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CE" w:rsidRPr="00C601AA" w:rsidRDefault="002C3674" w:rsidP="009873E1">
      <w:pPr>
        <w:pStyle w:val="NormalWeb"/>
        <w:rPr>
          <w:b/>
          <w:bCs/>
        </w:rPr>
      </w:pPr>
      <w:r>
        <w:rPr>
          <w:b/>
          <w:bCs/>
        </w:rPr>
        <w:t>20</w:t>
      </w:r>
      <w:r w:rsidR="00AE7523">
        <w:rPr>
          <w:b/>
          <w:bCs/>
        </w:rPr>
        <w:t>20</w:t>
      </w:r>
      <w:r w:rsidR="00F80804" w:rsidRPr="00C601AA">
        <w:rPr>
          <w:b/>
          <w:bCs/>
        </w:rPr>
        <w:t xml:space="preserve"> </w:t>
      </w:r>
      <w:proofErr w:type="spellStart"/>
      <w:r w:rsidR="00F80804" w:rsidRPr="00C601AA">
        <w:rPr>
          <w:b/>
          <w:bCs/>
        </w:rPr>
        <w:t>ProConnect</w:t>
      </w:r>
      <w:proofErr w:type="spellEnd"/>
      <w:r w:rsidR="00F80804" w:rsidRPr="00C601AA">
        <w:rPr>
          <w:b/>
          <w:bCs/>
        </w:rPr>
        <w:t xml:space="preserve"> Tax Online Lab Instructions, Whittenburg, Gill </w:t>
      </w:r>
    </w:p>
    <w:p w:rsidR="00054445" w:rsidRDefault="00054445" w:rsidP="00AE7523">
      <w:pPr>
        <w:pStyle w:val="NormalWeb"/>
        <w:rPr>
          <w:b/>
          <w:bCs/>
        </w:rPr>
      </w:pPr>
      <w:r>
        <w:rPr>
          <w:b/>
          <w:bCs/>
        </w:rPr>
        <w:t>Chapter 3</w:t>
      </w:r>
    </w:p>
    <w:p w:rsidR="00AE7523" w:rsidRPr="00D45A9C" w:rsidRDefault="00AE7523" w:rsidP="00AE7523">
      <w:pPr>
        <w:pStyle w:val="NormalWeb"/>
        <w:rPr>
          <w:b/>
          <w:bCs/>
        </w:rPr>
      </w:pPr>
      <w:r>
        <w:rPr>
          <w:b/>
          <w:bCs/>
        </w:rPr>
        <w:t>Group 4, Problem 1: Booth, Ken and Amy</w:t>
      </w:r>
    </w:p>
    <w:p w:rsidR="00B308DA" w:rsidRDefault="00B308DA" w:rsidP="00B308DA">
      <w:pPr>
        <w:pStyle w:val="NormalWeb"/>
      </w:pPr>
      <w:r w:rsidRPr="00D45A9C">
        <w:t>Sign into your Intuit account and</w:t>
      </w:r>
      <w:r>
        <w:t xml:space="preserve"> from the Welcome screen, select </w:t>
      </w:r>
      <w:r w:rsidRPr="005161A0">
        <w:rPr>
          <w:i/>
        </w:rPr>
        <w:t>Tax Returns</w:t>
      </w:r>
      <w:r>
        <w:t xml:space="preserve"> in the </w:t>
      </w:r>
      <w:proofErr w:type="spellStart"/>
      <w:r>
        <w:t>lefthand</w:t>
      </w:r>
      <w:proofErr w:type="spellEnd"/>
      <w:r>
        <w:t xml:space="preserve"> margin. You will have landed on the Tax Returns 2019 page and you should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on the upper right corner.  </w:t>
      </w:r>
    </w:p>
    <w:p w:rsidR="00B308DA" w:rsidRDefault="00B308DA" w:rsidP="00B308DA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>
        <w:t>Ken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 xml:space="preserve">at the lower right. On the next screen,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B308DA" w:rsidRDefault="00B308DA" w:rsidP="00B308DA">
      <w:pPr>
        <w:pStyle w:val="NormalWeb"/>
      </w:pPr>
      <w:r>
        <w:t xml:space="preserve">You have now landed on Ken’s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From the menu at the left, select </w:t>
      </w:r>
      <w:r w:rsidRPr="00D45A9C">
        <w:rPr>
          <w:i/>
        </w:rPr>
        <w:t>General; Client Information</w:t>
      </w:r>
      <w:r>
        <w:rPr>
          <w:i/>
        </w:rPr>
        <w:t>. The</w:t>
      </w:r>
      <w:r w:rsidRPr="00D45A9C">
        <w:rPr>
          <w:i/>
        </w:rPr>
        <w:t xml:space="preserve"> </w:t>
      </w:r>
      <w:r>
        <w:rPr>
          <w:i/>
        </w:rPr>
        <w:t xml:space="preserve">Filing Status </w:t>
      </w:r>
      <w:r>
        <w:t xml:space="preserve">will appear on the right.  Change filing status to </w:t>
      </w:r>
      <w:r w:rsidRPr="00A029EB">
        <w:rPr>
          <w:i/>
        </w:rPr>
        <w:t>Married filing jointly</w:t>
      </w:r>
      <w:r>
        <w:t xml:space="preserve">.  Check the </w:t>
      </w:r>
      <w:r w:rsidRPr="00A029EB">
        <w:rPr>
          <w:i/>
        </w:rPr>
        <w:t xml:space="preserve">Live </w:t>
      </w:r>
      <w:proofErr w:type="gramStart"/>
      <w:r w:rsidRPr="00A029EB">
        <w:rPr>
          <w:i/>
        </w:rPr>
        <w:t>With</w:t>
      </w:r>
      <w:proofErr w:type="gramEnd"/>
      <w:r w:rsidRPr="00A029EB">
        <w:rPr>
          <w:i/>
        </w:rPr>
        <w:t xml:space="preserve"> Spouse</w:t>
      </w:r>
      <w:r>
        <w:t xml:space="preserve"> box. Scroll down this page and enter the </w:t>
      </w:r>
      <w:r w:rsidRPr="00A029EB">
        <w:rPr>
          <w:i/>
        </w:rPr>
        <w:t>Occupation</w:t>
      </w:r>
      <w:r>
        <w:t xml:space="preserve"> for Ken and the Spouse Information for Amy. Continue to 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and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AE7523" w:rsidRDefault="00AE7523" w:rsidP="00AE7523">
      <w:pPr>
        <w:pStyle w:val="NormalWeb"/>
      </w:pPr>
      <w:r w:rsidRPr="00D45A9C">
        <w:t xml:space="preserve">From the menu at the left, select </w:t>
      </w:r>
      <w:r w:rsidRPr="00D45A9C">
        <w:rPr>
          <w:i/>
        </w:rPr>
        <w:t xml:space="preserve">General; Dependents; General Information. </w:t>
      </w:r>
      <w:r w:rsidRPr="00D45A9C">
        <w:t xml:space="preserve">Enter the information you have for </w:t>
      </w:r>
      <w:r>
        <w:t>Rod</w:t>
      </w:r>
      <w:r w:rsidRPr="00D45A9C">
        <w:t xml:space="preserve">. </w:t>
      </w:r>
      <w:r>
        <w:t xml:space="preserve">Use a birthday appropriate for Ken’s father.  Select </w:t>
      </w:r>
      <w:r w:rsidRPr="00AE7523">
        <w:rPr>
          <w:i/>
        </w:rPr>
        <w:t>3=Dependent other than child</w:t>
      </w:r>
      <w:r>
        <w:t xml:space="preserve"> for </w:t>
      </w:r>
      <w:r w:rsidRPr="00AE7523">
        <w:rPr>
          <w:i/>
        </w:rPr>
        <w:t>Type</w:t>
      </w:r>
      <w:r>
        <w:t xml:space="preserve">. You may leave </w:t>
      </w:r>
      <w:r w:rsidRPr="00A02614">
        <w:rPr>
          <w:i/>
        </w:rPr>
        <w:t>Earned Income Credit</w:t>
      </w:r>
      <w:r>
        <w:t xml:space="preserve"> and </w:t>
      </w:r>
      <w:r w:rsidRPr="00A02614">
        <w:rPr>
          <w:i/>
        </w:rPr>
        <w:t>Child Tax Credit</w:t>
      </w:r>
      <w:r>
        <w:t xml:space="preserve"> at </w:t>
      </w:r>
      <w:r w:rsidRPr="00A02614">
        <w:rPr>
          <w:i/>
        </w:rPr>
        <w:t>1=When applicable</w:t>
      </w:r>
      <w:r>
        <w:t>.</w:t>
      </w:r>
    </w:p>
    <w:p w:rsidR="00AE7523" w:rsidRDefault="00AE7523" w:rsidP="00AE7523">
      <w:pPr>
        <w:pStyle w:val="NormalWeb"/>
      </w:pPr>
      <w:r>
        <w:t>To add Mary as an additional dependent, click the [+] tab next to Rod near the top of the page.  Enter Mary’s information similar to Rod.</w:t>
      </w:r>
    </w:p>
    <w:p w:rsidR="00D14F8D" w:rsidRPr="00C601AA" w:rsidRDefault="00D14F8D" w:rsidP="00D14F8D">
      <w:pPr>
        <w:pStyle w:val="NormalWeb"/>
      </w:pPr>
      <w:r w:rsidRPr="00C601AA">
        <w:t xml:space="preserve">From the menu at the left, select </w:t>
      </w:r>
      <w:r w:rsidRPr="00C601AA">
        <w:rPr>
          <w:i/>
        </w:rPr>
        <w:t xml:space="preserve">Income; Wages, Salaries, Tips (W-2); Wages. </w:t>
      </w:r>
      <w:r w:rsidRPr="00C601AA">
        <w:t xml:space="preserve">Enter the amounts for </w:t>
      </w:r>
      <w:r w:rsidR="0008234F" w:rsidRPr="00C601AA">
        <w:t>Ken</w:t>
      </w:r>
      <w:r w:rsidRPr="00C601AA">
        <w:t xml:space="preserve">’s wages and federal income tax withheld. </w:t>
      </w:r>
      <w:r w:rsidR="00B308DA">
        <w:t>You will need to create fake company names and addresses for Ken and Amy since the problem does not include a Form W-2.</w:t>
      </w:r>
    </w:p>
    <w:p w:rsidR="0008234F" w:rsidRPr="00C601AA" w:rsidRDefault="0008234F" w:rsidP="00D14F8D">
      <w:pPr>
        <w:pStyle w:val="NormalWeb"/>
      </w:pPr>
      <w:r w:rsidRPr="00C601AA">
        <w:t xml:space="preserve">Select the tab with the + sign at the top, for a new Form W-2. </w:t>
      </w:r>
      <w:r w:rsidR="00457A7C">
        <w:t>Scroll down to</w:t>
      </w:r>
      <w:r w:rsidRPr="00C601AA">
        <w:t xml:space="preserve"> </w:t>
      </w:r>
      <w:r w:rsidRPr="00C601AA">
        <w:rPr>
          <w:i/>
        </w:rPr>
        <w:t>Wages</w:t>
      </w:r>
      <w:r w:rsidR="00457A7C">
        <w:t xml:space="preserve">. Check the </w:t>
      </w:r>
      <w:r w:rsidRPr="00C601AA">
        <w:t xml:space="preserve">box for </w:t>
      </w:r>
      <w:r w:rsidRPr="00C601AA">
        <w:rPr>
          <w:i/>
        </w:rPr>
        <w:t>Spouse W-2</w:t>
      </w:r>
      <w:r w:rsidRPr="00C601AA">
        <w:t xml:space="preserve"> and enter the amounts for Amy’s wages and federal income tax withheld. </w:t>
      </w:r>
    </w:p>
    <w:p w:rsidR="009E5082" w:rsidRDefault="009E5082" w:rsidP="00D14F8D">
      <w:pPr>
        <w:pStyle w:val="NormalWeb"/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etc.</w:t>
      </w:r>
      <w:r w:rsidRPr="00D45A9C">
        <w:t xml:space="preserve"> </w:t>
      </w:r>
    </w:p>
    <w:p w:rsidR="0008234F" w:rsidRPr="0019422C" w:rsidRDefault="0008234F" w:rsidP="00D14F8D">
      <w:pPr>
        <w:pStyle w:val="NormalWeb"/>
      </w:pPr>
      <w:r w:rsidRPr="00C601AA">
        <w:t>For Amy’s bookstore,</w:t>
      </w:r>
      <w:r w:rsidR="00134440" w:rsidRPr="00C601AA">
        <w:t xml:space="preserve"> from the menu at the left, select </w:t>
      </w:r>
      <w:r w:rsidR="00134440" w:rsidRPr="00C601AA">
        <w:rPr>
          <w:i/>
        </w:rPr>
        <w:t>Income; Business Income (Sch C); Business Income (Schedule C)</w:t>
      </w:r>
      <w:r w:rsidR="00134440" w:rsidRPr="00C601AA">
        <w:t xml:space="preserve">, and enter the information you have. Enter the business address, </w:t>
      </w:r>
      <w:r w:rsidR="00134440" w:rsidRPr="00C601AA">
        <w:lastRenderedPageBreak/>
        <w:t xml:space="preserve">city, state and zip code. </w:t>
      </w:r>
      <w:r w:rsidR="00C848DE">
        <w:t>From the menu at the left select</w:t>
      </w:r>
      <w:r w:rsidR="00134440" w:rsidRPr="00C601AA">
        <w:t xml:space="preserve"> </w:t>
      </w:r>
      <w:r w:rsidR="00134440" w:rsidRPr="00C601AA">
        <w:rPr>
          <w:i/>
        </w:rPr>
        <w:t>General Information</w:t>
      </w:r>
      <w:r w:rsidR="00134440" w:rsidRPr="00C601AA">
        <w:t xml:space="preserve"> and for </w:t>
      </w:r>
      <w:r w:rsidR="00134440" w:rsidRPr="00C601AA">
        <w:rPr>
          <w:i/>
        </w:rPr>
        <w:t>Accounting method</w:t>
      </w:r>
      <w:r w:rsidR="00134440" w:rsidRPr="00C601AA">
        <w:t xml:space="preserve"> </w:t>
      </w:r>
      <w:r w:rsidR="0018158D">
        <w:t>enter</w:t>
      </w:r>
      <w:r w:rsidR="00134440" w:rsidRPr="00C601AA">
        <w:t xml:space="preserve"> </w:t>
      </w:r>
      <w:r w:rsidR="00134440" w:rsidRPr="00C601AA">
        <w:rPr>
          <w:i/>
        </w:rPr>
        <w:t>1</w:t>
      </w:r>
      <w:r w:rsidR="00134440" w:rsidRPr="00C601AA">
        <w:t xml:space="preserve"> for </w:t>
      </w:r>
      <w:r w:rsidR="00134440" w:rsidRPr="00C601AA">
        <w:rPr>
          <w:i/>
        </w:rPr>
        <w:t>cash</w:t>
      </w:r>
      <w:r w:rsidR="00134440" w:rsidRPr="00C601AA">
        <w:t xml:space="preserve">. For </w:t>
      </w:r>
      <w:r w:rsidR="00134440" w:rsidRPr="00C601AA">
        <w:rPr>
          <w:i/>
        </w:rPr>
        <w:t xml:space="preserve">Inventory method </w:t>
      </w:r>
      <w:r w:rsidR="00134440" w:rsidRPr="00C601AA">
        <w:t xml:space="preserve">enter 1 for </w:t>
      </w:r>
      <w:r w:rsidR="00134440" w:rsidRPr="00C601AA">
        <w:rPr>
          <w:i/>
        </w:rPr>
        <w:t>cost</w:t>
      </w:r>
      <w:r w:rsidR="00134440" w:rsidRPr="00C601AA">
        <w:t xml:space="preserve">. </w:t>
      </w:r>
      <w:r w:rsidR="00303DF3" w:rsidRPr="00C601AA">
        <w:t xml:space="preserve">Click on the radio button for </w:t>
      </w:r>
      <w:r w:rsidR="00303DF3" w:rsidRPr="00C601AA">
        <w:rPr>
          <w:i/>
        </w:rPr>
        <w:t>Spouse</w:t>
      </w:r>
      <w:r w:rsidR="00303DF3" w:rsidRPr="00C601AA">
        <w:t xml:space="preserve">. </w:t>
      </w:r>
      <w:r w:rsidR="00C848DE">
        <w:t xml:space="preserve">From the </w:t>
      </w:r>
      <w:r w:rsidR="00AE7523">
        <w:t>tabs</w:t>
      </w:r>
      <w:r w:rsidR="00C848DE">
        <w:t xml:space="preserve"> at the </w:t>
      </w:r>
      <w:r w:rsidR="00AE7523">
        <w:t>top</w:t>
      </w:r>
      <w:r w:rsidR="00C848DE">
        <w:t xml:space="preserve"> select</w:t>
      </w:r>
      <w:r w:rsidR="00C848DE" w:rsidRPr="00C601AA">
        <w:t xml:space="preserve"> </w:t>
      </w:r>
      <w:r w:rsidR="00303DF3" w:rsidRPr="00C601AA">
        <w:rPr>
          <w:i/>
        </w:rPr>
        <w:t>Income</w:t>
      </w:r>
      <w:r w:rsidR="00AE7523">
        <w:rPr>
          <w:i/>
        </w:rPr>
        <w:t xml:space="preserve"> Statement</w:t>
      </w:r>
      <w:r w:rsidR="00303DF3" w:rsidRPr="00C601AA">
        <w:rPr>
          <w:i/>
        </w:rPr>
        <w:t xml:space="preserve"> </w:t>
      </w:r>
      <w:r w:rsidR="00303DF3" w:rsidRPr="00C601AA">
        <w:t>and enter the sales amount</w:t>
      </w:r>
      <w:r w:rsidR="00303DF3" w:rsidRPr="00C601AA">
        <w:rPr>
          <w:i/>
        </w:rPr>
        <w:t xml:space="preserve"> </w:t>
      </w:r>
      <w:r w:rsidR="00303DF3" w:rsidRPr="00C601AA">
        <w:t>as</w:t>
      </w:r>
      <w:r w:rsidR="00303DF3" w:rsidRPr="00C601AA">
        <w:rPr>
          <w:i/>
        </w:rPr>
        <w:t xml:space="preserve"> Gross receipts or sales </w:t>
      </w:r>
      <w:r w:rsidR="00303DF3" w:rsidRPr="00C601AA">
        <w:t>in the</w:t>
      </w:r>
      <w:r w:rsidR="00303DF3" w:rsidRPr="00C601AA">
        <w:rPr>
          <w:i/>
        </w:rPr>
        <w:t xml:space="preserve"> Federal </w:t>
      </w:r>
      <w:r w:rsidR="00303DF3" w:rsidRPr="00C601AA">
        <w:t xml:space="preserve">column. </w:t>
      </w:r>
      <w:r w:rsidR="00D141FE">
        <w:t xml:space="preserve">Enter Cost of Goods Sold as </w:t>
      </w:r>
      <w:r w:rsidR="00D141FE" w:rsidRPr="00D141FE">
        <w:rPr>
          <w:i/>
        </w:rPr>
        <w:t>Materials and Supplies</w:t>
      </w:r>
      <w:r w:rsidR="00D141FE">
        <w:t xml:space="preserve">.  </w:t>
      </w:r>
      <w:r w:rsidR="00C848DE">
        <w:t xml:space="preserve"> </w:t>
      </w:r>
      <w:r w:rsidR="00D141FE">
        <w:t>Enter other deductions as you scroll down the page (expenses are listed in alphabetical order)</w:t>
      </w:r>
      <w:r w:rsidR="00303DF3" w:rsidRPr="0019422C">
        <w:t>.</w:t>
      </w:r>
      <w:r w:rsidR="000E5792">
        <w:t xml:space="preserve"> Select </w:t>
      </w:r>
      <w:r w:rsidR="000E5792" w:rsidRPr="006870C4">
        <w:rPr>
          <w:i/>
        </w:rPr>
        <w:t>OK</w:t>
      </w:r>
      <w:r w:rsidR="000E5792">
        <w:t>.</w:t>
      </w:r>
    </w:p>
    <w:p w:rsidR="00732101" w:rsidRPr="00C601AA" w:rsidRDefault="00732101" w:rsidP="00D14F8D">
      <w:pPr>
        <w:pStyle w:val="NormalWeb"/>
      </w:pPr>
      <w:r w:rsidRPr="00C601AA">
        <w:t xml:space="preserve">For the bad debt, from the menu at the left, select </w:t>
      </w:r>
      <w:r w:rsidR="00CA2C8A">
        <w:rPr>
          <w:i/>
        </w:rPr>
        <w:t>Income; Schedule D</w:t>
      </w:r>
      <w:r w:rsidRPr="00C601AA">
        <w:rPr>
          <w:i/>
        </w:rPr>
        <w:t xml:space="preserve">/4797/etc.; Dispositions (Schedule D, 4797, etc.). </w:t>
      </w:r>
      <w:r w:rsidRPr="00C601AA">
        <w:t xml:space="preserve">For </w:t>
      </w:r>
      <w:r w:rsidRPr="00C601AA">
        <w:rPr>
          <w:i/>
        </w:rPr>
        <w:t>Description of Property</w:t>
      </w:r>
      <w:r w:rsidRPr="00C601AA">
        <w:t xml:space="preserve">, enter </w:t>
      </w:r>
      <w:r w:rsidRPr="00C601AA">
        <w:rPr>
          <w:i/>
        </w:rPr>
        <w:t>Non-Business Bad Debt</w:t>
      </w:r>
      <w:r w:rsidRPr="00C601AA">
        <w:t xml:space="preserve">. For the </w:t>
      </w:r>
      <w:r w:rsidRPr="00C601AA">
        <w:rPr>
          <w:i/>
        </w:rPr>
        <w:t>Date Acquired</w:t>
      </w:r>
      <w:r w:rsidRPr="00C601AA">
        <w:t xml:space="preserve"> enter </w:t>
      </w:r>
      <w:r w:rsidRPr="00C601AA">
        <w:rPr>
          <w:i/>
        </w:rPr>
        <w:t>01/01</w:t>
      </w:r>
      <w:r w:rsidR="003E1828">
        <w:rPr>
          <w:i/>
        </w:rPr>
        <w:t>/</w:t>
      </w:r>
      <w:r w:rsidRPr="00C601AA">
        <w:rPr>
          <w:i/>
        </w:rPr>
        <w:t>2</w:t>
      </w:r>
      <w:r w:rsidR="002C3674">
        <w:rPr>
          <w:i/>
        </w:rPr>
        <w:t>01</w:t>
      </w:r>
      <w:r w:rsidR="003550B3">
        <w:rPr>
          <w:i/>
        </w:rPr>
        <w:t>9</w:t>
      </w:r>
      <w:r w:rsidRPr="00C601AA">
        <w:t xml:space="preserve"> and for the </w:t>
      </w:r>
      <w:r w:rsidRPr="00C601AA">
        <w:rPr>
          <w:i/>
        </w:rPr>
        <w:t>Date Sold</w:t>
      </w:r>
      <w:r w:rsidRPr="00C601AA">
        <w:t xml:space="preserve"> enter </w:t>
      </w:r>
      <w:r w:rsidR="002C3674">
        <w:rPr>
          <w:i/>
        </w:rPr>
        <w:t>12/31/201</w:t>
      </w:r>
      <w:r w:rsidR="003550B3">
        <w:rPr>
          <w:i/>
        </w:rPr>
        <w:t>9</w:t>
      </w:r>
      <w:r w:rsidRPr="00C601AA">
        <w:t xml:space="preserve">. </w:t>
      </w:r>
      <w:r w:rsidR="006F2C16">
        <w:t>F</w:t>
      </w:r>
      <w:r w:rsidRPr="00C601AA">
        <w:t xml:space="preserve">or </w:t>
      </w:r>
      <w:r w:rsidRPr="00C601AA">
        <w:rPr>
          <w:i/>
        </w:rPr>
        <w:t>Sales Price</w:t>
      </w:r>
      <w:r w:rsidRPr="00C601AA">
        <w:t xml:space="preserve"> enter </w:t>
      </w:r>
      <w:r w:rsidRPr="00C601AA">
        <w:rPr>
          <w:i/>
        </w:rPr>
        <w:t>0</w:t>
      </w:r>
      <w:r w:rsidRPr="00C601AA">
        <w:t xml:space="preserve"> and for </w:t>
      </w:r>
      <w:r w:rsidRPr="00C601AA">
        <w:rPr>
          <w:i/>
        </w:rPr>
        <w:t>Cost or Basis</w:t>
      </w:r>
      <w:r w:rsidR="006F2C16">
        <w:t xml:space="preserve"> enter the amount of the loan. </w:t>
      </w:r>
      <w:r w:rsidR="003550B3">
        <w:t xml:space="preserve">Click the </w:t>
      </w:r>
      <w:r w:rsidR="003550B3" w:rsidRPr="003550B3">
        <w:rPr>
          <w:i/>
        </w:rPr>
        <w:t>Schedule D</w:t>
      </w:r>
      <w:r w:rsidR="003550B3">
        <w:t xml:space="preserve"> tab near the top and enter </w:t>
      </w:r>
      <w:r w:rsidRPr="00C601AA">
        <w:rPr>
          <w:i/>
        </w:rPr>
        <w:t>2</w:t>
      </w:r>
      <w:r w:rsidRPr="00C601AA">
        <w:t xml:space="preserve"> for </w:t>
      </w:r>
      <w:r w:rsidR="00D120D7" w:rsidRPr="00C601AA">
        <w:t>form other the</w:t>
      </w:r>
      <w:r w:rsidR="006F2C16">
        <w:t>n Form 1099-B (F</w:t>
      </w:r>
      <w:r w:rsidR="00D120D7" w:rsidRPr="00C601AA">
        <w:t>orm 8949)</w:t>
      </w:r>
      <w:r w:rsidR="003550B3">
        <w:t xml:space="preserve"> and click the </w:t>
      </w:r>
      <w:r w:rsidR="003550B3" w:rsidRPr="003550B3">
        <w:rPr>
          <w:i/>
        </w:rPr>
        <w:t xml:space="preserve">Nonbusiness bad debt </w:t>
      </w:r>
      <w:r w:rsidR="003550B3">
        <w:t>box</w:t>
      </w:r>
      <w:r w:rsidR="00D120D7" w:rsidRPr="00C601AA">
        <w:t>.</w:t>
      </w:r>
    </w:p>
    <w:p w:rsidR="003550B3" w:rsidRDefault="003550B3" w:rsidP="003550B3">
      <w:pPr>
        <w:pStyle w:val="NormalWeb"/>
        <w:rPr>
          <w:i/>
        </w:rPr>
      </w:pPr>
      <w:r w:rsidRPr="00617169">
        <w:t xml:space="preserve">To enter </w:t>
      </w:r>
      <w:r>
        <w:t>Ken</w:t>
      </w:r>
      <w:r w:rsidRPr="00617169">
        <w:t xml:space="preserve">’s </w:t>
      </w:r>
      <w:r>
        <w:t>casino</w:t>
      </w:r>
      <w:r w:rsidRPr="00617169">
        <w:t xml:space="preserve"> winnings, from the menu at the left, select </w:t>
      </w:r>
      <w:r w:rsidRPr="00617169">
        <w:rPr>
          <w:i/>
        </w:rPr>
        <w:t>Income; Gambling Winnings/Losses (W-2G)</w:t>
      </w:r>
      <w:r>
        <w:rPr>
          <w:i/>
        </w:rPr>
        <w:t>.</w:t>
      </w:r>
      <w:r w:rsidRPr="00617169">
        <w:rPr>
          <w:i/>
        </w:rPr>
        <w:t xml:space="preserve">  </w:t>
      </w:r>
      <w:r>
        <w:t xml:space="preserve">The default screen is typically the quick entry screen.  Click </w:t>
      </w:r>
      <w:r w:rsidRPr="00113126">
        <w:rPr>
          <w:i/>
        </w:rPr>
        <w:t>Losses/</w:t>
      </w:r>
      <w:proofErr w:type="spellStart"/>
      <w:r w:rsidRPr="00113126">
        <w:rPr>
          <w:i/>
        </w:rPr>
        <w:t>Misc</w:t>
      </w:r>
      <w:proofErr w:type="spellEnd"/>
      <w:r w:rsidRPr="00113126">
        <w:rPr>
          <w:i/>
        </w:rPr>
        <w:t xml:space="preserve"> Winnings</w:t>
      </w:r>
      <w:r>
        <w:t xml:space="preserve"> in the upper right corner.  E</w:t>
      </w:r>
      <w:r w:rsidRPr="00617169">
        <w:t>nter the amount for</w:t>
      </w:r>
      <w:r w:rsidRPr="00617169">
        <w:rPr>
          <w:i/>
        </w:rPr>
        <w:t xml:space="preserve"> Winnings not reported on Form W-2G.</w:t>
      </w:r>
    </w:p>
    <w:p w:rsidR="00EC5775" w:rsidRPr="00AA2A6B" w:rsidRDefault="00EC5775" w:rsidP="00EC5775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89766A" w:rsidRPr="00C601AA" w:rsidRDefault="00B308DA" w:rsidP="00662D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 4, Problem 2A:</w:t>
      </w:r>
      <w:r w:rsidR="0089766A" w:rsidRPr="00C601AA">
        <w:rPr>
          <w:rFonts w:ascii="Times New Roman" w:hAnsi="Times New Roman" w:cs="Times New Roman"/>
          <w:b/>
          <w:bCs/>
          <w:sz w:val="24"/>
          <w:szCs w:val="24"/>
        </w:rPr>
        <w:t xml:space="preserve"> Long</w:t>
      </w:r>
      <w:r>
        <w:rPr>
          <w:rFonts w:ascii="Times New Roman" w:hAnsi="Times New Roman" w:cs="Times New Roman"/>
          <w:b/>
          <w:bCs/>
          <w:sz w:val="24"/>
          <w:szCs w:val="24"/>
        </w:rPr>
        <w:t>, Russell and Linda</w:t>
      </w:r>
    </w:p>
    <w:p w:rsidR="00B308DA" w:rsidRDefault="00B308DA" w:rsidP="00B308DA">
      <w:pPr>
        <w:pStyle w:val="NormalWeb"/>
      </w:pPr>
      <w:r w:rsidRPr="00D45A9C">
        <w:t>Sign into your Intuit account and</w:t>
      </w:r>
      <w:r>
        <w:t xml:space="preserve"> from the Welcome screen, select </w:t>
      </w:r>
      <w:r w:rsidRPr="005161A0">
        <w:rPr>
          <w:i/>
        </w:rPr>
        <w:t>Tax Returns</w:t>
      </w:r>
      <w:r>
        <w:t xml:space="preserve"> in the </w:t>
      </w:r>
      <w:proofErr w:type="spellStart"/>
      <w:r>
        <w:t>lefthand</w:t>
      </w:r>
      <w:proofErr w:type="spellEnd"/>
      <w:r>
        <w:t xml:space="preserve"> margin. You will have landed on the Tax Returns 2019 page and you should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on the upper right corner.  </w:t>
      </w:r>
    </w:p>
    <w:p w:rsidR="00B308DA" w:rsidRDefault="00B308DA" w:rsidP="00B308DA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>
        <w:t>Russell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 xml:space="preserve">at the lower right. On the next screen,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B308DA" w:rsidRDefault="00B308DA" w:rsidP="00B308DA">
      <w:pPr>
        <w:pStyle w:val="NormalWeb"/>
      </w:pPr>
      <w:r>
        <w:t xml:space="preserve">You have now landed on Russell’s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From the menu at the left, select </w:t>
      </w:r>
      <w:r w:rsidRPr="00D45A9C">
        <w:rPr>
          <w:i/>
        </w:rPr>
        <w:t>General; Client Information</w:t>
      </w:r>
      <w:r>
        <w:rPr>
          <w:i/>
        </w:rPr>
        <w:t>. The</w:t>
      </w:r>
      <w:r w:rsidRPr="00D45A9C">
        <w:rPr>
          <w:i/>
        </w:rPr>
        <w:t xml:space="preserve"> </w:t>
      </w:r>
      <w:r>
        <w:rPr>
          <w:i/>
        </w:rPr>
        <w:t xml:space="preserve">Filing Status </w:t>
      </w:r>
      <w:r>
        <w:t xml:space="preserve">will appear on the right.  Change filing status to </w:t>
      </w:r>
      <w:r w:rsidRPr="00A029EB">
        <w:rPr>
          <w:i/>
        </w:rPr>
        <w:t>Married filing jointly</w:t>
      </w:r>
      <w:r>
        <w:t xml:space="preserve">.  Check the </w:t>
      </w:r>
      <w:r w:rsidRPr="00A029EB">
        <w:rPr>
          <w:i/>
        </w:rPr>
        <w:t xml:space="preserve">Live </w:t>
      </w:r>
      <w:proofErr w:type="gramStart"/>
      <w:r w:rsidRPr="00A029EB">
        <w:rPr>
          <w:i/>
        </w:rPr>
        <w:t>With</w:t>
      </w:r>
      <w:proofErr w:type="gramEnd"/>
      <w:r w:rsidRPr="00A029EB">
        <w:rPr>
          <w:i/>
        </w:rPr>
        <w:t xml:space="preserve"> Spouse</w:t>
      </w:r>
      <w:r>
        <w:t xml:space="preserve"> box. Scroll down this page and enter the </w:t>
      </w:r>
      <w:r w:rsidRPr="00A029EB">
        <w:rPr>
          <w:i/>
        </w:rPr>
        <w:t>Occupation</w:t>
      </w:r>
      <w:r>
        <w:t xml:space="preserve"> for Russell and the Spouse Information for Linda. Continue to 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and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543691" w:rsidRDefault="00B308DA" w:rsidP="00543691">
      <w:pPr>
        <w:pStyle w:val="NormalWeb"/>
      </w:pPr>
      <w:r w:rsidRPr="00D45A9C">
        <w:lastRenderedPageBreak/>
        <w:t xml:space="preserve">From the menu at the left, select </w:t>
      </w:r>
      <w:r w:rsidRPr="00D45A9C">
        <w:rPr>
          <w:i/>
        </w:rPr>
        <w:t xml:space="preserve">General; Dependents; General Information. </w:t>
      </w:r>
      <w:r w:rsidRPr="00D45A9C">
        <w:t xml:space="preserve">Enter the information you have for </w:t>
      </w:r>
      <w:r>
        <w:t>Bill</w:t>
      </w:r>
      <w:r w:rsidRPr="00D45A9C">
        <w:t xml:space="preserve">. </w:t>
      </w:r>
      <w:r>
        <w:t xml:space="preserve">Use a birthday appropriate for Bill.  You may leave </w:t>
      </w:r>
      <w:r w:rsidRPr="00A02614">
        <w:rPr>
          <w:i/>
        </w:rPr>
        <w:t>Earned Income Credit</w:t>
      </w:r>
      <w:r>
        <w:t xml:space="preserve"> and </w:t>
      </w:r>
      <w:r w:rsidRPr="00A02614">
        <w:rPr>
          <w:i/>
        </w:rPr>
        <w:t>Child Tax Credit</w:t>
      </w:r>
      <w:r>
        <w:t xml:space="preserve"> at </w:t>
      </w:r>
      <w:r w:rsidRPr="00A02614">
        <w:rPr>
          <w:i/>
        </w:rPr>
        <w:t>1=When applicable</w:t>
      </w:r>
      <w:r>
        <w:t>.</w:t>
      </w:r>
      <w:r w:rsidR="00543691">
        <w:t xml:space="preserve">  </w:t>
      </w:r>
    </w:p>
    <w:p w:rsidR="00543691" w:rsidRDefault="00543691" w:rsidP="00543691">
      <w:pPr>
        <w:pStyle w:val="NormalWeb"/>
      </w:pPr>
      <w:r>
        <w:t>To add Martha as an additional dependent, click the [+] tab next to Bill near the top of the page.  Enter Martha’s information similar to Bill.</w:t>
      </w:r>
    </w:p>
    <w:p w:rsidR="00543691" w:rsidRDefault="00543691" w:rsidP="00543691">
      <w:pPr>
        <w:pStyle w:val="NormalWeb"/>
      </w:pPr>
      <w:r>
        <w:t xml:space="preserve">From the Menu at the left, select </w:t>
      </w:r>
      <w:r w:rsidRPr="00543691">
        <w:rPr>
          <w:i/>
        </w:rPr>
        <w:t>Payments, Penalties &amp; Extensions</w:t>
      </w:r>
      <w:r>
        <w:t xml:space="preserve"> and then </w:t>
      </w:r>
      <w:r w:rsidRPr="00543691">
        <w:rPr>
          <w:i/>
        </w:rPr>
        <w:t>2019 Estimated Payments</w:t>
      </w:r>
      <w:r>
        <w:t xml:space="preserve"> will appear on the left underneath.  In the fourth quarter payment area enter the estimated </w:t>
      </w:r>
      <w:r w:rsidRPr="00543691">
        <w:rPr>
          <w:i/>
        </w:rPr>
        <w:t>amount paid</w:t>
      </w:r>
      <w:r>
        <w:t xml:space="preserve"> and </w:t>
      </w:r>
      <w:r w:rsidRPr="00543691">
        <w:rPr>
          <w:i/>
        </w:rPr>
        <w:t>date</w:t>
      </w:r>
      <w:r>
        <w:t xml:space="preserve"> the payment was made.  </w:t>
      </w:r>
    </w:p>
    <w:p w:rsidR="00D701BE" w:rsidRPr="0019422C" w:rsidRDefault="00165400" w:rsidP="00D701BE">
      <w:pPr>
        <w:pStyle w:val="NormalWeb"/>
      </w:pPr>
      <w:r w:rsidRPr="00C601AA">
        <w:t xml:space="preserve">For </w:t>
      </w:r>
      <w:r w:rsidR="005C5B37" w:rsidRPr="00C601AA">
        <w:t>Russell’s business</w:t>
      </w:r>
      <w:r w:rsidRPr="00C601AA">
        <w:t xml:space="preserve">, from the menu at the left, select </w:t>
      </w:r>
      <w:r w:rsidRPr="00C601AA">
        <w:rPr>
          <w:i/>
        </w:rPr>
        <w:t>Income; Business Income (Sch C); Business Income (Sch C)</w:t>
      </w:r>
      <w:r w:rsidRPr="00C601AA">
        <w:t>, and enter the information you have.</w:t>
      </w:r>
      <w:r w:rsidR="005C5B37" w:rsidRPr="00C601AA">
        <w:t xml:space="preserve"> There is no need to enter the business address because it is the same as their home address. </w:t>
      </w:r>
      <w:r w:rsidR="00C735A2">
        <w:t>From the menu at the left select</w:t>
      </w:r>
      <w:r w:rsidR="00C735A2" w:rsidRPr="00C601AA">
        <w:t xml:space="preserve"> </w:t>
      </w:r>
      <w:r w:rsidRPr="00C601AA">
        <w:rPr>
          <w:i/>
        </w:rPr>
        <w:t>General Information</w:t>
      </w:r>
      <w:r w:rsidRPr="00C601AA">
        <w:t xml:space="preserve"> and for </w:t>
      </w:r>
      <w:r w:rsidRPr="00C601AA">
        <w:rPr>
          <w:i/>
        </w:rPr>
        <w:t>Accounting method</w:t>
      </w:r>
      <w:r w:rsidRPr="00C601AA">
        <w:t xml:space="preserve"> enter 1 for </w:t>
      </w:r>
      <w:r w:rsidRPr="00C601AA">
        <w:rPr>
          <w:i/>
        </w:rPr>
        <w:t>cash</w:t>
      </w:r>
      <w:r w:rsidR="00987912">
        <w:t xml:space="preserve"> and </w:t>
      </w:r>
      <w:r w:rsidR="00987912" w:rsidRPr="00987912">
        <w:rPr>
          <w:i/>
        </w:rPr>
        <w:t>Inventory method</w:t>
      </w:r>
      <w:r w:rsidR="00987912">
        <w:t xml:space="preserve"> enter 1 for </w:t>
      </w:r>
      <w:r w:rsidR="00987912" w:rsidRPr="00987912">
        <w:rPr>
          <w:i/>
        </w:rPr>
        <w:t>cost</w:t>
      </w:r>
      <w:r w:rsidR="00987912">
        <w:t xml:space="preserve">.  Select the </w:t>
      </w:r>
      <w:r w:rsidR="00987912" w:rsidRPr="00987912">
        <w:rPr>
          <w:i/>
        </w:rPr>
        <w:t>Taxpayer</w:t>
      </w:r>
      <w:r w:rsidR="00987912">
        <w:t xml:space="preserve"> radio button. </w:t>
      </w:r>
      <w:r w:rsidR="00987912" w:rsidRPr="00C601AA">
        <w:t xml:space="preserve"> </w:t>
      </w:r>
      <w:r w:rsidR="00987912">
        <w:t xml:space="preserve">In the </w:t>
      </w:r>
      <w:r w:rsidR="00987912" w:rsidRPr="00987912">
        <w:rPr>
          <w:i/>
        </w:rPr>
        <w:t>If required to file Form(s) 1099, did you or will you file all required Form(s) 1099</w:t>
      </w:r>
      <w:r w:rsidR="00987912">
        <w:t xml:space="preserve"> enter 1.  </w:t>
      </w:r>
      <w:r w:rsidR="00C735A2">
        <w:t xml:space="preserve">From the </w:t>
      </w:r>
      <w:r w:rsidR="00987912">
        <w:t>tabs at the top</w:t>
      </w:r>
      <w:r w:rsidR="00C735A2">
        <w:t xml:space="preserve"> select</w:t>
      </w:r>
      <w:r w:rsidR="00C735A2" w:rsidRPr="00C601AA">
        <w:t xml:space="preserve"> </w:t>
      </w:r>
      <w:r w:rsidRPr="00C601AA">
        <w:rPr>
          <w:i/>
        </w:rPr>
        <w:t>Income</w:t>
      </w:r>
      <w:r w:rsidR="00987912">
        <w:rPr>
          <w:i/>
        </w:rPr>
        <w:t xml:space="preserve"> Statement</w:t>
      </w:r>
      <w:r w:rsidRPr="00C601AA">
        <w:rPr>
          <w:i/>
        </w:rPr>
        <w:t xml:space="preserve"> </w:t>
      </w:r>
      <w:r w:rsidRPr="00C601AA">
        <w:t xml:space="preserve">and enter the </w:t>
      </w:r>
      <w:r w:rsidR="005C5B37" w:rsidRPr="00C601AA">
        <w:t>201</w:t>
      </w:r>
      <w:r w:rsidR="00987912">
        <w:t>9</w:t>
      </w:r>
      <w:r w:rsidR="005C5B37" w:rsidRPr="00C601AA">
        <w:t xml:space="preserve"> total revenues</w:t>
      </w:r>
      <w:r w:rsidRPr="00C601AA">
        <w:t xml:space="preserve"> amount</w:t>
      </w:r>
      <w:r w:rsidRPr="00C601AA">
        <w:rPr>
          <w:i/>
        </w:rPr>
        <w:t xml:space="preserve"> </w:t>
      </w:r>
      <w:r w:rsidRPr="00C601AA">
        <w:t>as</w:t>
      </w:r>
      <w:r w:rsidRPr="00C601AA">
        <w:rPr>
          <w:i/>
        </w:rPr>
        <w:t xml:space="preserve"> Gross receipts or sales </w:t>
      </w:r>
      <w:r w:rsidRPr="00C601AA">
        <w:t>in the</w:t>
      </w:r>
      <w:r w:rsidRPr="00C601AA">
        <w:rPr>
          <w:i/>
        </w:rPr>
        <w:t xml:space="preserve"> Federal </w:t>
      </w:r>
      <w:r w:rsidRPr="00C601AA">
        <w:t xml:space="preserve">column. </w:t>
      </w:r>
      <w:r w:rsidR="00987912">
        <w:t>Continue down the page and enter</w:t>
      </w:r>
      <w:r w:rsidR="00C735A2" w:rsidRPr="00C601AA">
        <w:t xml:space="preserve"> </w:t>
      </w:r>
      <w:r w:rsidRPr="00C601AA">
        <w:t xml:space="preserve">the expenses in the </w:t>
      </w:r>
      <w:r w:rsidRPr="00C601AA">
        <w:rPr>
          <w:i/>
        </w:rPr>
        <w:t>Federal</w:t>
      </w:r>
      <w:r w:rsidRPr="00C601AA">
        <w:t xml:space="preserve"> column. </w:t>
      </w:r>
      <w:r w:rsidR="00D701BE">
        <w:t>To</w:t>
      </w:r>
      <w:r w:rsidR="00D701BE" w:rsidRPr="00C601AA">
        <w:t xml:space="preserve"> enter the </w:t>
      </w:r>
      <w:r w:rsidR="00D701BE" w:rsidRPr="00C601AA">
        <w:rPr>
          <w:i/>
        </w:rPr>
        <w:t>Other expenses</w:t>
      </w:r>
      <w:r w:rsidR="00D701BE" w:rsidRPr="00C601AA">
        <w:t xml:space="preserve">, click </w:t>
      </w:r>
      <w:r w:rsidR="00D701BE">
        <w:t xml:space="preserve">in the </w:t>
      </w:r>
      <w:r w:rsidR="00D701BE" w:rsidRPr="0019422C">
        <w:rPr>
          <w:i/>
        </w:rPr>
        <w:t>Federal</w:t>
      </w:r>
      <w:r w:rsidR="00D701BE">
        <w:t xml:space="preserve"> column for </w:t>
      </w:r>
      <w:r w:rsidR="00D701BE" w:rsidRPr="0019422C">
        <w:rPr>
          <w:i/>
        </w:rPr>
        <w:t>Other expenses</w:t>
      </w:r>
      <w:r w:rsidR="00D701BE">
        <w:t xml:space="preserve"> and enter</w:t>
      </w:r>
      <w:r w:rsidR="00D701BE" w:rsidRPr="00C601AA">
        <w:t xml:space="preserve"> a </w:t>
      </w:r>
      <w:r w:rsidR="00D701BE" w:rsidRPr="00C601AA">
        <w:rPr>
          <w:i/>
        </w:rPr>
        <w:t>Description</w:t>
      </w:r>
      <w:r w:rsidR="00D701BE">
        <w:rPr>
          <w:i/>
        </w:rPr>
        <w:t xml:space="preserve"> </w:t>
      </w:r>
      <w:r w:rsidR="00D701BE" w:rsidRPr="0019422C">
        <w:t xml:space="preserve">and the </w:t>
      </w:r>
      <w:r w:rsidR="00D701BE">
        <w:rPr>
          <w:i/>
        </w:rPr>
        <w:t>A</w:t>
      </w:r>
      <w:r w:rsidR="00D701BE" w:rsidRPr="00D701BE">
        <w:rPr>
          <w:i/>
        </w:rPr>
        <w:t>mount</w:t>
      </w:r>
      <w:r w:rsidR="00D701BE">
        <w:t xml:space="preserve"> for each.</w:t>
      </w:r>
      <w:r w:rsidR="000E5792">
        <w:t xml:space="preserve"> Select </w:t>
      </w:r>
      <w:r w:rsidR="000E5792" w:rsidRPr="006870C4">
        <w:rPr>
          <w:i/>
        </w:rPr>
        <w:t>OK</w:t>
      </w:r>
      <w:r w:rsidR="000E5792">
        <w:t>.</w:t>
      </w:r>
    </w:p>
    <w:p w:rsidR="005C5B37" w:rsidRPr="00C601AA" w:rsidRDefault="005C5B37" w:rsidP="00165400">
      <w:pPr>
        <w:pStyle w:val="NormalWeb"/>
      </w:pPr>
      <w:r w:rsidRPr="00C601AA">
        <w:t xml:space="preserve">For the home office, from the menu at the left, select </w:t>
      </w:r>
      <w:r w:rsidRPr="00C601AA">
        <w:rPr>
          <w:i/>
        </w:rPr>
        <w:t>Deductions; Business Use of Home (8829)</w:t>
      </w:r>
      <w:r w:rsidR="008228A1" w:rsidRPr="00C601AA">
        <w:rPr>
          <w:i/>
        </w:rPr>
        <w:t xml:space="preserve">; General Information. </w:t>
      </w:r>
      <w:r w:rsidR="008228A1" w:rsidRPr="00C601AA">
        <w:t>For</w:t>
      </w:r>
      <w:r w:rsidR="008228A1" w:rsidRPr="00C601AA">
        <w:rPr>
          <w:i/>
        </w:rPr>
        <w:t xml:space="preserve"> Form</w:t>
      </w:r>
      <w:r w:rsidR="008228A1" w:rsidRPr="00C601AA">
        <w:t>, select 3 for</w:t>
      </w:r>
      <w:r w:rsidR="008228A1" w:rsidRPr="00C601AA">
        <w:rPr>
          <w:i/>
        </w:rPr>
        <w:t xml:space="preserve"> Schedule C </w:t>
      </w:r>
      <w:r w:rsidR="008228A1" w:rsidRPr="00C601AA">
        <w:t>and for</w:t>
      </w:r>
      <w:r w:rsidR="008228A1" w:rsidRPr="00C601AA">
        <w:rPr>
          <w:i/>
        </w:rPr>
        <w:t xml:space="preserve"> Activity name, </w:t>
      </w:r>
      <w:r w:rsidR="008228A1" w:rsidRPr="00C601AA">
        <w:t xml:space="preserve">select what you entered </w:t>
      </w:r>
      <w:r w:rsidR="00C569A6" w:rsidRPr="00C601AA">
        <w:t>for the Principal business or profession for</w:t>
      </w:r>
      <w:r w:rsidR="008228A1" w:rsidRPr="00C601AA">
        <w:t xml:space="preserve"> Schedule C.</w:t>
      </w:r>
      <w:r w:rsidR="00C569A6" w:rsidRPr="00C601AA">
        <w:t xml:space="preserve"> Scroll down to </w:t>
      </w:r>
      <w:r w:rsidR="00C569A6" w:rsidRPr="00C601AA">
        <w:rPr>
          <w:i/>
        </w:rPr>
        <w:t xml:space="preserve">Business Use of Home (8829) </w:t>
      </w:r>
      <w:r w:rsidR="00C569A6" w:rsidRPr="00C601AA">
        <w:t xml:space="preserve">and enter the amount of the </w:t>
      </w:r>
      <w:r w:rsidR="00C569A6" w:rsidRPr="00C601AA">
        <w:rPr>
          <w:i/>
        </w:rPr>
        <w:t>Business use area</w:t>
      </w:r>
      <w:r w:rsidR="00C569A6" w:rsidRPr="00C601AA">
        <w:t xml:space="preserve"> in the </w:t>
      </w:r>
      <w:r w:rsidR="00C569A6" w:rsidRPr="00C601AA">
        <w:rPr>
          <w:i/>
        </w:rPr>
        <w:t>Federal</w:t>
      </w:r>
      <w:r w:rsidR="00C569A6" w:rsidRPr="00C601AA">
        <w:t xml:space="preserve"> column. Enter the amount of the </w:t>
      </w:r>
      <w:r w:rsidR="00C569A6" w:rsidRPr="00C601AA">
        <w:rPr>
          <w:i/>
        </w:rPr>
        <w:t>Total area of home</w:t>
      </w:r>
      <w:r w:rsidR="00C569A6" w:rsidRPr="00C601AA">
        <w:t xml:space="preserve"> in the </w:t>
      </w:r>
      <w:r w:rsidR="00C569A6" w:rsidRPr="00C601AA">
        <w:rPr>
          <w:i/>
        </w:rPr>
        <w:t>Federal</w:t>
      </w:r>
      <w:r w:rsidR="00C569A6" w:rsidRPr="00C601AA">
        <w:t xml:space="preserve"> column. </w:t>
      </w:r>
      <w:r w:rsidR="00EC5775">
        <w:t>Scroll down the page and under</w:t>
      </w:r>
      <w:r w:rsidR="00C569A6" w:rsidRPr="00C601AA">
        <w:t xml:space="preserve"> </w:t>
      </w:r>
      <w:r w:rsidR="00C569A6" w:rsidRPr="00C601AA">
        <w:rPr>
          <w:i/>
        </w:rPr>
        <w:t>Indirect Expenses</w:t>
      </w:r>
      <w:r w:rsidR="00C569A6" w:rsidRPr="00C601AA">
        <w:t xml:space="preserve"> enter the rent and utilities amounts.</w:t>
      </w:r>
    </w:p>
    <w:p w:rsidR="009E5082" w:rsidRDefault="009E5082" w:rsidP="00165400">
      <w:pPr>
        <w:pStyle w:val="NormalWeb"/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etc.</w:t>
      </w:r>
      <w:r w:rsidRPr="00D45A9C">
        <w:t xml:space="preserve"> </w:t>
      </w:r>
    </w:p>
    <w:p w:rsidR="000A2C5A" w:rsidRPr="00C601AA" w:rsidRDefault="006E3D46" w:rsidP="00165400">
      <w:pPr>
        <w:pStyle w:val="NormalWeb"/>
      </w:pPr>
      <w:r>
        <w:t>To eliminate the 20</w:t>
      </w:r>
      <w:r w:rsidR="00EC5775">
        <w:t>20</w:t>
      </w:r>
      <w:r w:rsidR="000A2C5A" w:rsidRPr="00C601AA">
        <w:t xml:space="preserve"> estimated payments, from the menu at the left, select </w:t>
      </w:r>
      <w:r>
        <w:rPr>
          <w:i/>
        </w:rPr>
        <w:t>Penalties &amp; Extensions; 20</w:t>
      </w:r>
      <w:r w:rsidR="00EC5775">
        <w:rPr>
          <w:i/>
        </w:rPr>
        <w:t>20</w:t>
      </w:r>
      <w:r w:rsidR="000A2C5A" w:rsidRPr="00C601AA">
        <w:rPr>
          <w:i/>
        </w:rPr>
        <w:t xml:space="preserve"> Estimated </w:t>
      </w:r>
      <w:r w:rsidR="00EC5775">
        <w:rPr>
          <w:i/>
        </w:rPr>
        <w:t xml:space="preserve">Tax/W-4/W-4P </w:t>
      </w:r>
      <w:r w:rsidR="00EC5775" w:rsidRPr="00EC5775">
        <w:t>and then select</w:t>
      </w:r>
      <w:r w:rsidR="00EC5775">
        <w:rPr>
          <w:i/>
        </w:rPr>
        <w:t xml:space="preserve"> Estimated </w:t>
      </w:r>
      <w:r w:rsidR="000A2C5A" w:rsidRPr="00C601AA">
        <w:rPr>
          <w:i/>
        </w:rPr>
        <w:t>Payments (1040-ES</w:t>
      </w:r>
      <w:r w:rsidR="00EC5775">
        <w:rPr>
          <w:i/>
        </w:rPr>
        <w:t>.</w:t>
      </w:r>
      <w:r w:rsidR="000A2C5A" w:rsidRPr="00C601AA">
        <w:t xml:space="preserve"> For</w:t>
      </w:r>
      <w:r w:rsidR="000A2C5A" w:rsidRPr="00C601AA">
        <w:rPr>
          <w:i/>
        </w:rPr>
        <w:t xml:space="preserve"> Estimate options, </w:t>
      </w:r>
      <w:r w:rsidR="000A2C5A" w:rsidRPr="00C601AA">
        <w:t xml:space="preserve">select </w:t>
      </w:r>
      <w:r w:rsidR="000A2C5A" w:rsidRPr="00C601AA">
        <w:rPr>
          <w:i/>
        </w:rPr>
        <w:t>9</w:t>
      </w:r>
      <w:r w:rsidR="000A2C5A" w:rsidRPr="00C601AA">
        <w:t xml:space="preserve"> for </w:t>
      </w:r>
      <w:r w:rsidR="000A2C5A" w:rsidRPr="00C601AA">
        <w:rPr>
          <w:i/>
        </w:rPr>
        <w:t>Suppress estimates and ES Worksheets</w:t>
      </w:r>
      <w:r w:rsidR="000A2C5A" w:rsidRPr="00C601AA">
        <w:t>.</w:t>
      </w:r>
    </w:p>
    <w:p w:rsidR="000A2C5A" w:rsidRPr="00C601AA" w:rsidRDefault="000A2C5A" w:rsidP="00165400">
      <w:pPr>
        <w:pStyle w:val="NormalWeb"/>
      </w:pPr>
      <w:r w:rsidRPr="00C601AA">
        <w:t xml:space="preserve">To eliminate the underpayment penalty, from the menu at the left, select </w:t>
      </w:r>
      <w:r w:rsidRPr="00C601AA">
        <w:rPr>
          <w:i/>
        </w:rPr>
        <w:t xml:space="preserve">Payments, Penalties &amp; Extensions; Penalties and Interest (2210); Underpayment Penalty (2210). </w:t>
      </w:r>
      <w:r w:rsidRPr="00C601AA">
        <w:t>For</w:t>
      </w:r>
      <w:r w:rsidRPr="00C601AA">
        <w:rPr>
          <w:i/>
        </w:rPr>
        <w:t xml:space="preserve"> Form 2210 options, </w:t>
      </w:r>
      <w:r w:rsidRPr="00C601AA">
        <w:t xml:space="preserve">select </w:t>
      </w:r>
      <w:r w:rsidRPr="00C601AA">
        <w:rPr>
          <w:i/>
        </w:rPr>
        <w:t>2</w:t>
      </w:r>
      <w:r w:rsidRPr="00C601AA">
        <w:t xml:space="preserve"> for </w:t>
      </w:r>
      <w:r w:rsidRPr="00C601AA">
        <w:rPr>
          <w:i/>
        </w:rPr>
        <w:t>Suppress.</w:t>
      </w:r>
    </w:p>
    <w:p w:rsidR="00EC5775" w:rsidRPr="00AA2A6B" w:rsidRDefault="00EC5775" w:rsidP="00EC5775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89766A" w:rsidRPr="00C601AA" w:rsidRDefault="00E510B3" w:rsidP="00662D8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 4, Problem 2B</w:t>
      </w:r>
      <w:r w:rsidR="00935FF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9766A" w:rsidRPr="00C601AA">
        <w:rPr>
          <w:rFonts w:ascii="Times New Roman" w:hAnsi="Times New Roman" w:cs="Times New Roman"/>
          <w:b/>
          <w:bCs/>
          <w:sz w:val="24"/>
          <w:szCs w:val="24"/>
        </w:rPr>
        <w:t>Crosphit</w:t>
      </w:r>
      <w:proofErr w:type="spellEnd"/>
      <w:r w:rsidR="00935FF1">
        <w:rPr>
          <w:rFonts w:ascii="Times New Roman" w:hAnsi="Times New Roman" w:cs="Times New Roman"/>
          <w:b/>
          <w:bCs/>
          <w:sz w:val="24"/>
          <w:szCs w:val="24"/>
        </w:rPr>
        <w:t>, Christopher</w:t>
      </w:r>
    </w:p>
    <w:p w:rsidR="00E510B3" w:rsidRDefault="00E510B3" w:rsidP="00E510B3">
      <w:pPr>
        <w:pStyle w:val="NormalWeb"/>
      </w:pPr>
      <w:r w:rsidRPr="00D45A9C">
        <w:lastRenderedPageBreak/>
        <w:t>Sign into your Intuit account and</w:t>
      </w:r>
      <w:r>
        <w:t xml:space="preserve"> from the Welcome screen, select </w:t>
      </w:r>
      <w:r w:rsidRPr="005161A0">
        <w:rPr>
          <w:i/>
        </w:rPr>
        <w:t>Tax Returns</w:t>
      </w:r>
      <w:r>
        <w:t xml:space="preserve"> in the </w:t>
      </w:r>
      <w:proofErr w:type="spellStart"/>
      <w:r>
        <w:t>lefthand</w:t>
      </w:r>
      <w:proofErr w:type="spellEnd"/>
      <w:r>
        <w:t xml:space="preserve"> margin. You will have landed on the Tax Returns 2019 page and you should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on the upper right corner.  </w:t>
      </w:r>
    </w:p>
    <w:p w:rsidR="00E510B3" w:rsidRDefault="00E510B3" w:rsidP="00E510B3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 w:rsidR="00935FF1">
        <w:t>Christopher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 xml:space="preserve">at the lower right. On the next screen,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E510B3" w:rsidRDefault="00E510B3" w:rsidP="00E510B3">
      <w:pPr>
        <w:pStyle w:val="NormalWeb"/>
      </w:pPr>
      <w:r>
        <w:t xml:space="preserve">You have now landed on </w:t>
      </w:r>
      <w:r w:rsidR="00935FF1">
        <w:t>Christopher</w:t>
      </w:r>
      <w:r>
        <w:t xml:space="preserve">’s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From the menu at the left, select </w:t>
      </w:r>
      <w:r w:rsidRPr="00D45A9C">
        <w:rPr>
          <w:i/>
        </w:rPr>
        <w:t>General; Client Information</w:t>
      </w:r>
      <w:r>
        <w:rPr>
          <w:i/>
        </w:rPr>
        <w:t>. The</w:t>
      </w:r>
      <w:r w:rsidRPr="00D45A9C">
        <w:rPr>
          <w:i/>
        </w:rPr>
        <w:t xml:space="preserve"> </w:t>
      </w:r>
      <w:r>
        <w:rPr>
          <w:i/>
        </w:rPr>
        <w:t xml:space="preserve">Filing Status </w:t>
      </w:r>
      <w:r>
        <w:t xml:space="preserve">will appear on the right.  Change filing status to </w:t>
      </w:r>
      <w:r w:rsidR="00935FF1">
        <w:rPr>
          <w:i/>
        </w:rPr>
        <w:t>Head of household</w:t>
      </w:r>
      <w:r>
        <w:t xml:space="preserve">.  Scroll down this page and enter the </w:t>
      </w:r>
      <w:r w:rsidRPr="00A029EB">
        <w:rPr>
          <w:i/>
        </w:rPr>
        <w:t>Occupation</w:t>
      </w:r>
      <w:r>
        <w:t xml:space="preserve"> for </w:t>
      </w:r>
      <w:r w:rsidR="00935FF1">
        <w:t>Chris</w:t>
      </w:r>
      <w:r>
        <w:t>. Continue to 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and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E510B3" w:rsidRDefault="00E510B3" w:rsidP="00E510B3">
      <w:pPr>
        <w:pStyle w:val="NormalWeb"/>
      </w:pPr>
      <w:r w:rsidRPr="00D45A9C">
        <w:t xml:space="preserve">From the menu at the left, select </w:t>
      </w:r>
      <w:r w:rsidRPr="00D45A9C">
        <w:rPr>
          <w:i/>
        </w:rPr>
        <w:t xml:space="preserve">General; Dependents; General Information. </w:t>
      </w:r>
      <w:r w:rsidRPr="00D45A9C">
        <w:t xml:space="preserve">Enter the information you have for </w:t>
      </w:r>
      <w:r w:rsidR="00935FF1">
        <w:t>Arnold</w:t>
      </w:r>
      <w:r w:rsidRPr="00D45A9C">
        <w:t xml:space="preserve">. </w:t>
      </w:r>
      <w:r>
        <w:t xml:space="preserve">You may leave </w:t>
      </w:r>
      <w:r w:rsidRPr="00A02614">
        <w:rPr>
          <w:i/>
        </w:rPr>
        <w:t>Earned Income Credit</w:t>
      </w:r>
      <w:r>
        <w:t xml:space="preserve"> and </w:t>
      </w:r>
      <w:r w:rsidRPr="00A02614">
        <w:rPr>
          <w:i/>
        </w:rPr>
        <w:t>Child Tax Credit</w:t>
      </w:r>
      <w:r>
        <w:t xml:space="preserve"> at </w:t>
      </w:r>
      <w:r w:rsidRPr="00A02614">
        <w:rPr>
          <w:i/>
        </w:rPr>
        <w:t>1=When applicable</w:t>
      </w:r>
      <w:r>
        <w:t xml:space="preserve">.  </w:t>
      </w:r>
    </w:p>
    <w:p w:rsidR="00E510B3" w:rsidRPr="0019422C" w:rsidRDefault="00E510B3" w:rsidP="00E510B3">
      <w:pPr>
        <w:pStyle w:val="NormalWeb"/>
      </w:pPr>
      <w:r w:rsidRPr="00C601AA">
        <w:t xml:space="preserve">For </w:t>
      </w:r>
      <w:r w:rsidR="00935FF1">
        <w:t>Christopher</w:t>
      </w:r>
      <w:r w:rsidRPr="00C601AA">
        <w:t xml:space="preserve">’s business, from the menu at the left, select </w:t>
      </w:r>
      <w:r w:rsidRPr="00C601AA">
        <w:rPr>
          <w:i/>
        </w:rPr>
        <w:t>Income; Business Income (Sch C); Business Income (Sch C)</w:t>
      </w:r>
      <w:r w:rsidRPr="00C601AA">
        <w:t>, and enter the information you have. The</w:t>
      </w:r>
      <w:r w:rsidR="00935FF1">
        <w:t xml:space="preserve"> </w:t>
      </w:r>
      <w:r w:rsidRPr="00C601AA">
        <w:t xml:space="preserve">business address is </w:t>
      </w:r>
      <w:r w:rsidR="00935FF1">
        <w:t xml:space="preserve">not </w:t>
      </w:r>
      <w:r w:rsidRPr="00C601AA">
        <w:t xml:space="preserve">the same as their home address. </w:t>
      </w:r>
      <w:r>
        <w:t>From the menu at the left select</w:t>
      </w:r>
      <w:r w:rsidRPr="00C601AA">
        <w:t xml:space="preserve"> </w:t>
      </w:r>
      <w:r w:rsidRPr="00C601AA">
        <w:rPr>
          <w:i/>
        </w:rPr>
        <w:t>General Information</w:t>
      </w:r>
      <w:r w:rsidRPr="00C601AA">
        <w:t xml:space="preserve"> and for </w:t>
      </w:r>
      <w:r w:rsidRPr="00C601AA">
        <w:rPr>
          <w:i/>
        </w:rPr>
        <w:t>Accounting method</w:t>
      </w:r>
      <w:r w:rsidRPr="00C601AA">
        <w:t xml:space="preserve"> enter 1 for </w:t>
      </w:r>
      <w:r w:rsidRPr="00C601AA">
        <w:rPr>
          <w:i/>
        </w:rPr>
        <w:t>cash</w:t>
      </w:r>
      <w:r>
        <w:t xml:space="preserve">.  Select the </w:t>
      </w:r>
      <w:r w:rsidRPr="00987912">
        <w:rPr>
          <w:i/>
        </w:rPr>
        <w:t>Taxpayer</w:t>
      </w:r>
      <w:r>
        <w:t xml:space="preserve"> radio button. </w:t>
      </w:r>
      <w:r w:rsidRPr="00C601AA">
        <w:t xml:space="preserve"> </w:t>
      </w:r>
      <w:r>
        <w:t xml:space="preserve">In the </w:t>
      </w:r>
      <w:r w:rsidRPr="00987912">
        <w:rPr>
          <w:i/>
        </w:rPr>
        <w:t>If required to file Form(s) 1099, did you or will you file all required Form(s) 1099</w:t>
      </w:r>
      <w:r>
        <w:t xml:space="preserve"> enter 1.  From the tabs at the top select</w:t>
      </w:r>
      <w:r w:rsidRPr="00C601AA">
        <w:t xml:space="preserve"> </w:t>
      </w:r>
      <w:r w:rsidRPr="00C601AA">
        <w:rPr>
          <w:i/>
        </w:rPr>
        <w:t>Income</w:t>
      </w:r>
      <w:r>
        <w:rPr>
          <w:i/>
        </w:rPr>
        <w:t xml:space="preserve"> Statement</w:t>
      </w:r>
      <w:r w:rsidRPr="00C601AA">
        <w:rPr>
          <w:i/>
        </w:rPr>
        <w:t xml:space="preserve"> </w:t>
      </w:r>
      <w:r w:rsidRPr="00C601AA">
        <w:t>and enter the 201</w:t>
      </w:r>
      <w:r>
        <w:t>9</w:t>
      </w:r>
      <w:r w:rsidRPr="00C601AA">
        <w:t xml:space="preserve"> total revenues amount</w:t>
      </w:r>
      <w:r w:rsidRPr="00C601AA">
        <w:rPr>
          <w:i/>
        </w:rPr>
        <w:t xml:space="preserve"> </w:t>
      </w:r>
      <w:r w:rsidRPr="00C601AA">
        <w:t>as</w:t>
      </w:r>
      <w:r w:rsidRPr="00C601AA">
        <w:rPr>
          <w:i/>
        </w:rPr>
        <w:t xml:space="preserve"> Gross receipts or sales </w:t>
      </w:r>
      <w:r w:rsidRPr="00C601AA">
        <w:t>in the</w:t>
      </w:r>
      <w:r w:rsidRPr="00C601AA">
        <w:rPr>
          <w:i/>
        </w:rPr>
        <w:t xml:space="preserve"> Federal </w:t>
      </w:r>
      <w:r w:rsidRPr="00C601AA">
        <w:t xml:space="preserve">column. </w:t>
      </w:r>
      <w:r>
        <w:t>Continue down the page and enter</w:t>
      </w:r>
      <w:r w:rsidRPr="00C601AA">
        <w:t xml:space="preserve"> the expenses in the </w:t>
      </w:r>
      <w:r w:rsidRPr="00C601AA">
        <w:rPr>
          <w:i/>
        </w:rPr>
        <w:t>Federal</w:t>
      </w:r>
      <w:r w:rsidRPr="00C601AA">
        <w:t xml:space="preserve"> column. </w:t>
      </w:r>
      <w:r>
        <w:t>To</w:t>
      </w:r>
      <w:r w:rsidRPr="00C601AA">
        <w:t xml:space="preserve"> enter the </w:t>
      </w:r>
      <w:r w:rsidRPr="00C601AA">
        <w:rPr>
          <w:i/>
        </w:rPr>
        <w:t>Other expenses</w:t>
      </w:r>
      <w:r w:rsidRPr="00C601AA">
        <w:t xml:space="preserve">, click </w:t>
      </w:r>
      <w:r>
        <w:t xml:space="preserve">in the </w:t>
      </w:r>
      <w:r w:rsidRPr="0019422C">
        <w:rPr>
          <w:i/>
        </w:rPr>
        <w:t>Federal</w:t>
      </w:r>
      <w:r>
        <w:t xml:space="preserve"> column for </w:t>
      </w:r>
      <w:r w:rsidRPr="0019422C">
        <w:rPr>
          <w:i/>
        </w:rPr>
        <w:t>Other expenses</w:t>
      </w:r>
      <w:r>
        <w:t xml:space="preserve"> and enter</w:t>
      </w:r>
      <w:r w:rsidRPr="00C601AA">
        <w:t xml:space="preserve"> a </w:t>
      </w:r>
      <w:r w:rsidRPr="00C601AA">
        <w:rPr>
          <w:i/>
        </w:rPr>
        <w:t>Description</w:t>
      </w:r>
      <w:r>
        <w:rPr>
          <w:i/>
        </w:rPr>
        <w:t xml:space="preserve"> </w:t>
      </w:r>
      <w:r w:rsidRPr="0019422C">
        <w:t xml:space="preserve">and the </w:t>
      </w:r>
      <w:r>
        <w:rPr>
          <w:i/>
        </w:rPr>
        <w:t>A</w:t>
      </w:r>
      <w:r w:rsidRPr="00D701BE">
        <w:rPr>
          <w:i/>
        </w:rPr>
        <w:t>mount</w:t>
      </w:r>
      <w:r>
        <w:t xml:space="preserve"> for each. Select </w:t>
      </w:r>
      <w:r w:rsidRPr="006870C4">
        <w:rPr>
          <w:i/>
        </w:rPr>
        <w:t>OK</w:t>
      </w:r>
      <w:r>
        <w:t>.</w:t>
      </w:r>
    </w:p>
    <w:p w:rsidR="00E510B3" w:rsidRPr="00C601AA" w:rsidRDefault="00E510B3" w:rsidP="00E510B3">
      <w:pPr>
        <w:pStyle w:val="NormalWeb"/>
      </w:pPr>
      <w:r w:rsidRPr="00C601AA">
        <w:t xml:space="preserve">For the home office, from the menu at the left, select </w:t>
      </w:r>
      <w:r w:rsidRPr="00C601AA">
        <w:rPr>
          <w:i/>
        </w:rPr>
        <w:t xml:space="preserve">Deductions; Business Use of Home (8829); General Information. </w:t>
      </w:r>
      <w:r w:rsidRPr="00C601AA">
        <w:t>For</w:t>
      </w:r>
      <w:r w:rsidRPr="00C601AA">
        <w:rPr>
          <w:i/>
        </w:rPr>
        <w:t xml:space="preserve"> Form</w:t>
      </w:r>
      <w:r w:rsidRPr="00C601AA">
        <w:t>, select 3 for</w:t>
      </w:r>
      <w:r w:rsidRPr="00C601AA">
        <w:rPr>
          <w:i/>
        </w:rPr>
        <w:t xml:space="preserve"> Schedule C </w:t>
      </w:r>
      <w:r w:rsidRPr="00C601AA">
        <w:t>and for</w:t>
      </w:r>
      <w:r w:rsidRPr="00C601AA">
        <w:rPr>
          <w:i/>
        </w:rPr>
        <w:t xml:space="preserve"> Activity name, </w:t>
      </w:r>
      <w:r w:rsidRPr="00C601AA">
        <w:t xml:space="preserve">select what you entered for the Principal business or profession for Schedule C. Scroll down to </w:t>
      </w:r>
      <w:r w:rsidRPr="00C601AA">
        <w:rPr>
          <w:i/>
        </w:rPr>
        <w:t xml:space="preserve">Business Use of Home (8829) </w:t>
      </w:r>
      <w:r w:rsidRPr="00C601AA">
        <w:t xml:space="preserve">and enter the amount of the </w:t>
      </w:r>
      <w:r w:rsidRPr="00C601AA">
        <w:rPr>
          <w:i/>
        </w:rPr>
        <w:t>Business use area</w:t>
      </w:r>
      <w:r w:rsidRPr="00C601AA">
        <w:t xml:space="preserve"> in the </w:t>
      </w:r>
      <w:r w:rsidRPr="00C601AA">
        <w:rPr>
          <w:i/>
        </w:rPr>
        <w:t>Federal</w:t>
      </w:r>
      <w:r w:rsidRPr="00C601AA">
        <w:t xml:space="preserve"> column. Enter the amount of the </w:t>
      </w:r>
      <w:r w:rsidRPr="00C601AA">
        <w:rPr>
          <w:i/>
        </w:rPr>
        <w:t>Total area of home</w:t>
      </w:r>
      <w:r w:rsidRPr="00C601AA">
        <w:t xml:space="preserve"> in the </w:t>
      </w:r>
      <w:r w:rsidRPr="00C601AA">
        <w:rPr>
          <w:i/>
        </w:rPr>
        <w:t>Federal</w:t>
      </w:r>
      <w:r w:rsidRPr="00C601AA">
        <w:t xml:space="preserve"> column. </w:t>
      </w:r>
      <w:r>
        <w:t>Scroll down the page and under</w:t>
      </w:r>
      <w:r w:rsidRPr="00C601AA">
        <w:t xml:space="preserve"> </w:t>
      </w:r>
      <w:r w:rsidRPr="00C601AA">
        <w:rPr>
          <w:i/>
        </w:rPr>
        <w:t>Indirect Expenses</w:t>
      </w:r>
      <w:r w:rsidRPr="00C601AA">
        <w:t xml:space="preserve"> enter the rent and utilities amounts.</w:t>
      </w:r>
    </w:p>
    <w:p w:rsidR="00E510B3" w:rsidRDefault="00E510B3" w:rsidP="00E510B3">
      <w:pPr>
        <w:pStyle w:val="NormalWeb"/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etc.</w:t>
      </w:r>
      <w:r w:rsidRPr="00D45A9C">
        <w:t xml:space="preserve"> </w:t>
      </w:r>
    </w:p>
    <w:p w:rsidR="00C82367" w:rsidRDefault="00C82367" w:rsidP="00E510B3">
      <w:pPr>
        <w:pStyle w:val="NormalWeb"/>
      </w:pPr>
      <w:r>
        <w:t xml:space="preserve">Christopher’s hobby generates income of $500 (the sales less then cost of goods sold).  Hobby expenses other than cost of goods sold are generally no longer deductible due to the suspension </w:t>
      </w:r>
      <w:r>
        <w:lastRenderedPageBreak/>
        <w:t xml:space="preserve">of the miscellaneous expenses subject to 2% deduction.  To enter the hobby income select </w:t>
      </w:r>
      <w:r w:rsidRPr="00C82367">
        <w:rPr>
          <w:i/>
        </w:rPr>
        <w:t>Income</w:t>
      </w:r>
      <w:r>
        <w:t xml:space="preserve"> and then </w:t>
      </w:r>
      <w:r w:rsidRPr="00C82367">
        <w:rPr>
          <w:i/>
        </w:rPr>
        <w:t>SS Benefits, Alimony, Misc. Income</w:t>
      </w:r>
      <w:r>
        <w:t xml:space="preserve">.  Scroll down to </w:t>
      </w:r>
      <w:r w:rsidRPr="00C82367">
        <w:rPr>
          <w:i/>
        </w:rPr>
        <w:t>Other Income</w:t>
      </w:r>
      <w:r>
        <w:t xml:space="preserve"> and enter the amount as “Hobby Income.”</w:t>
      </w:r>
    </w:p>
    <w:p w:rsidR="00935FF1" w:rsidRDefault="00935FF1" w:rsidP="00935FF1">
      <w:pPr>
        <w:pStyle w:val="NormalWeb"/>
      </w:pPr>
      <w:r>
        <w:t xml:space="preserve">From the Menu at the left, select </w:t>
      </w:r>
      <w:r w:rsidRPr="00543691">
        <w:rPr>
          <w:i/>
        </w:rPr>
        <w:t>Payments, Penalties &amp; Extensions</w:t>
      </w:r>
      <w:r>
        <w:t xml:space="preserve"> and then </w:t>
      </w:r>
      <w:r w:rsidRPr="00543691">
        <w:rPr>
          <w:i/>
        </w:rPr>
        <w:t>2019 Estimated Payments</w:t>
      </w:r>
      <w:r>
        <w:t xml:space="preserve"> will appear on the left underneath.  In the fourth quarter payment area enter the estimated </w:t>
      </w:r>
      <w:r w:rsidRPr="00543691">
        <w:rPr>
          <w:i/>
        </w:rPr>
        <w:t>amount paid</w:t>
      </w:r>
      <w:r>
        <w:t xml:space="preserve"> and </w:t>
      </w:r>
      <w:r w:rsidRPr="00543691">
        <w:rPr>
          <w:i/>
        </w:rPr>
        <w:t>date</w:t>
      </w:r>
      <w:r>
        <w:t xml:space="preserve"> the payment was made.  </w:t>
      </w:r>
    </w:p>
    <w:p w:rsidR="00C82367" w:rsidRDefault="00C82367" w:rsidP="00935FF1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  <w:bookmarkStart w:id="0" w:name="_GoBack"/>
      <w:bookmarkEnd w:id="0"/>
    </w:p>
    <w:sectPr w:rsidR="00C8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4"/>
    <w:rsid w:val="00036E05"/>
    <w:rsid w:val="00054445"/>
    <w:rsid w:val="0007643B"/>
    <w:rsid w:val="00077D6E"/>
    <w:rsid w:val="0008234F"/>
    <w:rsid w:val="00090B4E"/>
    <w:rsid w:val="000A2C5A"/>
    <w:rsid w:val="000A3573"/>
    <w:rsid w:val="000C1C5F"/>
    <w:rsid w:val="000E5792"/>
    <w:rsid w:val="000F2981"/>
    <w:rsid w:val="001071A4"/>
    <w:rsid w:val="00132FF2"/>
    <w:rsid w:val="00134440"/>
    <w:rsid w:val="00165400"/>
    <w:rsid w:val="001737C0"/>
    <w:rsid w:val="0018158D"/>
    <w:rsid w:val="0019422C"/>
    <w:rsid w:val="001A77C4"/>
    <w:rsid w:val="001D480D"/>
    <w:rsid w:val="001F4329"/>
    <w:rsid w:val="0020040C"/>
    <w:rsid w:val="00203C49"/>
    <w:rsid w:val="0023097E"/>
    <w:rsid w:val="00270882"/>
    <w:rsid w:val="00276968"/>
    <w:rsid w:val="002C3674"/>
    <w:rsid w:val="00300A2B"/>
    <w:rsid w:val="00303DF3"/>
    <w:rsid w:val="003550B3"/>
    <w:rsid w:val="00363699"/>
    <w:rsid w:val="003651CE"/>
    <w:rsid w:val="00391118"/>
    <w:rsid w:val="003C6F1E"/>
    <w:rsid w:val="003E0699"/>
    <w:rsid w:val="003E1828"/>
    <w:rsid w:val="00416140"/>
    <w:rsid w:val="00435AA4"/>
    <w:rsid w:val="00457A7C"/>
    <w:rsid w:val="004742EA"/>
    <w:rsid w:val="004B3A0A"/>
    <w:rsid w:val="004C1B51"/>
    <w:rsid w:val="004E3671"/>
    <w:rsid w:val="004F29F9"/>
    <w:rsid w:val="004F5A74"/>
    <w:rsid w:val="00501534"/>
    <w:rsid w:val="00543691"/>
    <w:rsid w:val="00553D9D"/>
    <w:rsid w:val="00555FE9"/>
    <w:rsid w:val="005739F8"/>
    <w:rsid w:val="00587423"/>
    <w:rsid w:val="005B1255"/>
    <w:rsid w:val="005C5B37"/>
    <w:rsid w:val="00617939"/>
    <w:rsid w:val="00662D80"/>
    <w:rsid w:val="00665526"/>
    <w:rsid w:val="006E3D46"/>
    <w:rsid w:val="006E6CFF"/>
    <w:rsid w:val="006F2C16"/>
    <w:rsid w:val="00710194"/>
    <w:rsid w:val="00732101"/>
    <w:rsid w:val="00732B3B"/>
    <w:rsid w:val="0074637E"/>
    <w:rsid w:val="007A5E7D"/>
    <w:rsid w:val="007B0DD4"/>
    <w:rsid w:val="007B16E4"/>
    <w:rsid w:val="007B74B0"/>
    <w:rsid w:val="007E13D1"/>
    <w:rsid w:val="008228A1"/>
    <w:rsid w:val="0089766A"/>
    <w:rsid w:val="008A72B1"/>
    <w:rsid w:val="008D2ED1"/>
    <w:rsid w:val="008D40BC"/>
    <w:rsid w:val="00927E2D"/>
    <w:rsid w:val="00935FF1"/>
    <w:rsid w:val="009873E1"/>
    <w:rsid w:val="00987912"/>
    <w:rsid w:val="009A18C3"/>
    <w:rsid w:val="009A62F5"/>
    <w:rsid w:val="009C0ACC"/>
    <w:rsid w:val="009C44D0"/>
    <w:rsid w:val="009E5082"/>
    <w:rsid w:val="00A33754"/>
    <w:rsid w:val="00A34318"/>
    <w:rsid w:val="00AA6B63"/>
    <w:rsid w:val="00AB799A"/>
    <w:rsid w:val="00AC4A51"/>
    <w:rsid w:val="00AE7523"/>
    <w:rsid w:val="00B01E68"/>
    <w:rsid w:val="00B0763A"/>
    <w:rsid w:val="00B308DA"/>
    <w:rsid w:val="00B71468"/>
    <w:rsid w:val="00B82D12"/>
    <w:rsid w:val="00B97249"/>
    <w:rsid w:val="00C569A6"/>
    <w:rsid w:val="00C601AA"/>
    <w:rsid w:val="00C735A2"/>
    <w:rsid w:val="00C75347"/>
    <w:rsid w:val="00C804F9"/>
    <w:rsid w:val="00C82367"/>
    <w:rsid w:val="00C848DE"/>
    <w:rsid w:val="00C91716"/>
    <w:rsid w:val="00C97155"/>
    <w:rsid w:val="00CA2C8A"/>
    <w:rsid w:val="00CA7B6B"/>
    <w:rsid w:val="00CD6B4F"/>
    <w:rsid w:val="00D120D7"/>
    <w:rsid w:val="00D141FE"/>
    <w:rsid w:val="00D14F8D"/>
    <w:rsid w:val="00D24C67"/>
    <w:rsid w:val="00D257BD"/>
    <w:rsid w:val="00D56C77"/>
    <w:rsid w:val="00D701BE"/>
    <w:rsid w:val="00DA0A46"/>
    <w:rsid w:val="00E10D9B"/>
    <w:rsid w:val="00E510B3"/>
    <w:rsid w:val="00EA6DBC"/>
    <w:rsid w:val="00EB68CB"/>
    <w:rsid w:val="00EC5775"/>
    <w:rsid w:val="00ED25DD"/>
    <w:rsid w:val="00EE6344"/>
    <w:rsid w:val="00F4503C"/>
    <w:rsid w:val="00F62AE1"/>
    <w:rsid w:val="00F63504"/>
    <w:rsid w:val="00F80804"/>
    <w:rsid w:val="00FB457C"/>
    <w:rsid w:val="00FE444B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D547A-FEA4-4C34-B1F7-00CFE87B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Lori Sweat</cp:lastModifiedBy>
  <cp:revision>3</cp:revision>
  <cp:lastPrinted>2018-01-04T20:15:00Z</cp:lastPrinted>
  <dcterms:created xsi:type="dcterms:W3CDTF">2020-05-07T15:57:00Z</dcterms:created>
  <dcterms:modified xsi:type="dcterms:W3CDTF">2020-05-28T13:07:00Z</dcterms:modified>
</cp:coreProperties>
</file>