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B46BB" w14:textId="77777777" w:rsidR="000C3401" w:rsidRDefault="000C3401" w:rsidP="00D40F51">
      <w:pPr>
        <w:jc w:val="center"/>
        <w:rPr>
          <w:b/>
          <w:bCs/>
          <w:sz w:val="28"/>
          <w:szCs w:val="28"/>
        </w:rPr>
      </w:pPr>
      <w:r>
        <w:rPr>
          <w:b/>
          <w:bCs/>
          <w:sz w:val="28"/>
          <w:szCs w:val="28"/>
        </w:rPr>
        <w:t xml:space="preserve">Chapter </w:t>
      </w:r>
      <w:r w:rsidR="006309AF">
        <w:rPr>
          <w:b/>
          <w:bCs/>
          <w:sz w:val="28"/>
          <w:szCs w:val="28"/>
        </w:rPr>
        <w:t>Three</w:t>
      </w:r>
    </w:p>
    <w:p w14:paraId="03554B01" w14:textId="77777777" w:rsidR="000C3401" w:rsidRDefault="002C2F6D" w:rsidP="00D40F51">
      <w:pPr>
        <w:jc w:val="center"/>
        <w:rPr>
          <w:b/>
          <w:bCs/>
          <w:sz w:val="28"/>
          <w:szCs w:val="28"/>
        </w:rPr>
      </w:pPr>
      <w:r>
        <w:rPr>
          <w:b/>
          <w:bCs/>
          <w:sz w:val="28"/>
          <w:szCs w:val="28"/>
        </w:rPr>
        <w:t>Business Income and Expenses</w:t>
      </w:r>
    </w:p>
    <w:p w14:paraId="7A2B1B62" w14:textId="085B6166" w:rsidR="002C2F6D" w:rsidRDefault="002C2F6D" w:rsidP="00D40F51">
      <w:pPr>
        <w:jc w:val="center"/>
        <w:rPr>
          <w:b/>
          <w:bCs/>
          <w:sz w:val="28"/>
          <w:szCs w:val="28"/>
        </w:rPr>
      </w:pPr>
      <w:r>
        <w:rPr>
          <w:b/>
          <w:bCs/>
          <w:sz w:val="28"/>
          <w:szCs w:val="28"/>
        </w:rPr>
        <w:t>20</w:t>
      </w:r>
      <w:r w:rsidR="00A56AE8">
        <w:rPr>
          <w:b/>
          <w:bCs/>
          <w:sz w:val="28"/>
          <w:szCs w:val="28"/>
        </w:rPr>
        <w:t>20</w:t>
      </w:r>
    </w:p>
    <w:p w14:paraId="62C67D61" w14:textId="77777777" w:rsidR="000C3401" w:rsidRDefault="000C3401" w:rsidP="00D40F51">
      <w:pPr>
        <w:rPr>
          <w:b/>
          <w:bCs/>
          <w:sz w:val="24"/>
          <w:szCs w:val="24"/>
          <w:u w:val="single"/>
        </w:rPr>
      </w:pPr>
    </w:p>
    <w:p w14:paraId="321FAE3C" w14:textId="77777777" w:rsidR="005C114E" w:rsidRDefault="005C114E" w:rsidP="005C114E">
      <w:pPr>
        <w:jc w:val="both"/>
        <w:rPr>
          <w:b/>
          <w:bCs/>
          <w:sz w:val="24"/>
          <w:szCs w:val="24"/>
          <w:u w:val="single"/>
        </w:rPr>
      </w:pPr>
      <w:r>
        <w:rPr>
          <w:b/>
          <w:bCs/>
          <w:sz w:val="24"/>
          <w:szCs w:val="24"/>
          <w:u w:val="single"/>
        </w:rPr>
        <w:t>Learning Objectives (Slides 2-3)</w:t>
      </w:r>
    </w:p>
    <w:p w14:paraId="046C1163" w14:textId="77777777" w:rsidR="005C114E" w:rsidRPr="00B34433" w:rsidRDefault="005C114E" w:rsidP="005C114E">
      <w:pPr>
        <w:pStyle w:val="ListParagraph"/>
        <w:numPr>
          <w:ilvl w:val="0"/>
          <w:numId w:val="54"/>
        </w:numPr>
        <w:rPr>
          <w:b/>
          <w:bCs/>
          <w:sz w:val="24"/>
          <w:szCs w:val="24"/>
          <w:u w:val="single"/>
        </w:rPr>
      </w:pPr>
      <w:r>
        <w:rPr>
          <w:sz w:val="24"/>
          <w:szCs w:val="24"/>
        </w:rPr>
        <w:t>The Learning Objectives provide students with a brief overview of what they will learn in this chapter.</w:t>
      </w:r>
    </w:p>
    <w:p w14:paraId="47ED9C47" w14:textId="77777777" w:rsidR="005C114E" w:rsidRPr="00B34433" w:rsidRDefault="005C114E" w:rsidP="00B34433">
      <w:pPr>
        <w:pStyle w:val="ListParagraph"/>
        <w:widowControl/>
        <w:numPr>
          <w:ilvl w:val="1"/>
          <w:numId w:val="54"/>
        </w:numPr>
        <w:overflowPunct/>
        <w:rPr>
          <w:sz w:val="24"/>
          <w:szCs w:val="24"/>
        </w:rPr>
      </w:pPr>
      <w:r w:rsidRPr="00B34433">
        <w:rPr>
          <w:sz w:val="24"/>
          <w:szCs w:val="24"/>
        </w:rPr>
        <w:t>LO 3.1 Complete a basic Schedule C (Profit or Loss from Business).</w:t>
      </w:r>
    </w:p>
    <w:p w14:paraId="01912537" w14:textId="77777777" w:rsidR="005C114E" w:rsidRPr="00B34433" w:rsidRDefault="005C114E" w:rsidP="00B34433">
      <w:pPr>
        <w:pStyle w:val="ListParagraph"/>
        <w:widowControl/>
        <w:numPr>
          <w:ilvl w:val="1"/>
          <w:numId w:val="54"/>
        </w:numPr>
        <w:overflowPunct/>
        <w:rPr>
          <w:sz w:val="24"/>
          <w:szCs w:val="24"/>
        </w:rPr>
      </w:pPr>
      <w:r w:rsidRPr="00B34433">
        <w:rPr>
          <w:sz w:val="24"/>
          <w:szCs w:val="24"/>
        </w:rPr>
        <w:t>LO 3.2 Describe the tax treatment of inventories and cost of goods sold.</w:t>
      </w:r>
    </w:p>
    <w:p w14:paraId="384D6528" w14:textId="77777777" w:rsidR="005C114E" w:rsidRPr="00B34433" w:rsidRDefault="005C114E" w:rsidP="00B34433">
      <w:pPr>
        <w:pStyle w:val="ListParagraph"/>
        <w:widowControl/>
        <w:numPr>
          <w:ilvl w:val="1"/>
          <w:numId w:val="54"/>
        </w:numPr>
        <w:overflowPunct/>
        <w:rPr>
          <w:sz w:val="24"/>
          <w:szCs w:val="24"/>
        </w:rPr>
      </w:pPr>
      <w:r w:rsidRPr="00B34433">
        <w:rPr>
          <w:sz w:val="24"/>
          <w:szCs w:val="24"/>
        </w:rPr>
        <w:t>LO 3.3 Identify the requirements for deducting transportation expenses.</w:t>
      </w:r>
    </w:p>
    <w:p w14:paraId="0C2E6F86" w14:textId="77777777" w:rsidR="005C114E" w:rsidRPr="00B34433" w:rsidRDefault="005C114E" w:rsidP="00B34433">
      <w:pPr>
        <w:pStyle w:val="ListParagraph"/>
        <w:widowControl/>
        <w:numPr>
          <w:ilvl w:val="1"/>
          <w:numId w:val="54"/>
        </w:numPr>
        <w:overflowPunct/>
        <w:rPr>
          <w:sz w:val="24"/>
          <w:szCs w:val="24"/>
        </w:rPr>
      </w:pPr>
      <w:r w:rsidRPr="00B34433">
        <w:rPr>
          <w:sz w:val="24"/>
          <w:szCs w:val="24"/>
        </w:rPr>
        <w:t>LO 3.4 Identify the requirements for deducting travel expenses.</w:t>
      </w:r>
    </w:p>
    <w:p w14:paraId="6C792B43" w14:textId="77777777" w:rsidR="005C114E" w:rsidRPr="00B34433" w:rsidRDefault="005C114E" w:rsidP="00B34433">
      <w:pPr>
        <w:pStyle w:val="ListParagraph"/>
        <w:widowControl/>
        <w:numPr>
          <w:ilvl w:val="1"/>
          <w:numId w:val="54"/>
        </w:numPr>
        <w:overflowPunct/>
        <w:rPr>
          <w:sz w:val="24"/>
          <w:szCs w:val="24"/>
        </w:rPr>
      </w:pPr>
      <w:r w:rsidRPr="00B34433">
        <w:rPr>
          <w:sz w:val="24"/>
          <w:szCs w:val="24"/>
        </w:rPr>
        <w:t>LO 3.5 Determine the requirements for deducting meals.</w:t>
      </w:r>
    </w:p>
    <w:p w14:paraId="7F7DA365" w14:textId="77777777" w:rsidR="005C114E" w:rsidRPr="00B34433" w:rsidRDefault="005C114E" w:rsidP="00B34433">
      <w:pPr>
        <w:pStyle w:val="ListParagraph"/>
        <w:widowControl/>
        <w:numPr>
          <w:ilvl w:val="1"/>
          <w:numId w:val="54"/>
        </w:numPr>
        <w:overflowPunct/>
        <w:rPr>
          <w:sz w:val="24"/>
          <w:szCs w:val="24"/>
        </w:rPr>
      </w:pPr>
      <w:r w:rsidRPr="00B34433">
        <w:rPr>
          <w:sz w:val="24"/>
          <w:szCs w:val="24"/>
        </w:rPr>
        <w:t>LO 3.6 Identify the requirements for claiming business education expenses.</w:t>
      </w:r>
    </w:p>
    <w:p w14:paraId="11F255DA" w14:textId="77777777" w:rsidR="005C114E" w:rsidRPr="00B34433" w:rsidRDefault="005C114E" w:rsidP="00B34433">
      <w:pPr>
        <w:pStyle w:val="ListParagraph"/>
        <w:widowControl/>
        <w:numPr>
          <w:ilvl w:val="1"/>
          <w:numId w:val="54"/>
        </w:numPr>
        <w:overflowPunct/>
        <w:rPr>
          <w:sz w:val="24"/>
          <w:szCs w:val="24"/>
        </w:rPr>
      </w:pPr>
      <w:r w:rsidRPr="00B34433">
        <w:rPr>
          <w:sz w:val="24"/>
          <w:szCs w:val="24"/>
        </w:rPr>
        <w:t>LO 3.7 Identify the tax treatment of dues and subscriptions.</w:t>
      </w:r>
    </w:p>
    <w:p w14:paraId="18D43EED" w14:textId="77777777" w:rsidR="005C114E" w:rsidRPr="00B34433" w:rsidRDefault="005C114E" w:rsidP="00B34433">
      <w:pPr>
        <w:pStyle w:val="ListParagraph"/>
        <w:widowControl/>
        <w:numPr>
          <w:ilvl w:val="1"/>
          <w:numId w:val="54"/>
        </w:numPr>
        <w:overflowPunct/>
        <w:rPr>
          <w:sz w:val="24"/>
          <w:szCs w:val="24"/>
        </w:rPr>
      </w:pPr>
      <w:r w:rsidRPr="00B34433">
        <w:rPr>
          <w:sz w:val="24"/>
          <w:szCs w:val="24"/>
        </w:rPr>
        <w:t>LO 3.8 Determine which clothing and uniforms may be treated as tax deductions.</w:t>
      </w:r>
    </w:p>
    <w:p w14:paraId="217EBC74" w14:textId="77777777" w:rsidR="005C114E" w:rsidRPr="00B34433" w:rsidRDefault="005C114E" w:rsidP="00B34433">
      <w:pPr>
        <w:pStyle w:val="ListParagraph"/>
        <w:widowControl/>
        <w:numPr>
          <w:ilvl w:val="1"/>
          <w:numId w:val="54"/>
        </w:numPr>
        <w:overflowPunct/>
        <w:rPr>
          <w:sz w:val="24"/>
          <w:szCs w:val="24"/>
        </w:rPr>
      </w:pPr>
      <w:r w:rsidRPr="00B34433">
        <w:rPr>
          <w:sz w:val="24"/>
          <w:szCs w:val="24"/>
        </w:rPr>
        <w:t>LO 3.9 Explain the special limits for business gift deductions.</w:t>
      </w:r>
    </w:p>
    <w:p w14:paraId="16106404" w14:textId="77777777" w:rsidR="005C114E" w:rsidRPr="00B34433" w:rsidRDefault="005C114E" w:rsidP="00B34433">
      <w:pPr>
        <w:pStyle w:val="ListParagraph"/>
        <w:widowControl/>
        <w:numPr>
          <w:ilvl w:val="1"/>
          <w:numId w:val="54"/>
        </w:numPr>
        <w:overflowPunct/>
        <w:rPr>
          <w:sz w:val="24"/>
          <w:szCs w:val="24"/>
        </w:rPr>
      </w:pPr>
      <w:r w:rsidRPr="00B34433">
        <w:rPr>
          <w:sz w:val="24"/>
          <w:szCs w:val="24"/>
        </w:rPr>
        <w:t>LO 3.10 Explain the tax treatment of bad debt deductions.</w:t>
      </w:r>
    </w:p>
    <w:p w14:paraId="0DD9B7EF" w14:textId="77777777" w:rsidR="005C114E" w:rsidRPr="00B34433" w:rsidRDefault="005C114E" w:rsidP="00B34433">
      <w:pPr>
        <w:pStyle w:val="ListParagraph"/>
        <w:widowControl/>
        <w:numPr>
          <w:ilvl w:val="1"/>
          <w:numId w:val="54"/>
        </w:numPr>
        <w:overflowPunct/>
        <w:rPr>
          <w:sz w:val="24"/>
          <w:szCs w:val="24"/>
        </w:rPr>
      </w:pPr>
      <w:r w:rsidRPr="00B34433">
        <w:rPr>
          <w:sz w:val="24"/>
          <w:szCs w:val="24"/>
        </w:rPr>
        <w:t>LO 3.11 Ascertain when a home office deduction may be claimed and how the deduction is computed.</w:t>
      </w:r>
    </w:p>
    <w:p w14:paraId="40E3B16C" w14:textId="4509C067" w:rsidR="005C114E" w:rsidRPr="00B34433" w:rsidRDefault="005C114E" w:rsidP="00B34433">
      <w:pPr>
        <w:pStyle w:val="ListParagraph"/>
        <w:widowControl/>
        <w:numPr>
          <w:ilvl w:val="1"/>
          <w:numId w:val="54"/>
        </w:numPr>
        <w:overflowPunct/>
        <w:rPr>
          <w:sz w:val="24"/>
          <w:szCs w:val="24"/>
        </w:rPr>
      </w:pPr>
      <w:r w:rsidRPr="00B34433">
        <w:rPr>
          <w:sz w:val="24"/>
          <w:szCs w:val="24"/>
        </w:rPr>
        <w:t>LO 3.12 Apply the factors used to determine whether an activity is a hobby, and understand</w:t>
      </w:r>
      <w:r w:rsidRPr="00C0689D">
        <w:rPr>
          <w:sz w:val="24"/>
          <w:szCs w:val="24"/>
        </w:rPr>
        <w:t xml:space="preserve"> </w:t>
      </w:r>
      <w:r w:rsidRPr="00B34433">
        <w:rPr>
          <w:sz w:val="24"/>
          <w:szCs w:val="24"/>
        </w:rPr>
        <w:t>the tax treatment of hobby losses.</w:t>
      </w:r>
    </w:p>
    <w:p w14:paraId="76082927" w14:textId="77777777" w:rsidR="005C114E" w:rsidRDefault="005C114E" w:rsidP="00D40F51">
      <w:pPr>
        <w:keepNext/>
        <w:rPr>
          <w:b/>
          <w:bCs/>
          <w:sz w:val="24"/>
          <w:szCs w:val="24"/>
          <w:u w:val="single"/>
        </w:rPr>
      </w:pPr>
    </w:p>
    <w:p w14:paraId="73C4F00A" w14:textId="64AA3A49" w:rsidR="006309AF" w:rsidRDefault="006309AF" w:rsidP="00D40F51">
      <w:pPr>
        <w:keepNext/>
        <w:rPr>
          <w:b/>
          <w:bCs/>
          <w:sz w:val="24"/>
          <w:szCs w:val="24"/>
          <w:u w:val="single"/>
        </w:rPr>
      </w:pPr>
      <w:r>
        <w:rPr>
          <w:b/>
          <w:bCs/>
          <w:sz w:val="24"/>
          <w:szCs w:val="24"/>
          <w:u w:val="single"/>
        </w:rPr>
        <w:t>Learning Objective 3.1</w:t>
      </w:r>
      <w:r>
        <w:rPr>
          <w:b/>
          <w:bCs/>
          <w:sz w:val="24"/>
          <w:szCs w:val="24"/>
          <w:u w:val="single"/>
        </w:rPr>
        <w:tab/>
        <w:t>Schedule C</w:t>
      </w:r>
      <w:r w:rsidR="005C114E">
        <w:rPr>
          <w:b/>
          <w:bCs/>
          <w:sz w:val="24"/>
          <w:szCs w:val="24"/>
          <w:u w:val="single"/>
        </w:rPr>
        <w:t xml:space="preserve"> (Slides 4-9)</w:t>
      </w:r>
    </w:p>
    <w:p w14:paraId="6539AEDC" w14:textId="77777777" w:rsidR="006F2847" w:rsidRPr="00A56AE8" w:rsidRDefault="00BD629C" w:rsidP="00D40F51">
      <w:pPr>
        <w:keepNext/>
        <w:rPr>
          <w:sz w:val="24"/>
          <w:szCs w:val="24"/>
        </w:rPr>
      </w:pPr>
      <w:r w:rsidRPr="00A56AE8">
        <w:rPr>
          <w:sz w:val="24"/>
          <w:szCs w:val="24"/>
        </w:rPr>
        <w:t>A trade or business is not specifically defined in the Internal Revenue Code, but is generally an activity conducted for a profit.</w:t>
      </w:r>
    </w:p>
    <w:p w14:paraId="70F6183E" w14:textId="0365CD2F" w:rsidR="006F2847" w:rsidRPr="00A56AE8" w:rsidRDefault="00BD629C" w:rsidP="00D40F51">
      <w:pPr>
        <w:keepNext/>
        <w:numPr>
          <w:ilvl w:val="0"/>
          <w:numId w:val="40"/>
        </w:numPr>
        <w:rPr>
          <w:sz w:val="24"/>
          <w:szCs w:val="24"/>
        </w:rPr>
      </w:pPr>
      <w:r w:rsidRPr="00A56AE8">
        <w:rPr>
          <w:sz w:val="24"/>
          <w:szCs w:val="24"/>
        </w:rPr>
        <w:t>For a</w:t>
      </w:r>
      <w:r w:rsidR="004F489F">
        <w:rPr>
          <w:sz w:val="24"/>
          <w:szCs w:val="24"/>
        </w:rPr>
        <w:t>n expense</w:t>
      </w:r>
      <w:r w:rsidRPr="00A56AE8">
        <w:rPr>
          <w:sz w:val="24"/>
          <w:szCs w:val="24"/>
        </w:rPr>
        <w:t xml:space="preserve"> to generally be considered deductible for a trade</w:t>
      </w:r>
      <w:r w:rsidR="004F489F">
        <w:rPr>
          <w:sz w:val="24"/>
          <w:szCs w:val="24"/>
        </w:rPr>
        <w:t xml:space="preserve"> or </w:t>
      </w:r>
      <w:r w:rsidRPr="00A56AE8">
        <w:rPr>
          <w:sz w:val="24"/>
          <w:szCs w:val="24"/>
        </w:rPr>
        <w:t xml:space="preserve">business, it </w:t>
      </w:r>
      <w:r w:rsidRPr="00D40F51">
        <w:rPr>
          <w:bCs/>
          <w:sz w:val="24"/>
          <w:szCs w:val="24"/>
        </w:rPr>
        <w:t>must</w:t>
      </w:r>
      <w:r w:rsidRPr="004F489F">
        <w:rPr>
          <w:sz w:val="24"/>
          <w:szCs w:val="24"/>
        </w:rPr>
        <w:t>:</w:t>
      </w:r>
    </w:p>
    <w:p w14:paraId="2C0CF910" w14:textId="737D29E9" w:rsidR="006F2847" w:rsidRPr="00A56AE8" w:rsidRDefault="00BD629C" w:rsidP="00D40F51">
      <w:pPr>
        <w:keepNext/>
        <w:numPr>
          <w:ilvl w:val="1"/>
          <w:numId w:val="46"/>
        </w:numPr>
        <w:rPr>
          <w:sz w:val="24"/>
          <w:szCs w:val="24"/>
        </w:rPr>
      </w:pPr>
      <w:r w:rsidRPr="00A56AE8">
        <w:rPr>
          <w:sz w:val="24"/>
          <w:szCs w:val="24"/>
        </w:rPr>
        <w:t>Be ordinary and necessary</w:t>
      </w:r>
    </w:p>
    <w:p w14:paraId="08BB9C14" w14:textId="23BDC56F" w:rsidR="006F2847" w:rsidRPr="00A56AE8" w:rsidRDefault="00BD629C" w:rsidP="00D40F51">
      <w:pPr>
        <w:keepNext/>
        <w:numPr>
          <w:ilvl w:val="1"/>
          <w:numId w:val="46"/>
        </w:numPr>
        <w:rPr>
          <w:sz w:val="24"/>
          <w:szCs w:val="24"/>
        </w:rPr>
      </w:pPr>
      <w:r w:rsidRPr="00A56AE8">
        <w:rPr>
          <w:sz w:val="24"/>
          <w:szCs w:val="24"/>
        </w:rPr>
        <w:t>Have a legitimate business purpose</w:t>
      </w:r>
    </w:p>
    <w:p w14:paraId="205F66C3" w14:textId="424BFB7B" w:rsidR="006F2847" w:rsidRPr="00A56AE8" w:rsidRDefault="00BD629C" w:rsidP="00D40F51">
      <w:pPr>
        <w:keepNext/>
        <w:numPr>
          <w:ilvl w:val="1"/>
          <w:numId w:val="46"/>
        </w:numPr>
        <w:rPr>
          <w:sz w:val="24"/>
          <w:szCs w:val="24"/>
        </w:rPr>
      </w:pPr>
      <w:r w:rsidRPr="00A56AE8">
        <w:rPr>
          <w:sz w:val="24"/>
          <w:szCs w:val="24"/>
        </w:rPr>
        <w:t>Be reasonable, in light of the fees that are generated, as a result of the expense</w:t>
      </w:r>
    </w:p>
    <w:p w14:paraId="06F602DC" w14:textId="7C0E4F39" w:rsidR="006F2847" w:rsidRPr="00A56AE8" w:rsidRDefault="00BD629C" w:rsidP="00D40F51">
      <w:pPr>
        <w:keepNext/>
        <w:numPr>
          <w:ilvl w:val="0"/>
          <w:numId w:val="40"/>
        </w:numPr>
        <w:rPr>
          <w:sz w:val="24"/>
          <w:szCs w:val="24"/>
        </w:rPr>
      </w:pPr>
      <w:r w:rsidRPr="00A56AE8">
        <w:rPr>
          <w:sz w:val="24"/>
          <w:szCs w:val="24"/>
        </w:rPr>
        <w:t xml:space="preserve">Specifically excluded are personal expenses, capital expenditures, expenses to generate tax-exempt income, </w:t>
      </w:r>
      <w:r w:rsidR="005C114E">
        <w:rPr>
          <w:sz w:val="24"/>
          <w:szCs w:val="24"/>
        </w:rPr>
        <w:t xml:space="preserve">expenditures related to the sale of illegal drugs, </w:t>
      </w:r>
      <w:r w:rsidRPr="00A56AE8">
        <w:rPr>
          <w:sz w:val="24"/>
          <w:szCs w:val="24"/>
        </w:rPr>
        <w:t>bribes</w:t>
      </w:r>
      <w:r w:rsidR="004F489F">
        <w:rPr>
          <w:sz w:val="24"/>
          <w:szCs w:val="24"/>
        </w:rPr>
        <w:t xml:space="preserve">, </w:t>
      </w:r>
      <w:r w:rsidRPr="00A56AE8">
        <w:rPr>
          <w:sz w:val="24"/>
          <w:szCs w:val="24"/>
        </w:rPr>
        <w:t>kickbacks</w:t>
      </w:r>
      <w:r w:rsidR="004F489F">
        <w:rPr>
          <w:sz w:val="24"/>
          <w:szCs w:val="24"/>
        </w:rPr>
        <w:t xml:space="preserve">, </w:t>
      </w:r>
      <w:r w:rsidRPr="00A56AE8">
        <w:rPr>
          <w:sz w:val="24"/>
          <w:szCs w:val="24"/>
        </w:rPr>
        <w:t>fines</w:t>
      </w:r>
      <w:r w:rsidR="004F489F">
        <w:rPr>
          <w:sz w:val="24"/>
          <w:szCs w:val="24"/>
        </w:rPr>
        <w:t xml:space="preserve">, </w:t>
      </w:r>
      <w:r w:rsidRPr="00A56AE8">
        <w:rPr>
          <w:sz w:val="24"/>
          <w:szCs w:val="24"/>
        </w:rPr>
        <w:t>penalties, lobbying expenses</w:t>
      </w:r>
      <w:r w:rsidR="004F489F">
        <w:rPr>
          <w:sz w:val="24"/>
          <w:szCs w:val="24"/>
        </w:rPr>
        <w:t>, and settlement or attorney fees</w:t>
      </w:r>
      <w:r w:rsidR="00FC4995">
        <w:rPr>
          <w:sz w:val="24"/>
          <w:szCs w:val="24"/>
        </w:rPr>
        <w:t>.</w:t>
      </w:r>
    </w:p>
    <w:p w14:paraId="575BE488" w14:textId="77777777" w:rsidR="006309AF" w:rsidRDefault="006309AF" w:rsidP="00D40F51">
      <w:pPr>
        <w:rPr>
          <w:sz w:val="24"/>
          <w:szCs w:val="24"/>
        </w:rPr>
      </w:pPr>
    </w:p>
    <w:p w14:paraId="7B5B1D41" w14:textId="7BF402CE" w:rsidR="0014640B" w:rsidRPr="00D40F51" w:rsidRDefault="006309AF" w:rsidP="00D40F51">
      <w:pPr>
        <w:rPr>
          <w:sz w:val="24"/>
          <w:szCs w:val="24"/>
        </w:rPr>
      </w:pPr>
      <w:r w:rsidRPr="00D40F51">
        <w:rPr>
          <w:sz w:val="24"/>
          <w:szCs w:val="24"/>
        </w:rPr>
        <w:t>Schedule C income contains the calculation of the taxpayer’s gross income</w:t>
      </w:r>
      <w:r w:rsidR="00A56AE8">
        <w:rPr>
          <w:sz w:val="24"/>
          <w:szCs w:val="24"/>
        </w:rPr>
        <w:t xml:space="preserve"> (profit or loss)</w:t>
      </w:r>
      <w:r w:rsidRPr="00D40F51">
        <w:rPr>
          <w:sz w:val="24"/>
          <w:szCs w:val="24"/>
        </w:rPr>
        <w:t xml:space="preserve"> from the </w:t>
      </w:r>
      <w:r w:rsidR="00A56AE8">
        <w:rPr>
          <w:sz w:val="24"/>
          <w:szCs w:val="24"/>
        </w:rPr>
        <w:t>sole proprietorship</w:t>
      </w:r>
      <w:r w:rsidRPr="00D40F51">
        <w:rPr>
          <w:sz w:val="24"/>
          <w:szCs w:val="24"/>
        </w:rPr>
        <w:t xml:space="preserve">.  </w:t>
      </w:r>
    </w:p>
    <w:p w14:paraId="717E3D5F" w14:textId="5B1C9D62" w:rsidR="00510336" w:rsidRDefault="00510336" w:rsidP="00D40F51">
      <w:pPr>
        <w:pStyle w:val="ListParagraph"/>
        <w:numPr>
          <w:ilvl w:val="1"/>
          <w:numId w:val="47"/>
        </w:numPr>
        <w:ind w:left="720"/>
        <w:rPr>
          <w:sz w:val="24"/>
          <w:szCs w:val="24"/>
        </w:rPr>
      </w:pPr>
      <w:r>
        <w:rPr>
          <w:sz w:val="24"/>
          <w:szCs w:val="24"/>
        </w:rPr>
        <w:t>Part I</w:t>
      </w:r>
      <w:r w:rsidR="004F489F">
        <w:rPr>
          <w:sz w:val="24"/>
          <w:szCs w:val="24"/>
        </w:rPr>
        <w:t>:</w:t>
      </w:r>
      <w:r>
        <w:rPr>
          <w:sz w:val="24"/>
          <w:szCs w:val="24"/>
        </w:rPr>
        <w:t xml:space="preserve"> Income</w:t>
      </w:r>
    </w:p>
    <w:p w14:paraId="130561F8" w14:textId="73CE9EE0" w:rsidR="0014640B" w:rsidRDefault="00510336" w:rsidP="00D40F51">
      <w:pPr>
        <w:pStyle w:val="ListParagraph"/>
        <w:numPr>
          <w:ilvl w:val="1"/>
          <w:numId w:val="47"/>
        </w:numPr>
        <w:ind w:left="720"/>
        <w:rPr>
          <w:sz w:val="24"/>
          <w:szCs w:val="24"/>
        </w:rPr>
      </w:pPr>
      <w:r>
        <w:rPr>
          <w:sz w:val="24"/>
          <w:szCs w:val="24"/>
        </w:rPr>
        <w:t>P</w:t>
      </w:r>
      <w:r w:rsidR="006309AF" w:rsidRPr="0014640B">
        <w:rPr>
          <w:sz w:val="24"/>
          <w:szCs w:val="24"/>
        </w:rPr>
        <w:t>art II</w:t>
      </w:r>
      <w:r w:rsidR="004F489F">
        <w:rPr>
          <w:sz w:val="24"/>
          <w:szCs w:val="24"/>
        </w:rPr>
        <w:t>:</w:t>
      </w:r>
      <w:r>
        <w:rPr>
          <w:sz w:val="24"/>
          <w:szCs w:val="24"/>
        </w:rPr>
        <w:t xml:space="preserve"> Expenses</w:t>
      </w:r>
      <w:r w:rsidR="006309AF" w:rsidRPr="0014640B">
        <w:rPr>
          <w:sz w:val="24"/>
          <w:szCs w:val="24"/>
        </w:rPr>
        <w:t xml:space="preserve"> </w:t>
      </w:r>
    </w:p>
    <w:p w14:paraId="508C35B1" w14:textId="3E1A9E72" w:rsidR="0014640B" w:rsidRDefault="00510336" w:rsidP="00D40F51">
      <w:pPr>
        <w:pStyle w:val="ListParagraph"/>
        <w:numPr>
          <w:ilvl w:val="1"/>
          <w:numId w:val="47"/>
        </w:numPr>
        <w:ind w:left="720"/>
        <w:rPr>
          <w:sz w:val="24"/>
          <w:szCs w:val="24"/>
        </w:rPr>
      </w:pPr>
      <w:r>
        <w:rPr>
          <w:sz w:val="24"/>
          <w:szCs w:val="24"/>
        </w:rPr>
        <w:t>Part III</w:t>
      </w:r>
      <w:r w:rsidR="004F489F">
        <w:rPr>
          <w:sz w:val="24"/>
          <w:szCs w:val="24"/>
        </w:rPr>
        <w:t>:</w:t>
      </w:r>
      <w:r>
        <w:rPr>
          <w:sz w:val="24"/>
          <w:szCs w:val="24"/>
        </w:rPr>
        <w:t xml:space="preserve"> C</w:t>
      </w:r>
      <w:r w:rsidR="004F489F">
        <w:rPr>
          <w:sz w:val="24"/>
          <w:szCs w:val="24"/>
        </w:rPr>
        <w:t xml:space="preserve">ost of </w:t>
      </w:r>
      <w:r>
        <w:rPr>
          <w:sz w:val="24"/>
          <w:szCs w:val="24"/>
        </w:rPr>
        <w:t>G</w:t>
      </w:r>
      <w:r w:rsidR="004F489F">
        <w:rPr>
          <w:sz w:val="24"/>
          <w:szCs w:val="24"/>
        </w:rPr>
        <w:t xml:space="preserve">oods </w:t>
      </w:r>
      <w:r>
        <w:rPr>
          <w:sz w:val="24"/>
          <w:szCs w:val="24"/>
        </w:rPr>
        <w:t>S</w:t>
      </w:r>
      <w:r w:rsidR="004F489F">
        <w:rPr>
          <w:sz w:val="24"/>
          <w:szCs w:val="24"/>
        </w:rPr>
        <w:t>old</w:t>
      </w:r>
    </w:p>
    <w:p w14:paraId="2DF4B5E5" w14:textId="1E3D6178" w:rsidR="0014640B" w:rsidRDefault="00510336" w:rsidP="00D40F51">
      <w:pPr>
        <w:pStyle w:val="ListParagraph"/>
        <w:numPr>
          <w:ilvl w:val="1"/>
          <w:numId w:val="47"/>
        </w:numPr>
        <w:ind w:left="720"/>
        <w:rPr>
          <w:sz w:val="24"/>
          <w:szCs w:val="24"/>
        </w:rPr>
      </w:pPr>
      <w:r>
        <w:rPr>
          <w:sz w:val="24"/>
          <w:szCs w:val="24"/>
        </w:rPr>
        <w:t>Part IV</w:t>
      </w:r>
      <w:r w:rsidR="004F489F">
        <w:rPr>
          <w:sz w:val="24"/>
          <w:szCs w:val="24"/>
        </w:rPr>
        <w:t>:</w:t>
      </w:r>
      <w:r>
        <w:rPr>
          <w:sz w:val="24"/>
          <w:szCs w:val="24"/>
        </w:rPr>
        <w:t xml:space="preserve"> Vehicle Information</w:t>
      </w:r>
    </w:p>
    <w:p w14:paraId="1FF2EFEE" w14:textId="7341E616" w:rsidR="00510336" w:rsidRDefault="002C2F6D" w:rsidP="00D40F51">
      <w:pPr>
        <w:pStyle w:val="ListParagraph"/>
        <w:numPr>
          <w:ilvl w:val="1"/>
          <w:numId w:val="47"/>
        </w:numPr>
        <w:ind w:left="720"/>
        <w:rPr>
          <w:sz w:val="24"/>
          <w:szCs w:val="24"/>
        </w:rPr>
      </w:pPr>
      <w:r>
        <w:rPr>
          <w:sz w:val="24"/>
          <w:szCs w:val="24"/>
        </w:rPr>
        <w:t>Par</w:t>
      </w:r>
      <w:r w:rsidR="00FC4995">
        <w:rPr>
          <w:sz w:val="24"/>
          <w:szCs w:val="24"/>
        </w:rPr>
        <w:t>t</w:t>
      </w:r>
      <w:r>
        <w:rPr>
          <w:sz w:val="24"/>
          <w:szCs w:val="24"/>
        </w:rPr>
        <w:t xml:space="preserve"> V</w:t>
      </w:r>
      <w:r w:rsidR="004F489F">
        <w:rPr>
          <w:sz w:val="24"/>
          <w:szCs w:val="24"/>
        </w:rPr>
        <w:t>:</w:t>
      </w:r>
      <w:r>
        <w:rPr>
          <w:sz w:val="24"/>
          <w:szCs w:val="24"/>
        </w:rPr>
        <w:t xml:space="preserve"> Other Expens</w:t>
      </w:r>
      <w:r w:rsidR="00510336">
        <w:rPr>
          <w:sz w:val="24"/>
          <w:szCs w:val="24"/>
        </w:rPr>
        <w:t>es</w:t>
      </w:r>
    </w:p>
    <w:p w14:paraId="45EB39DA" w14:textId="77777777" w:rsidR="00A56AE8" w:rsidRPr="00D40F51" w:rsidRDefault="00A56AE8" w:rsidP="00D40F51">
      <w:pPr>
        <w:rPr>
          <w:sz w:val="24"/>
          <w:szCs w:val="24"/>
        </w:rPr>
      </w:pPr>
    </w:p>
    <w:p w14:paraId="2B6C24E7" w14:textId="77777777" w:rsidR="000C1751" w:rsidRDefault="000C1751" w:rsidP="00D40F51">
      <w:pPr>
        <w:rPr>
          <w:sz w:val="24"/>
          <w:szCs w:val="24"/>
        </w:rPr>
      </w:pPr>
      <w:r>
        <w:rPr>
          <w:sz w:val="24"/>
          <w:szCs w:val="24"/>
        </w:rPr>
        <w:br w:type="page"/>
      </w:r>
    </w:p>
    <w:p w14:paraId="6C174978" w14:textId="6176F399" w:rsidR="006F2847" w:rsidRPr="00A56AE8" w:rsidRDefault="00BD629C" w:rsidP="00D40F51">
      <w:pPr>
        <w:rPr>
          <w:sz w:val="24"/>
          <w:szCs w:val="24"/>
        </w:rPr>
      </w:pPr>
      <w:r w:rsidRPr="00A56AE8">
        <w:rPr>
          <w:sz w:val="24"/>
          <w:szCs w:val="24"/>
        </w:rPr>
        <w:lastRenderedPageBreak/>
        <w:t xml:space="preserve">Taxpayers with net earnings of $400 or more </w:t>
      </w:r>
      <w:r w:rsidR="004F489F">
        <w:rPr>
          <w:sz w:val="24"/>
          <w:szCs w:val="24"/>
        </w:rPr>
        <w:t xml:space="preserve">are </w:t>
      </w:r>
      <w:r w:rsidRPr="00A56AE8">
        <w:rPr>
          <w:sz w:val="24"/>
          <w:szCs w:val="24"/>
        </w:rPr>
        <w:t>required to pay self-employment tax</w:t>
      </w:r>
      <w:r w:rsidR="004F489F">
        <w:rPr>
          <w:sz w:val="24"/>
          <w:szCs w:val="24"/>
        </w:rPr>
        <w:t>.</w:t>
      </w:r>
    </w:p>
    <w:p w14:paraId="546A624D" w14:textId="16BD30FD" w:rsidR="006F2847" w:rsidRPr="00D40F51" w:rsidRDefault="004F489F" w:rsidP="00D40F51">
      <w:pPr>
        <w:pStyle w:val="ListParagraph"/>
        <w:numPr>
          <w:ilvl w:val="0"/>
          <w:numId w:val="48"/>
        </w:numPr>
        <w:ind w:left="720"/>
        <w:rPr>
          <w:sz w:val="24"/>
          <w:szCs w:val="24"/>
        </w:rPr>
      </w:pPr>
      <w:r>
        <w:rPr>
          <w:sz w:val="24"/>
          <w:szCs w:val="24"/>
        </w:rPr>
        <w:t>They must f</w:t>
      </w:r>
      <w:r w:rsidR="00BD629C" w:rsidRPr="00D40F51">
        <w:rPr>
          <w:sz w:val="24"/>
          <w:szCs w:val="24"/>
        </w:rPr>
        <w:t>ile Schedule SE with Form 1040</w:t>
      </w:r>
      <w:r>
        <w:rPr>
          <w:sz w:val="24"/>
          <w:szCs w:val="24"/>
        </w:rPr>
        <w:t>.</w:t>
      </w:r>
    </w:p>
    <w:p w14:paraId="1049F86C" w14:textId="730D17CC" w:rsidR="006F2847" w:rsidRPr="00A56AE8" w:rsidRDefault="00BD629C" w:rsidP="00D40F51">
      <w:pPr>
        <w:numPr>
          <w:ilvl w:val="0"/>
          <w:numId w:val="41"/>
        </w:numPr>
        <w:contextualSpacing/>
        <w:rPr>
          <w:sz w:val="24"/>
          <w:szCs w:val="24"/>
        </w:rPr>
      </w:pPr>
      <w:r w:rsidRPr="00A56AE8">
        <w:rPr>
          <w:sz w:val="24"/>
          <w:szCs w:val="24"/>
        </w:rPr>
        <w:t>Self</w:t>
      </w:r>
      <w:r w:rsidR="00FC4995">
        <w:rPr>
          <w:sz w:val="24"/>
          <w:szCs w:val="24"/>
        </w:rPr>
        <w:t>-</w:t>
      </w:r>
      <w:r w:rsidRPr="00A56AE8">
        <w:rPr>
          <w:sz w:val="24"/>
          <w:szCs w:val="24"/>
        </w:rPr>
        <w:t xml:space="preserve">employment tax equals: </w:t>
      </w:r>
    </w:p>
    <w:p w14:paraId="00CBEF8D" w14:textId="24B2A5B7" w:rsidR="006F2847" w:rsidRPr="00A56AE8" w:rsidRDefault="00BD629C">
      <w:pPr>
        <w:numPr>
          <w:ilvl w:val="1"/>
          <w:numId w:val="49"/>
        </w:numPr>
        <w:rPr>
          <w:sz w:val="24"/>
          <w:szCs w:val="24"/>
        </w:rPr>
      </w:pPr>
      <w:r w:rsidRPr="00A56AE8">
        <w:rPr>
          <w:sz w:val="24"/>
          <w:szCs w:val="24"/>
        </w:rPr>
        <w:t xml:space="preserve">Social </w:t>
      </w:r>
      <w:r w:rsidR="004F489F">
        <w:rPr>
          <w:sz w:val="24"/>
          <w:szCs w:val="24"/>
        </w:rPr>
        <w:t>S</w:t>
      </w:r>
      <w:r w:rsidRPr="00A56AE8">
        <w:rPr>
          <w:sz w:val="24"/>
          <w:szCs w:val="24"/>
        </w:rPr>
        <w:t>ecurity tax (12.4% on the first $</w:t>
      </w:r>
      <w:r w:rsidR="005C114E" w:rsidRPr="00A56AE8">
        <w:rPr>
          <w:sz w:val="24"/>
          <w:szCs w:val="24"/>
        </w:rPr>
        <w:t>13</w:t>
      </w:r>
      <w:r w:rsidR="005C114E">
        <w:rPr>
          <w:sz w:val="24"/>
          <w:szCs w:val="24"/>
        </w:rPr>
        <w:t>7</w:t>
      </w:r>
      <w:r w:rsidRPr="00A56AE8">
        <w:rPr>
          <w:sz w:val="24"/>
          <w:szCs w:val="24"/>
        </w:rPr>
        <w:t>,</w:t>
      </w:r>
      <w:r w:rsidR="005C114E">
        <w:rPr>
          <w:sz w:val="24"/>
          <w:szCs w:val="24"/>
        </w:rPr>
        <w:t>7</w:t>
      </w:r>
      <w:r w:rsidRPr="00A56AE8">
        <w:rPr>
          <w:sz w:val="24"/>
          <w:szCs w:val="24"/>
        </w:rPr>
        <w:t xml:space="preserve">00) </w:t>
      </w:r>
      <w:r w:rsidRPr="00D40F51">
        <w:rPr>
          <w:bCs/>
          <w:sz w:val="24"/>
          <w:szCs w:val="24"/>
        </w:rPr>
        <w:t>plus</w:t>
      </w:r>
    </w:p>
    <w:p w14:paraId="2AB19D0F" w14:textId="77777777" w:rsidR="006F2847" w:rsidRPr="00A56AE8" w:rsidRDefault="00BD629C" w:rsidP="00D40F51">
      <w:pPr>
        <w:numPr>
          <w:ilvl w:val="1"/>
          <w:numId w:val="49"/>
        </w:numPr>
        <w:rPr>
          <w:sz w:val="24"/>
          <w:szCs w:val="24"/>
        </w:rPr>
      </w:pPr>
      <w:r w:rsidRPr="00A56AE8">
        <w:rPr>
          <w:sz w:val="24"/>
          <w:szCs w:val="24"/>
        </w:rPr>
        <w:t>Medicare tax (2.9% of all net earnings)</w:t>
      </w:r>
    </w:p>
    <w:p w14:paraId="7AE32210" w14:textId="3DE84018" w:rsidR="006F2847" w:rsidRDefault="00BD629C" w:rsidP="00D40F51">
      <w:pPr>
        <w:numPr>
          <w:ilvl w:val="0"/>
          <w:numId w:val="41"/>
        </w:numPr>
        <w:rPr>
          <w:sz w:val="24"/>
          <w:szCs w:val="24"/>
        </w:rPr>
      </w:pPr>
      <w:r w:rsidRPr="00A56AE8">
        <w:rPr>
          <w:sz w:val="24"/>
          <w:szCs w:val="24"/>
        </w:rPr>
        <w:t>Taxpayer gets a deduction for AGI equal to half of the self-employment tax</w:t>
      </w:r>
      <w:r w:rsidR="005236A3">
        <w:rPr>
          <w:sz w:val="24"/>
          <w:szCs w:val="24"/>
        </w:rPr>
        <w:t>.</w:t>
      </w:r>
    </w:p>
    <w:p w14:paraId="244362B8" w14:textId="77777777" w:rsidR="005C114E" w:rsidRDefault="005C114E" w:rsidP="00B34433">
      <w:pPr>
        <w:rPr>
          <w:sz w:val="24"/>
          <w:szCs w:val="24"/>
        </w:rPr>
      </w:pPr>
    </w:p>
    <w:p w14:paraId="482EF885" w14:textId="748C1FCA" w:rsidR="005C114E" w:rsidRPr="00A56AE8" w:rsidRDefault="005C114E" w:rsidP="00B34433">
      <w:pPr>
        <w:rPr>
          <w:sz w:val="24"/>
          <w:szCs w:val="24"/>
        </w:rPr>
      </w:pPr>
      <w:r>
        <w:rPr>
          <w:sz w:val="24"/>
          <w:szCs w:val="24"/>
        </w:rPr>
        <w:t xml:space="preserve">The </w:t>
      </w:r>
      <w:r w:rsidR="000C1751">
        <w:rPr>
          <w:sz w:val="24"/>
          <w:szCs w:val="24"/>
        </w:rPr>
        <w:t>d</w:t>
      </w:r>
      <w:r>
        <w:rPr>
          <w:sz w:val="24"/>
          <w:szCs w:val="24"/>
        </w:rPr>
        <w:t>iscussion on slides 8-9 ask</w:t>
      </w:r>
      <w:r w:rsidR="008464D2">
        <w:rPr>
          <w:sz w:val="24"/>
          <w:szCs w:val="24"/>
        </w:rPr>
        <w:t>s</w:t>
      </w:r>
      <w:r>
        <w:rPr>
          <w:sz w:val="24"/>
          <w:szCs w:val="24"/>
        </w:rPr>
        <w:t xml:space="preserve"> students to consider whether or not the expenses incurred by a business owner who takes a client, who is also a friend, out for a weekly business dinner are deductible. In the case described, the expenses would not be considered reasonable. Students should come up with some examples of expenses that would be reasonable.</w:t>
      </w:r>
    </w:p>
    <w:p w14:paraId="3342E0C8" w14:textId="77777777" w:rsidR="006309AF" w:rsidRDefault="006309AF" w:rsidP="00D40F51">
      <w:pPr>
        <w:jc w:val="both"/>
        <w:rPr>
          <w:b/>
          <w:bCs/>
          <w:sz w:val="24"/>
          <w:szCs w:val="24"/>
        </w:rPr>
      </w:pPr>
    </w:p>
    <w:p w14:paraId="27B61F3E" w14:textId="4250BA9D" w:rsidR="006309AF" w:rsidRDefault="006309AF" w:rsidP="00D40F51">
      <w:pPr>
        <w:keepNext/>
        <w:rPr>
          <w:b/>
          <w:bCs/>
          <w:sz w:val="24"/>
          <w:szCs w:val="24"/>
          <w:u w:val="single"/>
        </w:rPr>
      </w:pPr>
      <w:r>
        <w:rPr>
          <w:b/>
          <w:bCs/>
          <w:sz w:val="24"/>
          <w:szCs w:val="24"/>
          <w:u w:val="single"/>
        </w:rPr>
        <w:t>Learning Objective 3.2</w:t>
      </w:r>
      <w:r>
        <w:rPr>
          <w:b/>
          <w:bCs/>
          <w:sz w:val="24"/>
          <w:szCs w:val="24"/>
          <w:u w:val="single"/>
        </w:rPr>
        <w:tab/>
        <w:t>Inventories</w:t>
      </w:r>
      <w:r w:rsidR="005C114E">
        <w:rPr>
          <w:b/>
          <w:bCs/>
          <w:sz w:val="24"/>
          <w:szCs w:val="24"/>
          <w:u w:val="single"/>
        </w:rPr>
        <w:t xml:space="preserve"> (Slides 10-12)</w:t>
      </w:r>
    </w:p>
    <w:p w14:paraId="10D9450C" w14:textId="77777777" w:rsidR="0014640B" w:rsidRDefault="006309AF" w:rsidP="00D40F51">
      <w:pPr>
        <w:keepNext/>
        <w:rPr>
          <w:sz w:val="24"/>
          <w:szCs w:val="24"/>
        </w:rPr>
      </w:pPr>
      <w:r>
        <w:rPr>
          <w:sz w:val="24"/>
          <w:szCs w:val="24"/>
        </w:rPr>
        <w:t xml:space="preserve">The cost of inventory (or cost of goods sold) can be the largest expense of a taxpayer.  </w:t>
      </w:r>
    </w:p>
    <w:p w14:paraId="148739CB" w14:textId="77777777" w:rsidR="006309AF" w:rsidRDefault="006309AF" w:rsidP="00D40F51">
      <w:pPr>
        <w:rPr>
          <w:sz w:val="24"/>
          <w:szCs w:val="24"/>
        </w:rPr>
      </w:pPr>
    </w:p>
    <w:p w14:paraId="50FC6CB8" w14:textId="06AE5EE0" w:rsidR="004E7DA1" w:rsidRDefault="004E7DA1" w:rsidP="00D40F51">
      <w:pPr>
        <w:rPr>
          <w:sz w:val="24"/>
          <w:szCs w:val="24"/>
        </w:rPr>
      </w:pPr>
      <w:r>
        <w:rPr>
          <w:sz w:val="24"/>
          <w:szCs w:val="24"/>
        </w:rPr>
        <w:t>Businesses with receipts less than $26 million can use the cash method to account for inventory, using one of three options:</w:t>
      </w:r>
    </w:p>
    <w:p w14:paraId="210078E0" w14:textId="77777777" w:rsidR="00BC1A56" w:rsidRPr="004E7DA1" w:rsidRDefault="001661F7" w:rsidP="00B34433">
      <w:pPr>
        <w:pStyle w:val="ListParagraph"/>
        <w:numPr>
          <w:ilvl w:val="0"/>
          <w:numId w:val="28"/>
        </w:numPr>
        <w:rPr>
          <w:sz w:val="24"/>
          <w:szCs w:val="24"/>
        </w:rPr>
      </w:pPr>
      <w:r w:rsidRPr="004E7DA1">
        <w:rPr>
          <w:sz w:val="24"/>
          <w:szCs w:val="24"/>
        </w:rPr>
        <w:t>Treat it as non-incidental materials and supplies</w:t>
      </w:r>
    </w:p>
    <w:p w14:paraId="2A29F20F" w14:textId="77777777" w:rsidR="00BC1A56" w:rsidRPr="004E7DA1" w:rsidRDefault="001661F7" w:rsidP="00B34433">
      <w:pPr>
        <w:pStyle w:val="ListParagraph"/>
        <w:numPr>
          <w:ilvl w:val="0"/>
          <w:numId w:val="28"/>
        </w:numPr>
        <w:rPr>
          <w:sz w:val="24"/>
          <w:szCs w:val="24"/>
        </w:rPr>
      </w:pPr>
      <w:r w:rsidRPr="004E7DA1">
        <w:rPr>
          <w:sz w:val="24"/>
          <w:szCs w:val="24"/>
        </w:rPr>
        <w:t>Treat it the same as on the applicable financial statements of the business</w:t>
      </w:r>
    </w:p>
    <w:p w14:paraId="2637E445" w14:textId="714F2291" w:rsidR="00BC1A56" w:rsidRPr="004E7DA1" w:rsidRDefault="001661F7" w:rsidP="00B34433">
      <w:pPr>
        <w:pStyle w:val="ListParagraph"/>
        <w:numPr>
          <w:ilvl w:val="0"/>
          <w:numId w:val="28"/>
        </w:numPr>
        <w:rPr>
          <w:sz w:val="24"/>
          <w:szCs w:val="24"/>
        </w:rPr>
      </w:pPr>
      <w:r w:rsidRPr="004E7DA1">
        <w:rPr>
          <w:sz w:val="24"/>
          <w:szCs w:val="24"/>
        </w:rPr>
        <w:t>Treat it as conform</w:t>
      </w:r>
      <w:r w:rsidR="00061639">
        <w:rPr>
          <w:sz w:val="24"/>
          <w:szCs w:val="24"/>
        </w:rPr>
        <w:t>s</w:t>
      </w:r>
      <w:r w:rsidRPr="004E7DA1">
        <w:rPr>
          <w:sz w:val="24"/>
          <w:szCs w:val="24"/>
        </w:rPr>
        <w:t xml:space="preserve"> with the business books and records</w:t>
      </w:r>
    </w:p>
    <w:p w14:paraId="6A7A762A" w14:textId="77777777" w:rsidR="004E7DA1" w:rsidRDefault="004E7DA1" w:rsidP="00D40F51">
      <w:pPr>
        <w:rPr>
          <w:sz w:val="24"/>
          <w:szCs w:val="24"/>
        </w:rPr>
      </w:pPr>
    </w:p>
    <w:p w14:paraId="2C2CB67F" w14:textId="77777777" w:rsidR="004E7DA1" w:rsidRDefault="004E7DA1" w:rsidP="004E7DA1">
      <w:pPr>
        <w:keepNext/>
        <w:rPr>
          <w:sz w:val="24"/>
          <w:szCs w:val="24"/>
        </w:rPr>
      </w:pPr>
      <w:r>
        <w:rPr>
          <w:sz w:val="24"/>
          <w:szCs w:val="24"/>
        </w:rPr>
        <w:t>Inventory cost is calculated as follows:</w:t>
      </w:r>
    </w:p>
    <w:p w14:paraId="2BD414EF" w14:textId="77777777" w:rsidR="004E7DA1" w:rsidRPr="00D40F51" w:rsidRDefault="004E7DA1" w:rsidP="00636C95">
      <w:pPr>
        <w:spacing w:before="120"/>
        <w:ind w:left="720"/>
        <w:rPr>
          <w:sz w:val="24"/>
          <w:szCs w:val="24"/>
        </w:rPr>
      </w:pPr>
      <w:r w:rsidRPr="00D40F51">
        <w:rPr>
          <w:sz w:val="24"/>
          <w:szCs w:val="24"/>
        </w:rPr>
        <w:t xml:space="preserve">Beginning </w:t>
      </w:r>
      <w:r>
        <w:rPr>
          <w:sz w:val="24"/>
          <w:szCs w:val="24"/>
        </w:rPr>
        <w:t>i</w:t>
      </w:r>
      <w:r w:rsidRPr="00D40F51">
        <w:rPr>
          <w:sz w:val="24"/>
          <w:szCs w:val="24"/>
        </w:rPr>
        <w:t xml:space="preserve">nventory + Purchases = Costs of </w:t>
      </w:r>
      <w:r>
        <w:rPr>
          <w:sz w:val="24"/>
          <w:szCs w:val="24"/>
        </w:rPr>
        <w:t>g</w:t>
      </w:r>
      <w:r w:rsidRPr="00D40F51">
        <w:rPr>
          <w:sz w:val="24"/>
          <w:szCs w:val="24"/>
        </w:rPr>
        <w:t xml:space="preserve">oods </w:t>
      </w:r>
      <w:r>
        <w:rPr>
          <w:sz w:val="24"/>
          <w:szCs w:val="24"/>
        </w:rPr>
        <w:t>a</w:t>
      </w:r>
      <w:r w:rsidRPr="00D40F51">
        <w:rPr>
          <w:sz w:val="24"/>
          <w:szCs w:val="24"/>
        </w:rPr>
        <w:t xml:space="preserve">vailable for </w:t>
      </w:r>
      <w:r>
        <w:rPr>
          <w:sz w:val="24"/>
          <w:szCs w:val="24"/>
        </w:rPr>
        <w:t>s</w:t>
      </w:r>
      <w:r w:rsidRPr="00D40F51">
        <w:rPr>
          <w:sz w:val="24"/>
          <w:szCs w:val="24"/>
        </w:rPr>
        <w:t xml:space="preserve">ale </w:t>
      </w:r>
    </w:p>
    <w:p w14:paraId="0233E826" w14:textId="77777777" w:rsidR="004E7DA1" w:rsidRPr="00D40F51" w:rsidRDefault="004E7DA1" w:rsidP="004E7DA1">
      <w:pPr>
        <w:ind w:left="720"/>
        <w:rPr>
          <w:sz w:val="24"/>
          <w:szCs w:val="24"/>
        </w:rPr>
      </w:pPr>
      <w:r w:rsidRPr="00D40F51">
        <w:rPr>
          <w:sz w:val="24"/>
          <w:szCs w:val="24"/>
        </w:rPr>
        <w:t xml:space="preserve">Costs of </w:t>
      </w:r>
      <w:r>
        <w:rPr>
          <w:sz w:val="24"/>
          <w:szCs w:val="24"/>
        </w:rPr>
        <w:t>g</w:t>
      </w:r>
      <w:r w:rsidRPr="00D40F51">
        <w:rPr>
          <w:sz w:val="24"/>
          <w:szCs w:val="24"/>
        </w:rPr>
        <w:t xml:space="preserve">oods </w:t>
      </w:r>
      <w:r>
        <w:rPr>
          <w:sz w:val="24"/>
          <w:szCs w:val="24"/>
        </w:rPr>
        <w:t>a</w:t>
      </w:r>
      <w:r w:rsidRPr="00D40F51">
        <w:rPr>
          <w:sz w:val="24"/>
          <w:szCs w:val="24"/>
        </w:rPr>
        <w:t xml:space="preserve">vailable for </w:t>
      </w:r>
      <w:r>
        <w:rPr>
          <w:sz w:val="24"/>
          <w:szCs w:val="24"/>
        </w:rPr>
        <w:t>s</w:t>
      </w:r>
      <w:r w:rsidRPr="00D40F51">
        <w:rPr>
          <w:sz w:val="24"/>
          <w:szCs w:val="24"/>
        </w:rPr>
        <w:t xml:space="preserve">ale – Ending </w:t>
      </w:r>
      <w:r>
        <w:rPr>
          <w:sz w:val="24"/>
          <w:szCs w:val="24"/>
        </w:rPr>
        <w:t>i</w:t>
      </w:r>
      <w:r w:rsidRPr="00D40F51">
        <w:rPr>
          <w:sz w:val="24"/>
          <w:szCs w:val="24"/>
        </w:rPr>
        <w:t xml:space="preserve">nventory = Cost of </w:t>
      </w:r>
      <w:r>
        <w:rPr>
          <w:sz w:val="24"/>
          <w:szCs w:val="24"/>
        </w:rPr>
        <w:t>g</w:t>
      </w:r>
      <w:r w:rsidRPr="00D40F51">
        <w:rPr>
          <w:sz w:val="24"/>
          <w:szCs w:val="24"/>
        </w:rPr>
        <w:t xml:space="preserve">oods </w:t>
      </w:r>
      <w:r>
        <w:rPr>
          <w:sz w:val="24"/>
          <w:szCs w:val="24"/>
        </w:rPr>
        <w:t>s</w:t>
      </w:r>
      <w:r w:rsidRPr="00D40F51">
        <w:rPr>
          <w:sz w:val="24"/>
          <w:szCs w:val="24"/>
        </w:rPr>
        <w:t>old</w:t>
      </w:r>
    </w:p>
    <w:p w14:paraId="22C0D3A0" w14:textId="720D06F6" w:rsidR="0014640B" w:rsidRDefault="004B3FEA" w:rsidP="00636C95">
      <w:pPr>
        <w:spacing w:before="120"/>
        <w:rPr>
          <w:sz w:val="24"/>
          <w:szCs w:val="24"/>
        </w:rPr>
      </w:pPr>
      <w:r>
        <w:rPr>
          <w:sz w:val="24"/>
          <w:szCs w:val="24"/>
        </w:rPr>
        <w:t>T</w:t>
      </w:r>
      <w:r w:rsidR="005236A3">
        <w:rPr>
          <w:sz w:val="24"/>
          <w:szCs w:val="24"/>
        </w:rPr>
        <w:t>he t</w:t>
      </w:r>
      <w:r w:rsidR="006309AF">
        <w:rPr>
          <w:sz w:val="24"/>
          <w:szCs w:val="24"/>
        </w:rPr>
        <w:t xml:space="preserve">axpayer must choose a method of inventory </w:t>
      </w:r>
      <w:r w:rsidR="00B477D4">
        <w:rPr>
          <w:sz w:val="24"/>
          <w:szCs w:val="24"/>
        </w:rPr>
        <w:t>costing</w:t>
      </w:r>
      <w:r w:rsidR="006309AF">
        <w:rPr>
          <w:sz w:val="24"/>
          <w:szCs w:val="24"/>
        </w:rPr>
        <w:t xml:space="preserve">.  </w:t>
      </w:r>
    </w:p>
    <w:p w14:paraId="5A83616A" w14:textId="78D0F982" w:rsidR="0014640B" w:rsidRDefault="006309AF" w:rsidP="00D40F51">
      <w:pPr>
        <w:pStyle w:val="ListParagraph"/>
        <w:numPr>
          <w:ilvl w:val="0"/>
          <w:numId w:val="28"/>
        </w:numPr>
        <w:rPr>
          <w:sz w:val="24"/>
          <w:szCs w:val="24"/>
        </w:rPr>
      </w:pPr>
      <w:r w:rsidRPr="0014640B">
        <w:rPr>
          <w:sz w:val="24"/>
          <w:szCs w:val="24"/>
        </w:rPr>
        <w:t>The two most common methods are</w:t>
      </w:r>
      <w:r w:rsidR="005236A3">
        <w:rPr>
          <w:sz w:val="24"/>
          <w:szCs w:val="24"/>
        </w:rPr>
        <w:t>:</w:t>
      </w:r>
      <w:r w:rsidRPr="0014640B">
        <w:rPr>
          <w:sz w:val="24"/>
          <w:szCs w:val="24"/>
        </w:rPr>
        <w:t xml:space="preserve"> </w:t>
      </w:r>
    </w:p>
    <w:p w14:paraId="7D3CF380" w14:textId="77777777" w:rsidR="0014640B" w:rsidRDefault="0014640B" w:rsidP="00D40F51">
      <w:pPr>
        <w:pStyle w:val="ListParagraph"/>
        <w:numPr>
          <w:ilvl w:val="1"/>
          <w:numId w:val="28"/>
        </w:numPr>
        <w:rPr>
          <w:sz w:val="24"/>
          <w:szCs w:val="24"/>
        </w:rPr>
      </w:pPr>
      <w:r>
        <w:rPr>
          <w:sz w:val="24"/>
          <w:szCs w:val="24"/>
        </w:rPr>
        <w:t>F</w:t>
      </w:r>
      <w:r w:rsidR="006309AF" w:rsidRPr="0014640B">
        <w:rPr>
          <w:sz w:val="24"/>
          <w:szCs w:val="24"/>
        </w:rPr>
        <w:t xml:space="preserve">irst in, first out (FIFO) </w:t>
      </w:r>
    </w:p>
    <w:p w14:paraId="26566718" w14:textId="77777777" w:rsidR="0014640B" w:rsidRDefault="0014640B" w:rsidP="00D40F51">
      <w:pPr>
        <w:pStyle w:val="ListParagraph"/>
        <w:numPr>
          <w:ilvl w:val="1"/>
          <w:numId w:val="28"/>
        </w:numPr>
        <w:rPr>
          <w:sz w:val="24"/>
          <w:szCs w:val="24"/>
        </w:rPr>
      </w:pPr>
      <w:r>
        <w:rPr>
          <w:sz w:val="24"/>
          <w:szCs w:val="24"/>
        </w:rPr>
        <w:t>L</w:t>
      </w:r>
      <w:r w:rsidR="006309AF" w:rsidRPr="0014640B">
        <w:rPr>
          <w:sz w:val="24"/>
          <w:szCs w:val="24"/>
        </w:rPr>
        <w:t xml:space="preserve">ast in, first out (LIFO)  </w:t>
      </w:r>
    </w:p>
    <w:p w14:paraId="7BE2A5A4" w14:textId="35E46B4C" w:rsidR="00BC1A56" w:rsidRPr="004E7DA1" w:rsidRDefault="004E7DA1" w:rsidP="00B34433">
      <w:pPr>
        <w:pStyle w:val="ListParagraph"/>
        <w:numPr>
          <w:ilvl w:val="0"/>
          <w:numId w:val="28"/>
        </w:numPr>
        <w:rPr>
          <w:sz w:val="24"/>
          <w:szCs w:val="24"/>
        </w:rPr>
      </w:pPr>
      <w:r>
        <w:rPr>
          <w:sz w:val="24"/>
          <w:szCs w:val="24"/>
        </w:rPr>
        <w:t>A taxpayer may adopt the LI</w:t>
      </w:r>
      <w:r w:rsidR="001661F7" w:rsidRPr="004E7DA1">
        <w:rPr>
          <w:sz w:val="24"/>
          <w:szCs w:val="24"/>
        </w:rPr>
        <w:t>FO method by using it in a tax return and attaching Form 970.</w:t>
      </w:r>
    </w:p>
    <w:p w14:paraId="40F98BC0" w14:textId="16F51076" w:rsidR="00BC1A56" w:rsidRDefault="001661F7" w:rsidP="00B34433">
      <w:pPr>
        <w:pStyle w:val="ListParagraph"/>
        <w:numPr>
          <w:ilvl w:val="0"/>
          <w:numId w:val="28"/>
        </w:numPr>
        <w:rPr>
          <w:sz w:val="24"/>
          <w:szCs w:val="24"/>
        </w:rPr>
      </w:pPr>
      <w:r w:rsidRPr="004E7DA1">
        <w:rPr>
          <w:sz w:val="24"/>
          <w:szCs w:val="24"/>
        </w:rPr>
        <w:t>If the LIFO election is made for reporting taxable income, it must also be used for preparing financial statements.</w:t>
      </w:r>
    </w:p>
    <w:p w14:paraId="52854E24" w14:textId="77777777" w:rsidR="004E7DA1" w:rsidRDefault="004E7DA1" w:rsidP="00B34433">
      <w:pPr>
        <w:rPr>
          <w:sz w:val="24"/>
          <w:szCs w:val="24"/>
        </w:rPr>
      </w:pPr>
    </w:p>
    <w:p w14:paraId="29412488" w14:textId="1A2730E8" w:rsidR="00DF4D97" w:rsidRPr="00636C95" w:rsidRDefault="004E7DA1" w:rsidP="00636C95">
      <w:pPr>
        <w:rPr>
          <w:spacing w:val="-4"/>
          <w:sz w:val="24"/>
          <w:szCs w:val="24"/>
        </w:rPr>
      </w:pPr>
      <w:r w:rsidRPr="00636C95">
        <w:rPr>
          <w:spacing w:val="-4"/>
          <w:sz w:val="24"/>
          <w:szCs w:val="24"/>
        </w:rPr>
        <w:t xml:space="preserve">The </w:t>
      </w:r>
      <w:r w:rsidR="000C1751">
        <w:rPr>
          <w:spacing w:val="-4"/>
          <w:sz w:val="24"/>
          <w:szCs w:val="24"/>
        </w:rPr>
        <w:t>p</w:t>
      </w:r>
      <w:r w:rsidRPr="00636C95">
        <w:rPr>
          <w:spacing w:val="-4"/>
          <w:sz w:val="24"/>
          <w:szCs w:val="24"/>
        </w:rPr>
        <w:t>oll on slide 12 asks students to consider whether a particular business should use the FIFO or LIFO method of inventory flow. There is no correct answer based on the information presented. In order to make an informed decision, the business owner would need to consider the cost of inventory at each purchase point. For example, d</w:t>
      </w:r>
      <w:r w:rsidRPr="00B34433">
        <w:rPr>
          <w:spacing w:val="-4"/>
          <w:sz w:val="24"/>
          <w:szCs w:val="24"/>
        </w:rPr>
        <w:t>uring periods of rising inventory prices, taxpayers have lower taxable income and pay less tax if they use the LIFO inventory valuation method.</w:t>
      </w:r>
    </w:p>
    <w:p w14:paraId="567987E2" w14:textId="77777777" w:rsidR="00FC4995" w:rsidRDefault="00FC4995" w:rsidP="00D40F51">
      <w:pPr>
        <w:keepNext/>
        <w:jc w:val="both"/>
        <w:rPr>
          <w:b/>
          <w:bCs/>
          <w:sz w:val="24"/>
          <w:szCs w:val="24"/>
          <w:u w:val="single"/>
        </w:rPr>
      </w:pPr>
    </w:p>
    <w:p w14:paraId="2E69A92B" w14:textId="000D3FC3" w:rsidR="000C3401" w:rsidRDefault="00816B52" w:rsidP="00D40F51">
      <w:pPr>
        <w:keepNext/>
        <w:jc w:val="both"/>
        <w:rPr>
          <w:b/>
          <w:bCs/>
          <w:sz w:val="24"/>
          <w:szCs w:val="24"/>
          <w:u w:val="single"/>
        </w:rPr>
      </w:pPr>
      <w:r>
        <w:rPr>
          <w:b/>
          <w:bCs/>
          <w:sz w:val="24"/>
          <w:szCs w:val="24"/>
          <w:u w:val="single"/>
        </w:rPr>
        <w:t>Learning Objective</w:t>
      </w:r>
      <w:r w:rsidR="000C3401">
        <w:rPr>
          <w:b/>
          <w:bCs/>
          <w:sz w:val="24"/>
          <w:szCs w:val="24"/>
          <w:u w:val="single"/>
        </w:rPr>
        <w:t xml:space="preserve"> </w:t>
      </w:r>
      <w:r w:rsidR="006309AF">
        <w:rPr>
          <w:b/>
          <w:bCs/>
          <w:sz w:val="24"/>
          <w:szCs w:val="24"/>
          <w:u w:val="single"/>
        </w:rPr>
        <w:t>3</w:t>
      </w:r>
      <w:r w:rsidR="000C3401">
        <w:rPr>
          <w:b/>
          <w:bCs/>
          <w:sz w:val="24"/>
          <w:szCs w:val="24"/>
          <w:u w:val="single"/>
        </w:rPr>
        <w:t>.3</w:t>
      </w:r>
      <w:r w:rsidR="000C3401">
        <w:rPr>
          <w:b/>
          <w:bCs/>
          <w:sz w:val="24"/>
          <w:szCs w:val="24"/>
          <w:u w:val="single"/>
        </w:rPr>
        <w:tab/>
        <w:t>Transportation</w:t>
      </w:r>
      <w:r w:rsidR="004E7DA1">
        <w:rPr>
          <w:b/>
          <w:bCs/>
          <w:sz w:val="24"/>
          <w:szCs w:val="24"/>
          <w:u w:val="single"/>
        </w:rPr>
        <w:t xml:space="preserve"> (</w:t>
      </w:r>
      <w:r w:rsidR="000745BD">
        <w:rPr>
          <w:b/>
          <w:bCs/>
          <w:sz w:val="24"/>
          <w:szCs w:val="24"/>
          <w:u w:val="single"/>
        </w:rPr>
        <w:t>S</w:t>
      </w:r>
      <w:r w:rsidR="004E7DA1">
        <w:rPr>
          <w:b/>
          <w:bCs/>
          <w:sz w:val="24"/>
          <w:szCs w:val="24"/>
          <w:u w:val="single"/>
        </w:rPr>
        <w:t>lides 13-20)</w:t>
      </w:r>
    </w:p>
    <w:p w14:paraId="268BA021" w14:textId="77777777" w:rsidR="0014640B" w:rsidRDefault="000C3401" w:rsidP="00D40F51">
      <w:pPr>
        <w:rPr>
          <w:sz w:val="24"/>
          <w:szCs w:val="24"/>
        </w:rPr>
      </w:pPr>
      <w:r>
        <w:rPr>
          <w:sz w:val="24"/>
          <w:szCs w:val="24"/>
        </w:rPr>
        <w:t xml:space="preserve">Certain transportation expenses are deductible for taxpayers.  </w:t>
      </w:r>
    </w:p>
    <w:p w14:paraId="558ACCBB" w14:textId="77777777" w:rsidR="0014640B" w:rsidRDefault="000C3401" w:rsidP="00D40F51">
      <w:pPr>
        <w:pStyle w:val="ListParagraph"/>
        <w:numPr>
          <w:ilvl w:val="0"/>
          <w:numId w:val="29"/>
        </w:numPr>
        <w:rPr>
          <w:sz w:val="24"/>
          <w:szCs w:val="24"/>
        </w:rPr>
      </w:pPr>
      <w:r w:rsidRPr="0014640B">
        <w:rPr>
          <w:sz w:val="24"/>
          <w:szCs w:val="24"/>
        </w:rPr>
        <w:t>Travel by airplane, rail, bus</w:t>
      </w:r>
      <w:r w:rsidR="00B477D4" w:rsidRPr="0014640B">
        <w:rPr>
          <w:sz w:val="24"/>
          <w:szCs w:val="24"/>
        </w:rPr>
        <w:t>,</w:t>
      </w:r>
      <w:r w:rsidR="004B3FEA">
        <w:rPr>
          <w:sz w:val="24"/>
          <w:szCs w:val="24"/>
        </w:rPr>
        <w:t xml:space="preserve"> and the cost of operating/maintaining an auto</w:t>
      </w:r>
      <w:r w:rsidRPr="0014640B">
        <w:rPr>
          <w:sz w:val="24"/>
          <w:szCs w:val="24"/>
        </w:rPr>
        <w:t xml:space="preserve"> are deductible.  </w:t>
      </w:r>
    </w:p>
    <w:p w14:paraId="48DD0B5C" w14:textId="1753C7C0" w:rsidR="004B3FEA" w:rsidRDefault="004E7DA1" w:rsidP="00D40F51">
      <w:pPr>
        <w:pStyle w:val="ListParagraph"/>
        <w:numPr>
          <w:ilvl w:val="0"/>
          <w:numId w:val="29"/>
        </w:numPr>
        <w:rPr>
          <w:sz w:val="24"/>
          <w:szCs w:val="24"/>
        </w:rPr>
      </w:pPr>
      <w:r>
        <w:rPr>
          <w:sz w:val="24"/>
          <w:szCs w:val="24"/>
        </w:rPr>
        <w:t>Commuting is deductible only in these three circumstances:</w:t>
      </w:r>
    </w:p>
    <w:p w14:paraId="5AD7278A" w14:textId="77777777" w:rsidR="00BC1A56" w:rsidRPr="004E7DA1" w:rsidRDefault="001661F7" w:rsidP="004E7DA1">
      <w:pPr>
        <w:pStyle w:val="ListParagraph"/>
        <w:numPr>
          <w:ilvl w:val="1"/>
          <w:numId w:val="29"/>
        </w:numPr>
        <w:rPr>
          <w:sz w:val="24"/>
          <w:szCs w:val="24"/>
        </w:rPr>
      </w:pPr>
      <w:r w:rsidRPr="004E7DA1">
        <w:rPr>
          <w:sz w:val="24"/>
          <w:szCs w:val="24"/>
        </w:rPr>
        <w:t>Travel between taxpayer’s home and work locations outside the metro area where taxpayer lives and normally works</w:t>
      </w:r>
    </w:p>
    <w:p w14:paraId="0B14B573" w14:textId="77777777" w:rsidR="00BC1A56" w:rsidRPr="004E7DA1" w:rsidRDefault="001661F7" w:rsidP="004E7DA1">
      <w:pPr>
        <w:pStyle w:val="ListParagraph"/>
        <w:numPr>
          <w:ilvl w:val="1"/>
          <w:numId w:val="29"/>
        </w:numPr>
        <w:rPr>
          <w:sz w:val="24"/>
          <w:szCs w:val="24"/>
        </w:rPr>
      </w:pPr>
      <w:r w:rsidRPr="004E7DA1">
        <w:rPr>
          <w:sz w:val="24"/>
          <w:szCs w:val="24"/>
        </w:rPr>
        <w:lastRenderedPageBreak/>
        <w:t xml:space="preserve">Travel between taxpayer’s home and temporary work locations if taxpayer has regular place of business </w:t>
      </w:r>
    </w:p>
    <w:p w14:paraId="6D529A2A" w14:textId="598E4752" w:rsidR="004E7DA1" w:rsidRPr="00C0689D" w:rsidRDefault="001661F7" w:rsidP="00B34433">
      <w:pPr>
        <w:pStyle w:val="ListParagraph"/>
        <w:numPr>
          <w:ilvl w:val="1"/>
          <w:numId w:val="29"/>
        </w:numPr>
        <w:rPr>
          <w:sz w:val="24"/>
          <w:szCs w:val="24"/>
        </w:rPr>
      </w:pPr>
      <w:r w:rsidRPr="004E7DA1">
        <w:rPr>
          <w:sz w:val="24"/>
          <w:szCs w:val="24"/>
        </w:rPr>
        <w:t>Travel between taxpayer’s home and other regular or temporary locations if taxpayer’s home is his or her principal place of business</w:t>
      </w:r>
    </w:p>
    <w:p w14:paraId="630991B3" w14:textId="64FB5A6D" w:rsidR="00C863B5" w:rsidRDefault="00083E31">
      <w:pPr>
        <w:pStyle w:val="ListParagraph"/>
        <w:numPr>
          <w:ilvl w:val="0"/>
          <w:numId w:val="29"/>
        </w:numPr>
        <w:rPr>
          <w:sz w:val="24"/>
          <w:szCs w:val="24"/>
        </w:rPr>
      </w:pPr>
      <w:r w:rsidRPr="0014640B">
        <w:rPr>
          <w:sz w:val="24"/>
          <w:szCs w:val="24"/>
        </w:rPr>
        <w:t>The standard mileage rate is</w:t>
      </w:r>
      <w:r w:rsidR="006309AF" w:rsidRPr="0014640B">
        <w:rPr>
          <w:sz w:val="24"/>
          <w:szCs w:val="24"/>
        </w:rPr>
        <w:t xml:space="preserve"> </w:t>
      </w:r>
      <w:r w:rsidR="004E7DA1">
        <w:rPr>
          <w:sz w:val="24"/>
          <w:szCs w:val="24"/>
        </w:rPr>
        <w:t xml:space="preserve">57.5 </w:t>
      </w:r>
      <w:r w:rsidR="006309AF" w:rsidRPr="0014640B">
        <w:rPr>
          <w:sz w:val="24"/>
          <w:szCs w:val="24"/>
        </w:rPr>
        <w:t xml:space="preserve">cents per mile for </w:t>
      </w:r>
      <w:r w:rsidR="004E7DA1" w:rsidRPr="0014640B">
        <w:rPr>
          <w:sz w:val="24"/>
          <w:szCs w:val="24"/>
        </w:rPr>
        <w:t>20</w:t>
      </w:r>
      <w:r w:rsidR="004E7DA1">
        <w:rPr>
          <w:sz w:val="24"/>
          <w:szCs w:val="24"/>
        </w:rPr>
        <w:t>20</w:t>
      </w:r>
      <w:r w:rsidR="000C3401" w:rsidRPr="0014640B">
        <w:rPr>
          <w:sz w:val="24"/>
          <w:szCs w:val="24"/>
        </w:rPr>
        <w:t xml:space="preserve">.  </w:t>
      </w:r>
    </w:p>
    <w:p w14:paraId="425304BB" w14:textId="6561CC07" w:rsidR="004E7DA1" w:rsidRDefault="004E7DA1" w:rsidP="00D40F51">
      <w:pPr>
        <w:pStyle w:val="ListParagraph"/>
        <w:numPr>
          <w:ilvl w:val="1"/>
          <w:numId w:val="29"/>
        </w:numPr>
        <w:rPr>
          <w:sz w:val="24"/>
          <w:szCs w:val="24"/>
        </w:rPr>
      </w:pPr>
      <w:r>
        <w:rPr>
          <w:sz w:val="24"/>
          <w:szCs w:val="24"/>
        </w:rPr>
        <w:t>The standard rate accounts for gasoline and oil, insurance, repairs and maintenance, and depreciation.</w:t>
      </w:r>
    </w:p>
    <w:p w14:paraId="1F45684D" w14:textId="729977E8" w:rsidR="00C0689D" w:rsidRDefault="00C0689D" w:rsidP="00D40F51">
      <w:pPr>
        <w:pStyle w:val="ListParagraph"/>
        <w:numPr>
          <w:ilvl w:val="1"/>
          <w:numId w:val="29"/>
        </w:numPr>
        <w:rPr>
          <w:sz w:val="24"/>
          <w:szCs w:val="24"/>
        </w:rPr>
      </w:pPr>
      <w:r>
        <w:rPr>
          <w:sz w:val="24"/>
          <w:szCs w:val="24"/>
        </w:rPr>
        <w:t>Deductions for parking and toll fees, interest on car loans, and personal property taxes are determined separately.</w:t>
      </w:r>
    </w:p>
    <w:p w14:paraId="01277299" w14:textId="77777777" w:rsidR="000C3401" w:rsidRPr="0014640B" w:rsidRDefault="000C3401" w:rsidP="00D40F51">
      <w:pPr>
        <w:pStyle w:val="ListParagraph"/>
        <w:numPr>
          <w:ilvl w:val="1"/>
          <w:numId w:val="29"/>
        </w:numPr>
        <w:rPr>
          <w:sz w:val="24"/>
          <w:szCs w:val="24"/>
        </w:rPr>
      </w:pPr>
      <w:r w:rsidRPr="0014640B">
        <w:rPr>
          <w:sz w:val="24"/>
          <w:szCs w:val="24"/>
        </w:rPr>
        <w:t>To use the standard rate, the taxpayer must:</w:t>
      </w:r>
    </w:p>
    <w:p w14:paraId="616400A4" w14:textId="7B5A7BDA" w:rsidR="000C3401" w:rsidRDefault="001E7330" w:rsidP="00D40F51">
      <w:pPr>
        <w:numPr>
          <w:ilvl w:val="0"/>
          <w:numId w:val="50"/>
        </w:numPr>
        <w:tabs>
          <w:tab w:val="left" w:pos="840"/>
        </w:tabs>
        <w:rPr>
          <w:sz w:val="24"/>
          <w:szCs w:val="24"/>
        </w:rPr>
      </w:pPr>
      <w:r>
        <w:rPr>
          <w:sz w:val="24"/>
          <w:szCs w:val="24"/>
        </w:rPr>
        <w:t>O</w:t>
      </w:r>
      <w:r w:rsidR="000C3401">
        <w:rPr>
          <w:sz w:val="24"/>
          <w:szCs w:val="24"/>
        </w:rPr>
        <w:t xml:space="preserve">wn or lease </w:t>
      </w:r>
      <w:r w:rsidR="00BC04EA">
        <w:rPr>
          <w:sz w:val="24"/>
          <w:szCs w:val="24"/>
        </w:rPr>
        <w:t>the</w:t>
      </w:r>
      <w:r w:rsidR="000C3401">
        <w:rPr>
          <w:sz w:val="24"/>
          <w:szCs w:val="24"/>
        </w:rPr>
        <w:t xml:space="preserve"> automobile</w:t>
      </w:r>
      <w:r w:rsidR="00DA2C98">
        <w:rPr>
          <w:sz w:val="24"/>
          <w:szCs w:val="24"/>
        </w:rPr>
        <w:t>,</w:t>
      </w:r>
    </w:p>
    <w:p w14:paraId="54798219" w14:textId="594E52E7" w:rsidR="000C3401" w:rsidRDefault="001E7330" w:rsidP="00D40F51">
      <w:pPr>
        <w:numPr>
          <w:ilvl w:val="0"/>
          <w:numId w:val="50"/>
        </w:numPr>
        <w:tabs>
          <w:tab w:val="left" w:pos="840"/>
        </w:tabs>
        <w:rPr>
          <w:sz w:val="24"/>
          <w:szCs w:val="24"/>
        </w:rPr>
      </w:pPr>
      <w:r>
        <w:rPr>
          <w:sz w:val="24"/>
          <w:szCs w:val="24"/>
        </w:rPr>
        <w:t>N</w:t>
      </w:r>
      <w:r w:rsidR="000C3401">
        <w:rPr>
          <w:sz w:val="24"/>
          <w:szCs w:val="24"/>
        </w:rPr>
        <w:t xml:space="preserve">ot operate </w:t>
      </w:r>
      <w:r w:rsidR="003D3D40">
        <w:rPr>
          <w:sz w:val="24"/>
          <w:szCs w:val="24"/>
        </w:rPr>
        <w:t>a fleet of automobiles</w:t>
      </w:r>
      <w:r w:rsidR="00BC04EA">
        <w:rPr>
          <w:sz w:val="24"/>
          <w:szCs w:val="24"/>
        </w:rPr>
        <w:t>,</w:t>
      </w:r>
      <w:r w:rsidR="003D3D40">
        <w:rPr>
          <w:sz w:val="24"/>
          <w:szCs w:val="24"/>
        </w:rPr>
        <w:t xml:space="preserve"> using </w:t>
      </w:r>
      <w:r w:rsidR="00F115FE">
        <w:rPr>
          <w:sz w:val="24"/>
          <w:szCs w:val="24"/>
        </w:rPr>
        <w:t xml:space="preserve">five </w:t>
      </w:r>
      <w:r w:rsidR="000C3401">
        <w:rPr>
          <w:sz w:val="24"/>
          <w:szCs w:val="24"/>
        </w:rPr>
        <w:t>or more at the same time</w:t>
      </w:r>
      <w:r w:rsidR="00DA2C98">
        <w:rPr>
          <w:sz w:val="24"/>
          <w:szCs w:val="24"/>
        </w:rPr>
        <w:t>,</w:t>
      </w:r>
    </w:p>
    <w:p w14:paraId="5480DB50" w14:textId="2CCF59BC" w:rsidR="000C3401" w:rsidRDefault="001E7330" w:rsidP="00D40F51">
      <w:pPr>
        <w:numPr>
          <w:ilvl w:val="0"/>
          <w:numId w:val="50"/>
        </w:numPr>
        <w:tabs>
          <w:tab w:val="left" w:pos="840"/>
        </w:tabs>
        <w:rPr>
          <w:sz w:val="24"/>
          <w:szCs w:val="24"/>
        </w:rPr>
      </w:pPr>
      <w:r>
        <w:rPr>
          <w:sz w:val="24"/>
          <w:szCs w:val="24"/>
        </w:rPr>
        <w:t>N</w:t>
      </w:r>
      <w:r w:rsidR="000C3401">
        <w:rPr>
          <w:sz w:val="24"/>
          <w:szCs w:val="24"/>
        </w:rPr>
        <w:t>ot have claimed depreciation on the automobile using any method other than straight-line</w:t>
      </w:r>
      <w:r w:rsidR="00BC04EA">
        <w:rPr>
          <w:sz w:val="24"/>
          <w:szCs w:val="24"/>
        </w:rPr>
        <w:t xml:space="preserve"> depreciation</w:t>
      </w:r>
      <w:r w:rsidR="009B45E6">
        <w:rPr>
          <w:sz w:val="24"/>
          <w:szCs w:val="24"/>
        </w:rPr>
        <w:t>,</w:t>
      </w:r>
      <w:r w:rsidR="00DA2C98">
        <w:rPr>
          <w:sz w:val="24"/>
          <w:szCs w:val="24"/>
        </w:rPr>
        <w:t xml:space="preserve"> and</w:t>
      </w:r>
    </w:p>
    <w:p w14:paraId="0394B7EE" w14:textId="39DDC535" w:rsidR="000C3401" w:rsidRPr="0074315E" w:rsidRDefault="001E7330" w:rsidP="00D40F51">
      <w:pPr>
        <w:numPr>
          <w:ilvl w:val="0"/>
          <w:numId w:val="50"/>
        </w:numPr>
        <w:tabs>
          <w:tab w:val="left" w:pos="840"/>
        </w:tabs>
        <w:rPr>
          <w:sz w:val="24"/>
          <w:szCs w:val="24"/>
        </w:rPr>
      </w:pPr>
      <w:r>
        <w:rPr>
          <w:sz w:val="24"/>
          <w:szCs w:val="24"/>
        </w:rPr>
        <w:t>N</w:t>
      </w:r>
      <w:r w:rsidR="000C3401">
        <w:rPr>
          <w:sz w:val="24"/>
          <w:szCs w:val="24"/>
        </w:rPr>
        <w:t>ot have claimed Section 179 deprec</w:t>
      </w:r>
      <w:r w:rsidR="00B477D4">
        <w:rPr>
          <w:sz w:val="24"/>
          <w:szCs w:val="24"/>
        </w:rPr>
        <w:t>i</w:t>
      </w:r>
      <w:r w:rsidR="000C3401">
        <w:rPr>
          <w:sz w:val="24"/>
          <w:szCs w:val="24"/>
        </w:rPr>
        <w:t xml:space="preserve">ation </w:t>
      </w:r>
      <w:r w:rsidR="00F115FE">
        <w:rPr>
          <w:sz w:val="24"/>
          <w:szCs w:val="24"/>
        </w:rPr>
        <w:t xml:space="preserve">or bonus depreciation </w:t>
      </w:r>
      <w:r w:rsidR="004B3FEA">
        <w:rPr>
          <w:sz w:val="24"/>
          <w:szCs w:val="24"/>
        </w:rPr>
        <w:t xml:space="preserve">on </w:t>
      </w:r>
      <w:r w:rsidR="00BC04EA">
        <w:rPr>
          <w:sz w:val="24"/>
          <w:szCs w:val="24"/>
        </w:rPr>
        <w:t xml:space="preserve">the </w:t>
      </w:r>
      <w:r w:rsidR="004B3FEA">
        <w:rPr>
          <w:sz w:val="24"/>
          <w:szCs w:val="24"/>
        </w:rPr>
        <w:t>auto</w:t>
      </w:r>
      <w:r w:rsidR="00BC04EA">
        <w:rPr>
          <w:sz w:val="24"/>
          <w:szCs w:val="24"/>
        </w:rPr>
        <w:t>mobile</w:t>
      </w:r>
      <w:r w:rsidR="009B45E6">
        <w:rPr>
          <w:sz w:val="24"/>
          <w:szCs w:val="24"/>
        </w:rPr>
        <w:t>.</w:t>
      </w:r>
    </w:p>
    <w:p w14:paraId="7B60D0FE" w14:textId="19C90029" w:rsidR="00C863B5" w:rsidRPr="00C863B5" w:rsidRDefault="000C3401" w:rsidP="00D40F51">
      <w:pPr>
        <w:pStyle w:val="ListParagraph"/>
        <w:numPr>
          <w:ilvl w:val="0"/>
          <w:numId w:val="30"/>
        </w:numPr>
        <w:ind w:left="720"/>
        <w:rPr>
          <w:sz w:val="24"/>
          <w:szCs w:val="24"/>
        </w:rPr>
      </w:pPr>
      <w:r w:rsidRPr="00C863B5">
        <w:rPr>
          <w:sz w:val="24"/>
          <w:szCs w:val="24"/>
        </w:rPr>
        <w:t xml:space="preserve">If the taxpayer </w:t>
      </w:r>
      <w:r w:rsidR="004B3FEA">
        <w:rPr>
          <w:sz w:val="24"/>
          <w:szCs w:val="24"/>
        </w:rPr>
        <w:t>uses</w:t>
      </w:r>
      <w:r w:rsidRPr="00C863B5">
        <w:rPr>
          <w:sz w:val="24"/>
          <w:szCs w:val="24"/>
        </w:rPr>
        <w:t xml:space="preserve"> actual cost for the deduction, the costs must be substantiated. </w:t>
      </w:r>
      <w:r w:rsidR="00C0689D">
        <w:rPr>
          <w:sz w:val="24"/>
          <w:szCs w:val="24"/>
        </w:rPr>
        <w:t>Actual cost is calculated by multiplying actual expenses by the business-use percentage, where business</w:t>
      </w:r>
      <w:r w:rsidR="00CC00F0">
        <w:rPr>
          <w:sz w:val="24"/>
          <w:szCs w:val="24"/>
        </w:rPr>
        <w:t>-</w:t>
      </w:r>
      <w:r w:rsidR="00C0689D">
        <w:rPr>
          <w:sz w:val="24"/>
          <w:szCs w:val="24"/>
        </w:rPr>
        <w:t>use percentage is the number of business miles driven divided by total miles driven.</w:t>
      </w:r>
      <w:r w:rsidRPr="00C863B5">
        <w:rPr>
          <w:sz w:val="24"/>
          <w:szCs w:val="24"/>
        </w:rPr>
        <w:t xml:space="preserve"> </w:t>
      </w:r>
    </w:p>
    <w:p w14:paraId="16F038E7" w14:textId="77777777" w:rsidR="004B3FEA" w:rsidRDefault="00B477D4" w:rsidP="00D40F51">
      <w:pPr>
        <w:pStyle w:val="ListParagraph"/>
        <w:numPr>
          <w:ilvl w:val="0"/>
          <w:numId w:val="30"/>
        </w:numPr>
        <w:ind w:left="720"/>
        <w:rPr>
          <w:sz w:val="24"/>
          <w:szCs w:val="24"/>
        </w:rPr>
      </w:pPr>
      <w:r w:rsidRPr="00C863B5">
        <w:rPr>
          <w:sz w:val="24"/>
          <w:szCs w:val="24"/>
        </w:rPr>
        <w:t xml:space="preserve">A taxpayer must choose standard or actual in the first year. </w:t>
      </w:r>
    </w:p>
    <w:p w14:paraId="18C3C2CC" w14:textId="77777777" w:rsidR="000C3401" w:rsidRPr="00C863B5" w:rsidRDefault="00B477D4" w:rsidP="00D40F51">
      <w:pPr>
        <w:pStyle w:val="ListParagraph"/>
        <w:numPr>
          <w:ilvl w:val="1"/>
          <w:numId w:val="30"/>
        </w:numPr>
        <w:ind w:left="1440"/>
        <w:rPr>
          <w:sz w:val="24"/>
          <w:szCs w:val="24"/>
        </w:rPr>
      </w:pPr>
      <w:r w:rsidRPr="00C863B5">
        <w:rPr>
          <w:sz w:val="24"/>
          <w:szCs w:val="24"/>
        </w:rPr>
        <w:t xml:space="preserve">If the taxpayer does not use the standard mileage method in the first year, it is not available for subsequent years. </w:t>
      </w:r>
    </w:p>
    <w:p w14:paraId="6B5FCBE5" w14:textId="77777777" w:rsidR="006F2847" w:rsidRPr="00E106E7" w:rsidRDefault="00BD629C" w:rsidP="00D40F51">
      <w:pPr>
        <w:numPr>
          <w:ilvl w:val="0"/>
          <w:numId w:val="30"/>
        </w:numPr>
        <w:ind w:left="720"/>
        <w:rPr>
          <w:sz w:val="24"/>
          <w:szCs w:val="24"/>
        </w:rPr>
      </w:pPr>
      <w:r w:rsidRPr="00E106E7">
        <w:rPr>
          <w:sz w:val="24"/>
          <w:szCs w:val="24"/>
        </w:rPr>
        <w:t>Actual expenses include business portion of:</w:t>
      </w:r>
    </w:p>
    <w:p w14:paraId="551DF8A4" w14:textId="0BE35547" w:rsidR="006F2847" w:rsidRPr="00E106E7" w:rsidRDefault="00BD629C" w:rsidP="00D40F51">
      <w:pPr>
        <w:numPr>
          <w:ilvl w:val="1"/>
          <w:numId w:val="30"/>
        </w:numPr>
        <w:ind w:left="1440"/>
        <w:contextualSpacing/>
        <w:rPr>
          <w:sz w:val="24"/>
          <w:szCs w:val="24"/>
        </w:rPr>
      </w:pPr>
      <w:r w:rsidRPr="00E106E7">
        <w:rPr>
          <w:sz w:val="24"/>
          <w:szCs w:val="24"/>
        </w:rPr>
        <w:t>Gas, oil, repairs, and maintenance</w:t>
      </w:r>
    </w:p>
    <w:p w14:paraId="79D88D82" w14:textId="2B4B4229" w:rsidR="006F2847" w:rsidRPr="00E106E7" w:rsidRDefault="00BD629C" w:rsidP="00D40F51">
      <w:pPr>
        <w:numPr>
          <w:ilvl w:val="1"/>
          <w:numId w:val="30"/>
        </w:numPr>
        <w:ind w:left="1440"/>
        <w:contextualSpacing/>
        <w:rPr>
          <w:sz w:val="24"/>
          <w:szCs w:val="24"/>
        </w:rPr>
      </w:pPr>
      <w:r w:rsidRPr="00E106E7">
        <w:rPr>
          <w:sz w:val="24"/>
          <w:szCs w:val="24"/>
        </w:rPr>
        <w:t>Depreciation</w:t>
      </w:r>
    </w:p>
    <w:p w14:paraId="03B99D94" w14:textId="0D38459F" w:rsidR="006F2847" w:rsidRPr="00E106E7" w:rsidRDefault="00BD629C" w:rsidP="00D40F51">
      <w:pPr>
        <w:numPr>
          <w:ilvl w:val="1"/>
          <w:numId w:val="30"/>
        </w:numPr>
        <w:ind w:left="1440"/>
        <w:contextualSpacing/>
        <w:rPr>
          <w:sz w:val="24"/>
          <w:szCs w:val="24"/>
        </w:rPr>
      </w:pPr>
      <w:r w:rsidRPr="00E106E7">
        <w:rPr>
          <w:sz w:val="24"/>
          <w:szCs w:val="24"/>
        </w:rPr>
        <w:t>Personal property taxes</w:t>
      </w:r>
    </w:p>
    <w:p w14:paraId="02DEF93B" w14:textId="42D397B7" w:rsidR="006F2847" w:rsidRPr="00E106E7" w:rsidRDefault="00BD629C" w:rsidP="00D40F51">
      <w:pPr>
        <w:numPr>
          <w:ilvl w:val="1"/>
          <w:numId w:val="30"/>
        </w:numPr>
        <w:ind w:left="1440"/>
        <w:contextualSpacing/>
        <w:rPr>
          <w:sz w:val="24"/>
          <w:szCs w:val="24"/>
        </w:rPr>
      </w:pPr>
      <w:r w:rsidRPr="00E106E7">
        <w:rPr>
          <w:sz w:val="24"/>
          <w:szCs w:val="24"/>
        </w:rPr>
        <w:t>Interest on car if self-employed</w:t>
      </w:r>
    </w:p>
    <w:p w14:paraId="3F0C0455" w14:textId="4A701A3D" w:rsidR="006F2847" w:rsidRPr="00E106E7" w:rsidRDefault="00BD629C" w:rsidP="00D40F51">
      <w:pPr>
        <w:numPr>
          <w:ilvl w:val="0"/>
          <w:numId w:val="30"/>
        </w:numPr>
        <w:ind w:left="720"/>
        <w:rPr>
          <w:sz w:val="24"/>
          <w:szCs w:val="24"/>
        </w:rPr>
      </w:pPr>
      <w:r w:rsidRPr="00E106E7">
        <w:rPr>
          <w:sz w:val="24"/>
          <w:szCs w:val="24"/>
        </w:rPr>
        <w:t>Business-related parking</w:t>
      </w:r>
      <w:r w:rsidR="00ED7965">
        <w:rPr>
          <w:sz w:val="24"/>
          <w:szCs w:val="24"/>
        </w:rPr>
        <w:t xml:space="preserve"> and </w:t>
      </w:r>
      <w:r w:rsidRPr="00E106E7">
        <w:rPr>
          <w:sz w:val="24"/>
          <w:szCs w:val="24"/>
        </w:rPr>
        <w:t xml:space="preserve">tolls </w:t>
      </w:r>
      <w:r w:rsidR="00ED7965">
        <w:rPr>
          <w:sz w:val="24"/>
          <w:szCs w:val="24"/>
        </w:rPr>
        <w:t xml:space="preserve">are </w:t>
      </w:r>
      <w:r w:rsidRPr="00E106E7">
        <w:rPr>
          <w:sz w:val="24"/>
          <w:szCs w:val="24"/>
        </w:rPr>
        <w:t>fully deductible</w:t>
      </w:r>
      <w:r w:rsidR="00ED7965">
        <w:rPr>
          <w:sz w:val="24"/>
          <w:szCs w:val="24"/>
        </w:rPr>
        <w:t>.</w:t>
      </w:r>
    </w:p>
    <w:p w14:paraId="4B0EF7B0" w14:textId="49AB74B8" w:rsidR="006F2847" w:rsidRPr="00E106E7" w:rsidRDefault="00BD629C" w:rsidP="00D40F51">
      <w:pPr>
        <w:numPr>
          <w:ilvl w:val="1"/>
          <w:numId w:val="30"/>
        </w:numPr>
        <w:ind w:left="1440"/>
        <w:contextualSpacing/>
        <w:rPr>
          <w:sz w:val="24"/>
          <w:szCs w:val="24"/>
        </w:rPr>
      </w:pPr>
      <w:r w:rsidRPr="00D40F51">
        <w:rPr>
          <w:bCs/>
          <w:sz w:val="24"/>
          <w:szCs w:val="24"/>
        </w:rPr>
        <w:t>Not multiplied</w:t>
      </w:r>
      <w:r w:rsidRPr="00E106E7">
        <w:rPr>
          <w:b/>
          <w:bCs/>
          <w:sz w:val="24"/>
          <w:szCs w:val="24"/>
        </w:rPr>
        <w:t xml:space="preserve"> </w:t>
      </w:r>
      <w:r w:rsidRPr="00E106E7">
        <w:rPr>
          <w:sz w:val="24"/>
          <w:szCs w:val="24"/>
        </w:rPr>
        <w:t>by business</w:t>
      </w:r>
      <w:r w:rsidR="005A2E0C">
        <w:rPr>
          <w:sz w:val="24"/>
          <w:szCs w:val="24"/>
        </w:rPr>
        <w:t>-</w:t>
      </w:r>
      <w:r w:rsidRPr="00E106E7">
        <w:rPr>
          <w:sz w:val="24"/>
          <w:szCs w:val="24"/>
        </w:rPr>
        <w:t>use percentage</w:t>
      </w:r>
    </w:p>
    <w:p w14:paraId="106B376A" w14:textId="6607CB82" w:rsidR="006F2847" w:rsidRDefault="00BD629C">
      <w:pPr>
        <w:numPr>
          <w:ilvl w:val="0"/>
          <w:numId w:val="30"/>
        </w:numPr>
        <w:ind w:left="720"/>
        <w:rPr>
          <w:sz w:val="24"/>
          <w:szCs w:val="24"/>
        </w:rPr>
      </w:pPr>
      <w:r w:rsidRPr="00E106E7">
        <w:rPr>
          <w:sz w:val="24"/>
          <w:szCs w:val="24"/>
        </w:rPr>
        <w:t xml:space="preserve">Taxpayers, other than self-employed, should report </w:t>
      </w:r>
      <w:r w:rsidR="00ED7965">
        <w:rPr>
          <w:sz w:val="24"/>
          <w:szCs w:val="24"/>
        </w:rPr>
        <w:t xml:space="preserve">vehicle expenses </w:t>
      </w:r>
      <w:r w:rsidRPr="00E106E7">
        <w:rPr>
          <w:sz w:val="24"/>
          <w:szCs w:val="24"/>
        </w:rPr>
        <w:t xml:space="preserve">on Form 2106, which carries to Schedule </w:t>
      </w:r>
      <w:r w:rsidR="00C0689D">
        <w:rPr>
          <w:sz w:val="24"/>
          <w:szCs w:val="24"/>
        </w:rPr>
        <w:t>C or other forms</w:t>
      </w:r>
      <w:r w:rsidR="00ED7965">
        <w:rPr>
          <w:sz w:val="24"/>
          <w:szCs w:val="24"/>
        </w:rPr>
        <w:t>.</w:t>
      </w:r>
    </w:p>
    <w:p w14:paraId="21286770" w14:textId="77777777" w:rsidR="00C0689D" w:rsidRDefault="00C0689D" w:rsidP="00B34433">
      <w:pPr>
        <w:rPr>
          <w:sz w:val="24"/>
          <w:szCs w:val="24"/>
        </w:rPr>
      </w:pPr>
    </w:p>
    <w:p w14:paraId="103C0B26" w14:textId="35AFCB06" w:rsidR="00C0689D" w:rsidRDefault="00C0689D">
      <w:pPr>
        <w:rPr>
          <w:bCs/>
          <w:sz w:val="24"/>
          <w:szCs w:val="24"/>
        </w:rPr>
      </w:pPr>
      <w:r>
        <w:rPr>
          <w:bCs/>
          <w:sz w:val="24"/>
          <w:szCs w:val="24"/>
        </w:rPr>
        <w:t>The Knowledge Check on slides 19-20 asks students to recall which of the costs listed is built in to the standard mileage rate.</w:t>
      </w:r>
    </w:p>
    <w:p w14:paraId="2EE331CD" w14:textId="77777777" w:rsidR="00E106E7" w:rsidRDefault="00E106E7" w:rsidP="00D40F51">
      <w:pPr>
        <w:rPr>
          <w:sz w:val="24"/>
          <w:szCs w:val="24"/>
        </w:rPr>
      </w:pPr>
    </w:p>
    <w:p w14:paraId="1E1D571D" w14:textId="2001FF71" w:rsidR="006309AF" w:rsidRDefault="006309AF" w:rsidP="00D40F51">
      <w:pPr>
        <w:keepNext/>
        <w:jc w:val="both"/>
        <w:rPr>
          <w:b/>
          <w:bCs/>
          <w:sz w:val="24"/>
          <w:szCs w:val="24"/>
          <w:u w:val="single"/>
        </w:rPr>
      </w:pPr>
      <w:r>
        <w:rPr>
          <w:b/>
          <w:bCs/>
          <w:sz w:val="24"/>
          <w:szCs w:val="24"/>
          <w:u w:val="single"/>
        </w:rPr>
        <w:t>Learning Objective 3.4</w:t>
      </w:r>
      <w:r>
        <w:rPr>
          <w:b/>
          <w:bCs/>
          <w:sz w:val="24"/>
          <w:szCs w:val="24"/>
          <w:u w:val="single"/>
        </w:rPr>
        <w:tab/>
        <w:t>Travel Expenses</w:t>
      </w:r>
      <w:r w:rsidR="00C0689D">
        <w:rPr>
          <w:b/>
          <w:bCs/>
          <w:sz w:val="24"/>
          <w:szCs w:val="24"/>
          <w:u w:val="single"/>
        </w:rPr>
        <w:t xml:space="preserve"> (Slides 21-31)</w:t>
      </w:r>
    </w:p>
    <w:p w14:paraId="66A3A74F" w14:textId="77777777" w:rsidR="00C863B5" w:rsidRDefault="006309AF" w:rsidP="00D40F51">
      <w:pPr>
        <w:rPr>
          <w:sz w:val="24"/>
          <w:szCs w:val="24"/>
        </w:rPr>
      </w:pPr>
      <w:r>
        <w:rPr>
          <w:sz w:val="24"/>
          <w:szCs w:val="24"/>
        </w:rPr>
        <w:t xml:space="preserve">Travel expenses are defined as </w:t>
      </w:r>
      <w:r w:rsidRPr="00D40F51">
        <w:rPr>
          <w:sz w:val="24"/>
          <w:szCs w:val="24"/>
        </w:rPr>
        <w:t xml:space="preserve">ordinary and necessary expenses incurred in traveling away from </w:t>
      </w:r>
      <w:r w:rsidR="00B477D4" w:rsidRPr="00D40F51">
        <w:rPr>
          <w:sz w:val="24"/>
          <w:szCs w:val="24"/>
        </w:rPr>
        <w:t xml:space="preserve">the tax </w:t>
      </w:r>
      <w:r w:rsidRPr="00D40F51">
        <w:rPr>
          <w:sz w:val="24"/>
          <w:szCs w:val="24"/>
        </w:rPr>
        <w:t>home</w:t>
      </w:r>
      <w:r>
        <w:rPr>
          <w:sz w:val="24"/>
          <w:szCs w:val="24"/>
        </w:rPr>
        <w:t xml:space="preserve"> in pursuit of the taxpayer’s trade or business.  </w:t>
      </w:r>
    </w:p>
    <w:p w14:paraId="1DD74F9C" w14:textId="77777777" w:rsidR="003E262E" w:rsidRPr="00C863B5" w:rsidRDefault="003E262E" w:rsidP="003E262E">
      <w:pPr>
        <w:pStyle w:val="ListParagraph"/>
        <w:numPr>
          <w:ilvl w:val="0"/>
          <w:numId w:val="31"/>
        </w:numPr>
        <w:rPr>
          <w:sz w:val="24"/>
          <w:szCs w:val="24"/>
        </w:rPr>
      </w:pPr>
      <w:r w:rsidRPr="00C863B5">
        <w:rPr>
          <w:sz w:val="24"/>
          <w:szCs w:val="24"/>
        </w:rPr>
        <w:t xml:space="preserve">Most travel expenses are fully deductible, </w:t>
      </w:r>
      <w:r w:rsidRPr="00D40F51">
        <w:rPr>
          <w:sz w:val="24"/>
          <w:szCs w:val="24"/>
        </w:rPr>
        <w:t>but only 50% of the cost of meals is deductible</w:t>
      </w:r>
      <w:r w:rsidRPr="008D2BCF">
        <w:rPr>
          <w:sz w:val="24"/>
          <w:szCs w:val="24"/>
        </w:rPr>
        <w:t>.</w:t>
      </w:r>
      <w:r w:rsidRPr="00C863B5">
        <w:rPr>
          <w:sz w:val="24"/>
          <w:szCs w:val="24"/>
        </w:rPr>
        <w:t xml:space="preserve">  </w:t>
      </w:r>
    </w:p>
    <w:p w14:paraId="2F566F3F" w14:textId="77777777" w:rsidR="00C863B5" w:rsidRDefault="006309AF" w:rsidP="00D40F51">
      <w:pPr>
        <w:pStyle w:val="ListParagraph"/>
        <w:numPr>
          <w:ilvl w:val="0"/>
          <w:numId w:val="31"/>
        </w:numPr>
        <w:rPr>
          <w:sz w:val="24"/>
          <w:szCs w:val="24"/>
        </w:rPr>
      </w:pPr>
      <w:r w:rsidRPr="00C863B5">
        <w:rPr>
          <w:sz w:val="24"/>
          <w:szCs w:val="24"/>
        </w:rPr>
        <w:t xml:space="preserve">These expenses should be substantiated and not extravagant.  </w:t>
      </w:r>
    </w:p>
    <w:p w14:paraId="21F68CCB" w14:textId="0B636ACE" w:rsidR="004B3FEA" w:rsidRDefault="00C863B5" w:rsidP="00D40F51">
      <w:pPr>
        <w:pStyle w:val="ListParagraph"/>
        <w:numPr>
          <w:ilvl w:val="0"/>
          <w:numId w:val="31"/>
        </w:numPr>
        <w:rPr>
          <w:sz w:val="24"/>
          <w:szCs w:val="24"/>
        </w:rPr>
      </w:pPr>
      <w:r w:rsidRPr="00C863B5">
        <w:rPr>
          <w:sz w:val="24"/>
          <w:szCs w:val="24"/>
        </w:rPr>
        <w:t>To deduct travel expenses, the taxpayer must stay “overnight</w:t>
      </w:r>
      <w:r w:rsidR="00352234">
        <w:rPr>
          <w:sz w:val="24"/>
          <w:szCs w:val="24"/>
        </w:rPr>
        <w:t>.</w:t>
      </w:r>
      <w:r w:rsidRPr="00C863B5">
        <w:rPr>
          <w:sz w:val="24"/>
          <w:szCs w:val="24"/>
        </w:rPr>
        <w:t>”</w:t>
      </w:r>
    </w:p>
    <w:p w14:paraId="0A841779" w14:textId="10F2ABDF" w:rsidR="00C863B5" w:rsidRDefault="008D2BCF" w:rsidP="00D40F51">
      <w:pPr>
        <w:pStyle w:val="ListParagraph"/>
        <w:numPr>
          <w:ilvl w:val="1"/>
          <w:numId w:val="31"/>
        </w:numPr>
        <w:rPr>
          <w:sz w:val="24"/>
          <w:szCs w:val="24"/>
        </w:rPr>
      </w:pPr>
      <w:r>
        <w:rPr>
          <w:sz w:val="24"/>
          <w:szCs w:val="24"/>
        </w:rPr>
        <w:t>Overnight is d</w:t>
      </w:r>
      <w:r w:rsidR="004B3FEA">
        <w:rPr>
          <w:sz w:val="24"/>
          <w:szCs w:val="24"/>
        </w:rPr>
        <w:t>efined as “</w:t>
      </w:r>
      <w:r w:rsidR="00C863B5" w:rsidRPr="00C863B5">
        <w:rPr>
          <w:sz w:val="24"/>
          <w:szCs w:val="24"/>
        </w:rPr>
        <w:t xml:space="preserve">a period of time longer than </w:t>
      </w:r>
      <w:r>
        <w:rPr>
          <w:sz w:val="24"/>
          <w:szCs w:val="24"/>
        </w:rPr>
        <w:t>an ordinary</w:t>
      </w:r>
      <w:r w:rsidR="00C863B5" w:rsidRPr="00C863B5">
        <w:rPr>
          <w:sz w:val="24"/>
          <w:szCs w:val="24"/>
        </w:rPr>
        <w:t xml:space="preserve"> work day in which rest</w:t>
      </w:r>
      <w:r>
        <w:rPr>
          <w:sz w:val="24"/>
          <w:szCs w:val="24"/>
        </w:rPr>
        <w:t xml:space="preserve"> or </w:t>
      </w:r>
      <w:r w:rsidR="00C863B5" w:rsidRPr="00C863B5">
        <w:rPr>
          <w:sz w:val="24"/>
          <w:szCs w:val="24"/>
        </w:rPr>
        <w:t>relief</w:t>
      </w:r>
      <w:r>
        <w:rPr>
          <w:sz w:val="24"/>
          <w:szCs w:val="24"/>
        </w:rPr>
        <w:t xml:space="preserve"> from work</w:t>
      </w:r>
      <w:r w:rsidR="00C863B5" w:rsidRPr="00C863B5">
        <w:rPr>
          <w:sz w:val="24"/>
          <w:szCs w:val="24"/>
        </w:rPr>
        <w:t xml:space="preserve"> is</w:t>
      </w:r>
      <w:r>
        <w:rPr>
          <w:sz w:val="24"/>
          <w:szCs w:val="24"/>
        </w:rPr>
        <w:t xml:space="preserve"> required.</w:t>
      </w:r>
      <w:r w:rsidR="004B3FEA">
        <w:rPr>
          <w:sz w:val="24"/>
          <w:szCs w:val="24"/>
        </w:rPr>
        <w:t>”</w:t>
      </w:r>
    </w:p>
    <w:p w14:paraId="6AFFE09D" w14:textId="77777777" w:rsidR="000C1751" w:rsidRDefault="000C1751">
      <w:pPr>
        <w:pStyle w:val="ListParagraph"/>
        <w:numPr>
          <w:ilvl w:val="0"/>
          <w:numId w:val="31"/>
        </w:numPr>
        <w:rPr>
          <w:sz w:val="24"/>
          <w:szCs w:val="24"/>
        </w:rPr>
      </w:pPr>
      <w:r>
        <w:rPr>
          <w:sz w:val="24"/>
          <w:szCs w:val="24"/>
        </w:rPr>
        <w:br w:type="page"/>
      </w:r>
    </w:p>
    <w:p w14:paraId="4B0A8DC6" w14:textId="77777777" w:rsidR="00BC1A56" w:rsidRPr="003E262E" w:rsidRDefault="001661F7" w:rsidP="00B34433">
      <w:pPr>
        <w:pStyle w:val="ListParagraph"/>
        <w:numPr>
          <w:ilvl w:val="0"/>
          <w:numId w:val="31"/>
        </w:numPr>
        <w:rPr>
          <w:sz w:val="24"/>
          <w:szCs w:val="24"/>
        </w:rPr>
      </w:pPr>
      <w:r w:rsidRPr="003E262E">
        <w:rPr>
          <w:sz w:val="24"/>
          <w:szCs w:val="24"/>
        </w:rPr>
        <w:lastRenderedPageBreak/>
        <w:t>Expenses of temporary assignments are deductible if it is not practical to return home at the end of each day’s work.</w:t>
      </w:r>
    </w:p>
    <w:p w14:paraId="6EEDB5C6" w14:textId="77777777" w:rsidR="00BC1A56" w:rsidRPr="003E262E" w:rsidRDefault="001661F7" w:rsidP="00B34433">
      <w:pPr>
        <w:pStyle w:val="ListParagraph"/>
        <w:numPr>
          <w:ilvl w:val="0"/>
          <w:numId w:val="31"/>
        </w:numPr>
        <w:rPr>
          <w:sz w:val="24"/>
          <w:szCs w:val="24"/>
        </w:rPr>
      </w:pPr>
      <w:r w:rsidRPr="003E262E">
        <w:rPr>
          <w:sz w:val="24"/>
          <w:szCs w:val="24"/>
        </w:rPr>
        <w:t>Long-term or indefinite assignments (generally more than 1 year) may require reclassification of new tax home for taxpayer.</w:t>
      </w:r>
    </w:p>
    <w:p w14:paraId="6815CABE" w14:textId="77777777" w:rsidR="003E262E" w:rsidRDefault="003E262E" w:rsidP="00D40F51">
      <w:pPr>
        <w:rPr>
          <w:sz w:val="24"/>
          <w:szCs w:val="24"/>
        </w:rPr>
      </w:pPr>
    </w:p>
    <w:p w14:paraId="1160B6CC" w14:textId="7D08A670" w:rsidR="000D0774" w:rsidRPr="000D0774" w:rsidRDefault="000D0774" w:rsidP="00D40F51">
      <w:pPr>
        <w:rPr>
          <w:sz w:val="24"/>
          <w:szCs w:val="24"/>
        </w:rPr>
      </w:pPr>
      <w:r w:rsidRPr="000D0774">
        <w:rPr>
          <w:sz w:val="24"/>
          <w:szCs w:val="24"/>
        </w:rPr>
        <w:t xml:space="preserve">Deductibility </w:t>
      </w:r>
      <w:r w:rsidR="008D2BCF">
        <w:rPr>
          <w:sz w:val="24"/>
          <w:szCs w:val="24"/>
        </w:rPr>
        <w:t xml:space="preserve">is </w:t>
      </w:r>
      <w:r w:rsidRPr="000D0774">
        <w:rPr>
          <w:sz w:val="24"/>
          <w:szCs w:val="24"/>
        </w:rPr>
        <w:t xml:space="preserve">dependent on whether </w:t>
      </w:r>
      <w:r w:rsidR="008D2BCF">
        <w:rPr>
          <w:sz w:val="24"/>
          <w:szCs w:val="24"/>
        </w:rPr>
        <w:t xml:space="preserve">a </w:t>
      </w:r>
      <w:r w:rsidRPr="000D0774">
        <w:rPr>
          <w:sz w:val="24"/>
          <w:szCs w:val="24"/>
        </w:rPr>
        <w:t>trip is classified as business, pleasure</w:t>
      </w:r>
      <w:r w:rsidR="008D2BCF">
        <w:rPr>
          <w:sz w:val="24"/>
          <w:szCs w:val="24"/>
        </w:rPr>
        <w:t>,</w:t>
      </w:r>
      <w:r w:rsidRPr="000D0774">
        <w:rPr>
          <w:sz w:val="24"/>
          <w:szCs w:val="24"/>
        </w:rPr>
        <w:t xml:space="preserve"> or </w:t>
      </w:r>
      <w:r w:rsidR="008D2BCF">
        <w:rPr>
          <w:sz w:val="24"/>
          <w:szCs w:val="24"/>
        </w:rPr>
        <w:t xml:space="preserve">a </w:t>
      </w:r>
      <w:r w:rsidRPr="000D0774">
        <w:rPr>
          <w:sz w:val="24"/>
          <w:szCs w:val="24"/>
        </w:rPr>
        <w:t>combination</w:t>
      </w:r>
      <w:r w:rsidR="008D2BCF">
        <w:rPr>
          <w:sz w:val="24"/>
          <w:szCs w:val="24"/>
        </w:rPr>
        <w:t>.</w:t>
      </w:r>
    </w:p>
    <w:p w14:paraId="46517412" w14:textId="5ED9990E" w:rsidR="006F2847" w:rsidRPr="000D0774" w:rsidRDefault="00BD629C" w:rsidP="00D40F51">
      <w:pPr>
        <w:numPr>
          <w:ilvl w:val="0"/>
          <w:numId w:val="43"/>
        </w:numPr>
        <w:rPr>
          <w:sz w:val="24"/>
          <w:szCs w:val="24"/>
        </w:rPr>
      </w:pPr>
      <w:r w:rsidRPr="000D0774">
        <w:rPr>
          <w:sz w:val="24"/>
          <w:szCs w:val="24"/>
        </w:rPr>
        <w:t>If primarily business trip in</w:t>
      </w:r>
      <w:r w:rsidR="008D2BCF">
        <w:rPr>
          <w:sz w:val="24"/>
          <w:szCs w:val="24"/>
        </w:rPr>
        <w:t>side</w:t>
      </w:r>
      <w:r w:rsidRPr="000D0774">
        <w:rPr>
          <w:sz w:val="24"/>
          <w:szCs w:val="24"/>
        </w:rPr>
        <w:t xml:space="preserve"> U</w:t>
      </w:r>
      <w:r w:rsidR="008D2BCF">
        <w:rPr>
          <w:sz w:val="24"/>
          <w:szCs w:val="24"/>
        </w:rPr>
        <w:t xml:space="preserve">nited </w:t>
      </w:r>
      <w:r w:rsidRPr="000D0774">
        <w:rPr>
          <w:sz w:val="24"/>
          <w:szCs w:val="24"/>
        </w:rPr>
        <w:t>S</w:t>
      </w:r>
      <w:r w:rsidR="008D2BCF">
        <w:rPr>
          <w:sz w:val="24"/>
          <w:szCs w:val="24"/>
        </w:rPr>
        <w:t>tates:</w:t>
      </w:r>
    </w:p>
    <w:p w14:paraId="3DDEA6B6" w14:textId="4A67079E" w:rsidR="006F2847" w:rsidRPr="000D0774" w:rsidRDefault="00BD629C" w:rsidP="00D40F51">
      <w:pPr>
        <w:numPr>
          <w:ilvl w:val="1"/>
          <w:numId w:val="51"/>
        </w:numPr>
        <w:rPr>
          <w:sz w:val="24"/>
          <w:szCs w:val="24"/>
        </w:rPr>
      </w:pPr>
      <w:r w:rsidRPr="000D0774">
        <w:rPr>
          <w:sz w:val="24"/>
          <w:szCs w:val="24"/>
        </w:rPr>
        <w:t>All travel costs (to/from) are deductible</w:t>
      </w:r>
      <w:r w:rsidR="008D2BCF">
        <w:rPr>
          <w:sz w:val="24"/>
          <w:szCs w:val="24"/>
        </w:rPr>
        <w:t>.</w:t>
      </w:r>
    </w:p>
    <w:p w14:paraId="21AE7B98" w14:textId="1882B3AE" w:rsidR="006F2847" w:rsidRPr="000D0774" w:rsidRDefault="00BD629C" w:rsidP="00D40F51">
      <w:pPr>
        <w:numPr>
          <w:ilvl w:val="1"/>
          <w:numId w:val="51"/>
        </w:numPr>
        <w:rPr>
          <w:sz w:val="24"/>
          <w:szCs w:val="24"/>
        </w:rPr>
      </w:pPr>
      <w:r w:rsidRPr="000D0774">
        <w:rPr>
          <w:sz w:val="24"/>
          <w:szCs w:val="24"/>
        </w:rPr>
        <w:t xml:space="preserve">Travel expenses </w:t>
      </w:r>
      <w:r w:rsidR="008D2BCF">
        <w:rPr>
          <w:sz w:val="24"/>
          <w:szCs w:val="24"/>
        </w:rPr>
        <w:t xml:space="preserve">are </w:t>
      </w:r>
      <w:r w:rsidRPr="000D0774">
        <w:rPr>
          <w:sz w:val="24"/>
          <w:szCs w:val="24"/>
        </w:rPr>
        <w:t>split between business and personal</w:t>
      </w:r>
      <w:r w:rsidR="008D2BCF">
        <w:rPr>
          <w:sz w:val="24"/>
          <w:szCs w:val="24"/>
        </w:rPr>
        <w:t>.</w:t>
      </w:r>
    </w:p>
    <w:p w14:paraId="3DC84A24" w14:textId="6FFBE260" w:rsidR="006F2847" w:rsidRPr="000D0774" w:rsidRDefault="00BD629C" w:rsidP="00D40F51">
      <w:pPr>
        <w:numPr>
          <w:ilvl w:val="0"/>
          <w:numId w:val="43"/>
        </w:numPr>
        <w:rPr>
          <w:sz w:val="24"/>
          <w:szCs w:val="24"/>
        </w:rPr>
      </w:pPr>
      <w:r w:rsidRPr="000D0774">
        <w:rPr>
          <w:sz w:val="24"/>
          <w:szCs w:val="24"/>
        </w:rPr>
        <w:t>If primarily business trip outside U</w:t>
      </w:r>
      <w:r w:rsidR="008D2BCF">
        <w:rPr>
          <w:sz w:val="24"/>
          <w:szCs w:val="24"/>
        </w:rPr>
        <w:t xml:space="preserve">nited </w:t>
      </w:r>
      <w:r w:rsidRPr="000D0774">
        <w:rPr>
          <w:sz w:val="24"/>
          <w:szCs w:val="24"/>
        </w:rPr>
        <w:t>S</w:t>
      </w:r>
      <w:r w:rsidR="008D2BCF">
        <w:rPr>
          <w:sz w:val="24"/>
          <w:szCs w:val="24"/>
        </w:rPr>
        <w:t>tates:</w:t>
      </w:r>
    </w:p>
    <w:p w14:paraId="47D10B56" w14:textId="74CB3A28" w:rsidR="006F2847" w:rsidRPr="000D0774" w:rsidRDefault="00BD629C" w:rsidP="00D40F51">
      <w:pPr>
        <w:numPr>
          <w:ilvl w:val="1"/>
          <w:numId w:val="43"/>
        </w:numPr>
        <w:rPr>
          <w:sz w:val="24"/>
          <w:szCs w:val="24"/>
        </w:rPr>
      </w:pPr>
      <w:r w:rsidRPr="000D0774">
        <w:rPr>
          <w:sz w:val="24"/>
          <w:szCs w:val="24"/>
        </w:rPr>
        <w:t xml:space="preserve">Travel costs (to/from) </w:t>
      </w:r>
      <w:r w:rsidR="00EB6F1D">
        <w:rPr>
          <w:sz w:val="24"/>
          <w:szCs w:val="24"/>
        </w:rPr>
        <w:t xml:space="preserve">are </w:t>
      </w:r>
      <w:r w:rsidRPr="000D0774">
        <w:rPr>
          <w:sz w:val="24"/>
          <w:szCs w:val="24"/>
        </w:rPr>
        <w:t>split between business and personal based on number of days</w:t>
      </w:r>
      <w:r w:rsidR="008D2BCF">
        <w:rPr>
          <w:sz w:val="24"/>
          <w:szCs w:val="24"/>
        </w:rPr>
        <w:t>.</w:t>
      </w:r>
    </w:p>
    <w:p w14:paraId="39ACCE4A" w14:textId="780F96AE" w:rsidR="006F2847" w:rsidRPr="000D0774" w:rsidRDefault="00BD629C" w:rsidP="00D40F51">
      <w:pPr>
        <w:numPr>
          <w:ilvl w:val="1"/>
          <w:numId w:val="43"/>
        </w:numPr>
        <w:rPr>
          <w:sz w:val="24"/>
          <w:szCs w:val="24"/>
        </w:rPr>
      </w:pPr>
      <w:r w:rsidRPr="000D0774">
        <w:rPr>
          <w:sz w:val="24"/>
          <w:szCs w:val="24"/>
        </w:rPr>
        <w:t xml:space="preserve">Other travel costs </w:t>
      </w:r>
      <w:r w:rsidR="008D2BCF">
        <w:rPr>
          <w:sz w:val="24"/>
          <w:szCs w:val="24"/>
        </w:rPr>
        <w:t xml:space="preserve">are </w:t>
      </w:r>
      <w:r w:rsidRPr="000D0774">
        <w:rPr>
          <w:sz w:val="24"/>
          <w:szCs w:val="24"/>
        </w:rPr>
        <w:t>deductible, if associated with business</w:t>
      </w:r>
      <w:r w:rsidR="008D2BCF">
        <w:rPr>
          <w:sz w:val="24"/>
          <w:szCs w:val="24"/>
        </w:rPr>
        <w:t>.</w:t>
      </w:r>
    </w:p>
    <w:p w14:paraId="3572C3E0" w14:textId="03DAAAE2" w:rsidR="006F2847" w:rsidRPr="000D0774" w:rsidRDefault="00BD629C" w:rsidP="00D40F51">
      <w:pPr>
        <w:numPr>
          <w:ilvl w:val="0"/>
          <w:numId w:val="43"/>
        </w:numPr>
        <w:rPr>
          <w:sz w:val="24"/>
          <w:szCs w:val="24"/>
        </w:rPr>
      </w:pPr>
      <w:r w:rsidRPr="000D0774">
        <w:rPr>
          <w:sz w:val="24"/>
          <w:szCs w:val="24"/>
        </w:rPr>
        <w:t>If primarily pleasure trip (in or outside U</w:t>
      </w:r>
      <w:r w:rsidR="008D2BCF">
        <w:rPr>
          <w:sz w:val="24"/>
          <w:szCs w:val="24"/>
        </w:rPr>
        <w:t xml:space="preserve">nited </w:t>
      </w:r>
      <w:r w:rsidRPr="000D0774">
        <w:rPr>
          <w:sz w:val="24"/>
          <w:szCs w:val="24"/>
        </w:rPr>
        <w:t>S</w:t>
      </w:r>
      <w:r w:rsidR="008D2BCF">
        <w:rPr>
          <w:sz w:val="24"/>
          <w:szCs w:val="24"/>
        </w:rPr>
        <w:t>tates</w:t>
      </w:r>
      <w:r w:rsidRPr="000D0774">
        <w:rPr>
          <w:sz w:val="24"/>
          <w:szCs w:val="24"/>
        </w:rPr>
        <w:t>)</w:t>
      </w:r>
      <w:r w:rsidR="008D2BCF">
        <w:rPr>
          <w:sz w:val="24"/>
          <w:szCs w:val="24"/>
        </w:rPr>
        <w:t>:</w:t>
      </w:r>
    </w:p>
    <w:p w14:paraId="0ED13DCC" w14:textId="437513D3" w:rsidR="006F2847" w:rsidRPr="000D0774" w:rsidRDefault="00BD629C" w:rsidP="00D40F51">
      <w:pPr>
        <w:numPr>
          <w:ilvl w:val="1"/>
          <w:numId w:val="43"/>
        </w:numPr>
        <w:rPr>
          <w:sz w:val="24"/>
          <w:szCs w:val="24"/>
        </w:rPr>
      </w:pPr>
      <w:r w:rsidRPr="000D0774">
        <w:rPr>
          <w:sz w:val="24"/>
          <w:szCs w:val="24"/>
        </w:rPr>
        <w:t xml:space="preserve">Travel costs (to/from) are </w:t>
      </w:r>
      <w:r w:rsidRPr="00D40F51">
        <w:rPr>
          <w:bCs/>
          <w:sz w:val="24"/>
          <w:szCs w:val="24"/>
        </w:rPr>
        <w:t>not</w:t>
      </w:r>
      <w:r w:rsidRPr="000D0774">
        <w:rPr>
          <w:sz w:val="24"/>
          <w:szCs w:val="24"/>
        </w:rPr>
        <w:t xml:space="preserve"> deductible</w:t>
      </w:r>
      <w:r w:rsidR="008D2BCF">
        <w:rPr>
          <w:sz w:val="24"/>
          <w:szCs w:val="24"/>
        </w:rPr>
        <w:t>.</w:t>
      </w:r>
    </w:p>
    <w:p w14:paraId="0C3C7149" w14:textId="262160EC" w:rsidR="006F2847" w:rsidRPr="000D0774" w:rsidRDefault="00BD629C" w:rsidP="00D40F51">
      <w:pPr>
        <w:numPr>
          <w:ilvl w:val="1"/>
          <w:numId w:val="43"/>
        </w:numPr>
        <w:rPr>
          <w:sz w:val="24"/>
          <w:szCs w:val="24"/>
        </w:rPr>
      </w:pPr>
      <w:r w:rsidRPr="000D0774">
        <w:rPr>
          <w:sz w:val="24"/>
          <w:szCs w:val="24"/>
        </w:rPr>
        <w:t>Meals, lodging, local transportation</w:t>
      </w:r>
      <w:r w:rsidR="008D2BCF">
        <w:rPr>
          <w:sz w:val="24"/>
          <w:szCs w:val="24"/>
        </w:rPr>
        <w:t>,</w:t>
      </w:r>
      <w:r w:rsidRPr="000D0774">
        <w:rPr>
          <w:sz w:val="24"/>
          <w:szCs w:val="24"/>
        </w:rPr>
        <w:t xml:space="preserve"> and incidental expenses are split between personal and business</w:t>
      </w:r>
      <w:r w:rsidR="008D2BCF">
        <w:rPr>
          <w:sz w:val="24"/>
          <w:szCs w:val="24"/>
        </w:rPr>
        <w:t>.</w:t>
      </w:r>
    </w:p>
    <w:p w14:paraId="2F23476B" w14:textId="77777777" w:rsidR="000D0774" w:rsidRDefault="000D0774" w:rsidP="00D40F51">
      <w:pPr>
        <w:rPr>
          <w:sz w:val="24"/>
          <w:szCs w:val="24"/>
        </w:rPr>
      </w:pPr>
    </w:p>
    <w:p w14:paraId="6D2340C1" w14:textId="73DDAD29" w:rsidR="003E262E" w:rsidRDefault="003E262E" w:rsidP="00D40F51">
      <w:pPr>
        <w:rPr>
          <w:sz w:val="24"/>
          <w:szCs w:val="24"/>
        </w:rPr>
      </w:pPr>
      <w:r>
        <w:rPr>
          <w:sz w:val="24"/>
          <w:szCs w:val="24"/>
        </w:rPr>
        <w:t>Slides 26-27 walk students through an example of someone who takes a business trip within the United States but also engages in personal outings</w:t>
      </w:r>
      <w:r w:rsidR="00665DFB">
        <w:rPr>
          <w:sz w:val="24"/>
          <w:szCs w:val="24"/>
        </w:rPr>
        <w:t xml:space="preserve"> during the trip.</w:t>
      </w:r>
    </w:p>
    <w:p w14:paraId="1A48F7F5" w14:textId="77777777" w:rsidR="00665DFB" w:rsidRDefault="00665DFB" w:rsidP="00D40F51">
      <w:pPr>
        <w:rPr>
          <w:sz w:val="24"/>
          <w:szCs w:val="24"/>
        </w:rPr>
      </w:pPr>
    </w:p>
    <w:p w14:paraId="7C5D216E" w14:textId="5A8D735A" w:rsidR="00665DFB" w:rsidRDefault="00665DFB" w:rsidP="00D40F51">
      <w:pPr>
        <w:rPr>
          <w:sz w:val="24"/>
          <w:szCs w:val="24"/>
        </w:rPr>
      </w:pPr>
      <w:r>
        <w:rPr>
          <w:sz w:val="24"/>
          <w:szCs w:val="24"/>
        </w:rPr>
        <w:t>In order to deduct for travel expenses, the taxpayer must keep proper records that substantiate the amounts of each expenditure, dates of travel, travel destination, and business reason for the travel.</w:t>
      </w:r>
    </w:p>
    <w:p w14:paraId="20A84EA4" w14:textId="77777777" w:rsidR="00665DFB" w:rsidRDefault="00665DFB" w:rsidP="00D40F51">
      <w:pPr>
        <w:rPr>
          <w:sz w:val="24"/>
          <w:szCs w:val="24"/>
        </w:rPr>
      </w:pPr>
    </w:p>
    <w:p w14:paraId="230E0052" w14:textId="77777777" w:rsidR="00665DFB" w:rsidRDefault="00C863B5">
      <w:pPr>
        <w:rPr>
          <w:iCs/>
          <w:sz w:val="24"/>
          <w:szCs w:val="24"/>
        </w:rPr>
      </w:pPr>
      <w:r>
        <w:rPr>
          <w:sz w:val="24"/>
          <w:szCs w:val="24"/>
        </w:rPr>
        <w:t xml:space="preserve">Instead of recording actual </w:t>
      </w:r>
      <w:r w:rsidRPr="00061639">
        <w:rPr>
          <w:iCs/>
          <w:sz w:val="24"/>
          <w:szCs w:val="24"/>
        </w:rPr>
        <w:t>expense</w:t>
      </w:r>
      <w:r w:rsidR="00665DFB">
        <w:rPr>
          <w:iCs/>
          <w:sz w:val="24"/>
          <w:szCs w:val="24"/>
        </w:rPr>
        <w:t xml:space="preserve">s, employers can reimburse using a per diem method of substantiation. </w:t>
      </w:r>
    </w:p>
    <w:p w14:paraId="72C08113" w14:textId="77777777" w:rsidR="00BC1A56" w:rsidRPr="00CC00F0" w:rsidRDefault="001661F7" w:rsidP="00B34433">
      <w:pPr>
        <w:pStyle w:val="ListParagraph"/>
        <w:numPr>
          <w:ilvl w:val="0"/>
          <w:numId w:val="26"/>
        </w:numPr>
        <w:rPr>
          <w:sz w:val="24"/>
          <w:szCs w:val="24"/>
        </w:rPr>
      </w:pPr>
      <w:r w:rsidRPr="00061639">
        <w:rPr>
          <w:sz w:val="24"/>
          <w:szCs w:val="24"/>
        </w:rPr>
        <w:t>Employers can use per diem for all travel expenses (lodging, meals, and incidentals) or only for meals and incidentals.</w:t>
      </w:r>
    </w:p>
    <w:p w14:paraId="5E249F66" w14:textId="77777777" w:rsidR="00BC1A56" w:rsidRPr="00CC00F0" w:rsidRDefault="001661F7" w:rsidP="00B34433">
      <w:pPr>
        <w:pStyle w:val="ListParagraph"/>
        <w:numPr>
          <w:ilvl w:val="0"/>
          <w:numId w:val="26"/>
        </w:numPr>
        <w:rPr>
          <w:sz w:val="24"/>
          <w:szCs w:val="24"/>
        </w:rPr>
      </w:pPr>
      <w:r w:rsidRPr="00CC00F0">
        <w:rPr>
          <w:sz w:val="24"/>
          <w:szCs w:val="24"/>
        </w:rPr>
        <w:t>Self-employed taxpayers may only use per diem for meals and incidentals.</w:t>
      </w:r>
    </w:p>
    <w:p w14:paraId="3E62C828" w14:textId="40A0B547" w:rsidR="00560B70" w:rsidRPr="00B34433" w:rsidRDefault="00665DFB" w:rsidP="00B34433">
      <w:pPr>
        <w:pStyle w:val="ListParagraph"/>
        <w:numPr>
          <w:ilvl w:val="0"/>
          <w:numId w:val="26"/>
        </w:numPr>
        <w:rPr>
          <w:sz w:val="24"/>
          <w:szCs w:val="24"/>
        </w:rPr>
      </w:pPr>
      <w:r w:rsidRPr="00B34433">
        <w:rPr>
          <w:sz w:val="24"/>
          <w:szCs w:val="24"/>
        </w:rPr>
        <w:t xml:space="preserve">Two </w:t>
      </w:r>
      <w:r w:rsidR="00560B70" w:rsidRPr="00B34433">
        <w:rPr>
          <w:sz w:val="24"/>
          <w:szCs w:val="24"/>
        </w:rPr>
        <w:t>per diem methods are available</w:t>
      </w:r>
      <w:r w:rsidR="008D2BCF" w:rsidRPr="00B34433">
        <w:rPr>
          <w:sz w:val="24"/>
          <w:szCs w:val="24"/>
        </w:rPr>
        <w:t>.</w:t>
      </w:r>
    </w:p>
    <w:p w14:paraId="6EA5816B" w14:textId="72F913A5" w:rsidR="00560B70" w:rsidRDefault="00C30DD4" w:rsidP="00B34433">
      <w:pPr>
        <w:pStyle w:val="ListParagraph"/>
        <w:numPr>
          <w:ilvl w:val="1"/>
          <w:numId w:val="26"/>
        </w:numPr>
        <w:rPr>
          <w:sz w:val="24"/>
          <w:szCs w:val="24"/>
        </w:rPr>
      </w:pPr>
      <w:r w:rsidRPr="00D40F51">
        <w:rPr>
          <w:sz w:val="24"/>
          <w:szCs w:val="24"/>
        </w:rPr>
        <w:t xml:space="preserve">Standard Federal </w:t>
      </w:r>
      <w:r w:rsidR="00560B70" w:rsidRPr="00D40F51">
        <w:rPr>
          <w:sz w:val="24"/>
          <w:szCs w:val="24"/>
        </w:rPr>
        <w:t>Rate</w:t>
      </w:r>
      <w:r w:rsidRPr="00D40F51">
        <w:rPr>
          <w:sz w:val="24"/>
          <w:szCs w:val="24"/>
        </w:rPr>
        <w:t xml:space="preserve"> Method:</w:t>
      </w:r>
      <w:r w:rsidR="00560B70">
        <w:rPr>
          <w:sz w:val="24"/>
          <w:szCs w:val="24"/>
        </w:rPr>
        <w:t xml:space="preserve"> This federal per diem rate is available on the U</w:t>
      </w:r>
      <w:r>
        <w:rPr>
          <w:sz w:val="24"/>
          <w:szCs w:val="24"/>
        </w:rPr>
        <w:t>.</w:t>
      </w:r>
      <w:r w:rsidR="00560B70">
        <w:rPr>
          <w:sz w:val="24"/>
          <w:szCs w:val="24"/>
        </w:rPr>
        <w:t>S</w:t>
      </w:r>
      <w:r>
        <w:rPr>
          <w:sz w:val="24"/>
          <w:szCs w:val="24"/>
        </w:rPr>
        <w:t>.</w:t>
      </w:r>
      <w:r w:rsidR="00560B70">
        <w:rPr>
          <w:sz w:val="24"/>
          <w:szCs w:val="24"/>
        </w:rPr>
        <w:t xml:space="preserve"> General Service</w:t>
      </w:r>
      <w:r w:rsidR="009366B4">
        <w:rPr>
          <w:sz w:val="24"/>
          <w:szCs w:val="24"/>
        </w:rPr>
        <w:t xml:space="preserve">s Administration (GSA) website. </w:t>
      </w:r>
      <w:r>
        <w:rPr>
          <w:sz w:val="24"/>
          <w:szCs w:val="24"/>
        </w:rPr>
        <w:t>Rates</w:t>
      </w:r>
      <w:r w:rsidR="009366B4">
        <w:rPr>
          <w:sz w:val="24"/>
          <w:szCs w:val="24"/>
        </w:rPr>
        <w:t xml:space="preserve"> are </w:t>
      </w:r>
      <w:r w:rsidR="00560B70">
        <w:rPr>
          <w:sz w:val="24"/>
          <w:szCs w:val="24"/>
        </w:rPr>
        <w:t>different for each area.</w:t>
      </w:r>
    </w:p>
    <w:p w14:paraId="5E62CC5F" w14:textId="75186DB9" w:rsidR="00C863B5" w:rsidRDefault="00560B70" w:rsidP="00B34433">
      <w:pPr>
        <w:pStyle w:val="ListParagraph"/>
        <w:numPr>
          <w:ilvl w:val="1"/>
          <w:numId w:val="26"/>
        </w:numPr>
        <w:rPr>
          <w:sz w:val="24"/>
          <w:szCs w:val="24"/>
        </w:rPr>
      </w:pPr>
      <w:r w:rsidRPr="00D40F51">
        <w:rPr>
          <w:sz w:val="24"/>
          <w:szCs w:val="24"/>
        </w:rPr>
        <w:t>High-Low Method</w:t>
      </w:r>
      <w:r w:rsidR="00C30DD4">
        <w:rPr>
          <w:sz w:val="24"/>
          <w:szCs w:val="24"/>
        </w:rPr>
        <w:t>:</w:t>
      </w:r>
      <w:r>
        <w:rPr>
          <w:sz w:val="24"/>
          <w:szCs w:val="24"/>
        </w:rPr>
        <w:t xml:space="preserve"> This method designates a small number of locations </w:t>
      </w:r>
      <w:r w:rsidR="004B3FEA">
        <w:rPr>
          <w:sz w:val="24"/>
          <w:szCs w:val="24"/>
        </w:rPr>
        <w:t>as high-cost localities and all other</w:t>
      </w:r>
      <w:r w:rsidR="00C30DD4">
        <w:rPr>
          <w:sz w:val="24"/>
          <w:szCs w:val="24"/>
        </w:rPr>
        <w:t xml:space="preserve"> locations</w:t>
      </w:r>
      <w:r w:rsidR="004B3FEA">
        <w:rPr>
          <w:sz w:val="24"/>
          <w:szCs w:val="24"/>
        </w:rPr>
        <w:t xml:space="preserve"> are low</w:t>
      </w:r>
      <w:r w:rsidR="00C30DD4">
        <w:rPr>
          <w:sz w:val="24"/>
          <w:szCs w:val="24"/>
        </w:rPr>
        <w:t>-cost</w:t>
      </w:r>
      <w:r w:rsidR="004B3FEA">
        <w:rPr>
          <w:sz w:val="24"/>
          <w:szCs w:val="24"/>
        </w:rPr>
        <w:t xml:space="preserve"> areas</w:t>
      </w:r>
      <w:r w:rsidR="00C30DD4">
        <w:rPr>
          <w:sz w:val="24"/>
          <w:szCs w:val="24"/>
        </w:rPr>
        <w:t>.</w:t>
      </w:r>
      <w:r w:rsidR="009366B4">
        <w:rPr>
          <w:sz w:val="24"/>
          <w:szCs w:val="24"/>
        </w:rPr>
        <w:t xml:space="preserve">  </w:t>
      </w:r>
    </w:p>
    <w:p w14:paraId="0F4744F0" w14:textId="097F361B" w:rsidR="004B3FEA" w:rsidRDefault="00665DFB" w:rsidP="00B34433">
      <w:pPr>
        <w:pStyle w:val="ListParagraph"/>
        <w:numPr>
          <w:ilvl w:val="2"/>
          <w:numId w:val="26"/>
        </w:numPr>
        <w:rPr>
          <w:sz w:val="24"/>
          <w:szCs w:val="24"/>
        </w:rPr>
      </w:pPr>
      <w:r>
        <w:rPr>
          <w:sz w:val="24"/>
          <w:szCs w:val="24"/>
        </w:rPr>
        <w:t xml:space="preserve">2020 </w:t>
      </w:r>
      <w:r w:rsidR="00836882">
        <w:rPr>
          <w:sz w:val="24"/>
          <w:szCs w:val="24"/>
        </w:rPr>
        <w:t xml:space="preserve">rate </w:t>
      </w:r>
      <w:r w:rsidR="00C30DD4">
        <w:rPr>
          <w:sz w:val="24"/>
          <w:szCs w:val="24"/>
        </w:rPr>
        <w:t>for high-cost areas is</w:t>
      </w:r>
      <w:r w:rsidR="00836882">
        <w:rPr>
          <w:sz w:val="24"/>
          <w:szCs w:val="24"/>
        </w:rPr>
        <w:t xml:space="preserve"> $</w:t>
      </w:r>
      <w:r>
        <w:rPr>
          <w:sz w:val="24"/>
          <w:szCs w:val="24"/>
        </w:rPr>
        <w:t xml:space="preserve">297 </w:t>
      </w:r>
      <w:r w:rsidR="00C30DD4">
        <w:rPr>
          <w:sz w:val="24"/>
          <w:szCs w:val="24"/>
        </w:rPr>
        <w:t xml:space="preserve">per </w:t>
      </w:r>
      <w:r w:rsidR="00560B70">
        <w:rPr>
          <w:sz w:val="24"/>
          <w:szCs w:val="24"/>
        </w:rPr>
        <w:t>day</w:t>
      </w:r>
      <w:r w:rsidR="00C30DD4">
        <w:rPr>
          <w:sz w:val="24"/>
          <w:szCs w:val="24"/>
        </w:rPr>
        <w:t>.</w:t>
      </w:r>
      <w:r w:rsidR="004B3FEA">
        <w:rPr>
          <w:sz w:val="24"/>
          <w:szCs w:val="24"/>
        </w:rPr>
        <w:t xml:space="preserve"> </w:t>
      </w:r>
    </w:p>
    <w:p w14:paraId="6879C132" w14:textId="78427157" w:rsidR="000D0774" w:rsidRDefault="00665DFB" w:rsidP="00B34433">
      <w:pPr>
        <w:pStyle w:val="ListParagraph"/>
        <w:numPr>
          <w:ilvl w:val="2"/>
          <w:numId w:val="26"/>
        </w:numPr>
        <w:rPr>
          <w:sz w:val="24"/>
          <w:szCs w:val="24"/>
        </w:rPr>
      </w:pPr>
      <w:r>
        <w:rPr>
          <w:sz w:val="24"/>
          <w:szCs w:val="24"/>
        </w:rPr>
        <w:t xml:space="preserve">2020 </w:t>
      </w:r>
      <w:r w:rsidR="00C30DD4">
        <w:rPr>
          <w:sz w:val="24"/>
          <w:szCs w:val="24"/>
        </w:rPr>
        <w:t xml:space="preserve">rate for </w:t>
      </w:r>
      <w:r w:rsidR="004B3FEA">
        <w:rPr>
          <w:sz w:val="24"/>
          <w:szCs w:val="24"/>
        </w:rPr>
        <w:t xml:space="preserve">low-cost </w:t>
      </w:r>
      <w:r w:rsidR="00C30DD4">
        <w:rPr>
          <w:sz w:val="24"/>
          <w:szCs w:val="24"/>
        </w:rPr>
        <w:t>areas is</w:t>
      </w:r>
      <w:r w:rsidR="00A8426D">
        <w:rPr>
          <w:sz w:val="24"/>
          <w:szCs w:val="24"/>
        </w:rPr>
        <w:t xml:space="preserve"> $</w:t>
      </w:r>
      <w:r>
        <w:rPr>
          <w:sz w:val="24"/>
          <w:szCs w:val="24"/>
        </w:rPr>
        <w:t xml:space="preserve">200 </w:t>
      </w:r>
      <w:r w:rsidR="00C30DD4">
        <w:rPr>
          <w:sz w:val="24"/>
          <w:szCs w:val="24"/>
        </w:rPr>
        <w:t xml:space="preserve">per </w:t>
      </w:r>
      <w:r w:rsidR="004B3FEA">
        <w:rPr>
          <w:sz w:val="24"/>
          <w:szCs w:val="24"/>
        </w:rPr>
        <w:t>day</w:t>
      </w:r>
      <w:r w:rsidR="00C30DD4">
        <w:rPr>
          <w:sz w:val="24"/>
          <w:szCs w:val="24"/>
        </w:rPr>
        <w:t>.</w:t>
      </w:r>
    </w:p>
    <w:p w14:paraId="1D960864" w14:textId="77777777" w:rsidR="00560B70" w:rsidRDefault="00560B70" w:rsidP="00D40F51">
      <w:pPr>
        <w:rPr>
          <w:sz w:val="24"/>
          <w:szCs w:val="24"/>
        </w:rPr>
      </w:pPr>
    </w:p>
    <w:p w14:paraId="1FCCACB6" w14:textId="3012D5A8" w:rsidR="006309AF" w:rsidRDefault="006309AF" w:rsidP="00D40F51">
      <w:pPr>
        <w:keepNext/>
        <w:jc w:val="both"/>
        <w:rPr>
          <w:sz w:val="24"/>
          <w:szCs w:val="24"/>
          <w:u w:val="single"/>
        </w:rPr>
      </w:pPr>
      <w:r>
        <w:rPr>
          <w:b/>
          <w:bCs/>
          <w:sz w:val="24"/>
          <w:szCs w:val="24"/>
          <w:u w:val="single"/>
        </w:rPr>
        <w:t>Learning Objective 3.5</w:t>
      </w:r>
      <w:r>
        <w:rPr>
          <w:b/>
          <w:bCs/>
          <w:sz w:val="24"/>
          <w:szCs w:val="24"/>
          <w:u w:val="single"/>
        </w:rPr>
        <w:tab/>
      </w:r>
      <w:r w:rsidR="00DA2C98">
        <w:rPr>
          <w:b/>
          <w:bCs/>
          <w:sz w:val="24"/>
          <w:szCs w:val="24"/>
          <w:u w:val="single"/>
        </w:rPr>
        <w:t xml:space="preserve">Meals and </w:t>
      </w:r>
      <w:r>
        <w:rPr>
          <w:b/>
          <w:bCs/>
          <w:sz w:val="24"/>
          <w:szCs w:val="24"/>
          <w:u w:val="single"/>
        </w:rPr>
        <w:t>Entertainment</w:t>
      </w:r>
      <w:r w:rsidR="00665DFB">
        <w:rPr>
          <w:b/>
          <w:bCs/>
          <w:sz w:val="24"/>
          <w:szCs w:val="24"/>
          <w:u w:val="single"/>
        </w:rPr>
        <w:t xml:space="preserve"> (Slide 32)</w:t>
      </w:r>
    </w:p>
    <w:p w14:paraId="4F8D3FFA" w14:textId="0D81528B" w:rsidR="006F2847" w:rsidRPr="00312E47" w:rsidRDefault="00BD629C" w:rsidP="00D40F51">
      <w:pPr>
        <w:keepNext/>
        <w:rPr>
          <w:sz w:val="24"/>
          <w:szCs w:val="24"/>
        </w:rPr>
      </w:pPr>
      <w:r w:rsidRPr="00312E47">
        <w:rPr>
          <w:sz w:val="24"/>
          <w:szCs w:val="24"/>
        </w:rPr>
        <w:t xml:space="preserve">Only entertainment costs related to recreation, </w:t>
      </w:r>
      <w:r w:rsidR="00D56811" w:rsidRPr="00312E47">
        <w:rPr>
          <w:sz w:val="24"/>
          <w:szCs w:val="24"/>
        </w:rPr>
        <w:t>social</w:t>
      </w:r>
      <w:r w:rsidR="00D56811">
        <w:rPr>
          <w:sz w:val="24"/>
          <w:szCs w:val="24"/>
        </w:rPr>
        <w:t>,</w:t>
      </w:r>
      <w:r w:rsidRPr="00312E47">
        <w:rPr>
          <w:sz w:val="24"/>
          <w:szCs w:val="24"/>
        </w:rPr>
        <w:t xml:space="preserve"> or similar activities for the benefit of employees remain deductible.</w:t>
      </w:r>
    </w:p>
    <w:p w14:paraId="78DC2B30" w14:textId="77777777" w:rsidR="006F2847" w:rsidRPr="00312E47" w:rsidRDefault="00BD629C" w:rsidP="00D40F51">
      <w:pPr>
        <w:keepNext/>
        <w:numPr>
          <w:ilvl w:val="1"/>
          <w:numId w:val="52"/>
        </w:numPr>
        <w:ind w:left="720"/>
        <w:rPr>
          <w:sz w:val="24"/>
          <w:szCs w:val="24"/>
        </w:rPr>
      </w:pPr>
      <w:r w:rsidRPr="00312E47">
        <w:rPr>
          <w:sz w:val="24"/>
          <w:szCs w:val="24"/>
        </w:rPr>
        <w:t xml:space="preserve">Dues paid to professional organizations or civic or public organizations are legitimate business deductions. </w:t>
      </w:r>
    </w:p>
    <w:p w14:paraId="3171DAAE" w14:textId="77777777" w:rsidR="006F2847" w:rsidRPr="00312E47" w:rsidRDefault="00BD629C" w:rsidP="00D40F51">
      <w:pPr>
        <w:keepNext/>
        <w:numPr>
          <w:ilvl w:val="1"/>
          <w:numId w:val="52"/>
        </w:numPr>
        <w:ind w:left="720"/>
        <w:rPr>
          <w:sz w:val="24"/>
          <w:szCs w:val="24"/>
        </w:rPr>
      </w:pPr>
      <w:r w:rsidRPr="00312E47">
        <w:rPr>
          <w:sz w:val="24"/>
          <w:szCs w:val="24"/>
        </w:rPr>
        <w:t xml:space="preserve">A meal related to an entertainment event is only deductible if the meal is purchased separately. </w:t>
      </w:r>
    </w:p>
    <w:p w14:paraId="517AD7D4" w14:textId="77777777" w:rsidR="006309AF" w:rsidRDefault="006309AF" w:rsidP="00D40F51">
      <w:pPr>
        <w:rPr>
          <w:b/>
          <w:bCs/>
          <w:sz w:val="24"/>
          <w:szCs w:val="24"/>
          <w:u w:val="single"/>
        </w:rPr>
      </w:pPr>
    </w:p>
    <w:p w14:paraId="70B6B19C" w14:textId="21AF036E" w:rsidR="006309AF" w:rsidRDefault="006309AF" w:rsidP="00D40F51">
      <w:pPr>
        <w:rPr>
          <w:b/>
          <w:bCs/>
          <w:sz w:val="24"/>
          <w:szCs w:val="24"/>
          <w:u w:val="single"/>
        </w:rPr>
      </w:pPr>
      <w:r>
        <w:rPr>
          <w:b/>
          <w:bCs/>
          <w:sz w:val="24"/>
          <w:szCs w:val="24"/>
          <w:u w:val="single"/>
        </w:rPr>
        <w:lastRenderedPageBreak/>
        <w:t xml:space="preserve">Learning Objective 3.6 </w:t>
      </w:r>
      <w:r>
        <w:rPr>
          <w:b/>
          <w:bCs/>
          <w:sz w:val="24"/>
          <w:szCs w:val="24"/>
          <w:u w:val="single"/>
        </w:rPr>
        <w:tab/>
        <w:t>Educational Expenses</w:t>
      </w:r>
      <w:r w:rsidR="00DE5FAE">
        <w:rPr>
          <w:b/>
          <w:bCs/>
          <w:sz w:val="24"/>
          <w:szCs w:val="24"/>
          <w:u w:val="single"/>
        </w:rPr>
        <w:t xml:space="preserve"> (Slides 33-36)</w:t>
      </w:r>
    </w:p>
    <w:p w14:paraId="2BC8A675" w14:textId="4E33FEF3" w:rsidR="00A8426D" w:rsidRPr="00A8426D" w:rsidRDefault="00D56811" w:rsidP="00D40F51">
      <w:pPr>
        <w:rPr>
          <w:bCs/>
          <w:sz w:val="24"/>
          <w:szCs w:val="24"/>
        </w:rPr>
      </w:pPr>
      <w:r>
        <w:rPr>
          <w:bCs/>
          <w:sz w:val="24"/>
          <w:szCs w:val="24"/>
        </w:rPr>
        <w:t>Tax law for educational expenses has become very complex so</w:t>
      </w:r>
      <w:r w:rsidR="00A8426D" w:rsidRPr="00A8426D">
        <w:rPr>
          <w:bCs/>
          <w:sz w:val="24"/>
          <w:szCs w:val="24"/>
        </w:rPr>
        <w:t xml:space="preserve"> this section of </w:t>
      </w:r>
      <w:r w:rsidR="00154E1A">
        <w:rPr>
          <w:bCs/>
          <w:sz w:val="24"/>
          <w:szCs w:val="24"/>
        </w:rPr>
        <w:t xml:space="preserve">the </w:t>
      </w:r>
      <w:r w:rsidR="00A8426D" w:rsidRPr="00A8426D">
        <w:rPr>
          <w:bCs/>
          <w:sz w:val="24"/>
          <w:szCs w:val="24"/>
        </w:rPr>
        <w:t>text covers primarily continuing ed</w:t>
      </w:r>
      <w:r>
        <w:rPr>
          <w:bCs/>
          <w:sz w:val="24"/>
          <w:szCs w:val="24"/>
        </w:rPr>
        <w:t>ucation expenses</w:t>
      </w:r>
      <w:r w:rsidR="00A8426D" w:rsidRPr="00A8426D">
        <w:rPr>
          <w:bCs/>
          <w:sz w:val="24"/>
          <w:szCs w:val="24"/>
        </w:rPr>
        <w:t xml:space="preserve"> </w:t>
      </w:r>
      <w:r w:rsidR="00927E20">
        <w:rPr>
          <w:bCs/>
          <w:sz w:val="24"/>
          <w:szCs w:val="24"/>
        </w:rPr>
        <w:t>incurred by</w:t>
      </w:r>
      <w:r w:rsidR="00A8426D" w:rsidRPr="00A8426D">
        <w:rPr>
          <w:bCs/>
          <w:sz w:val="24"/>
          <w:szCs w:val="24"/>
        </w:rPr>
        <w:t xml:space="preserve"> </w:t>
      </w:r>
      <w:r w:rsidR="00A8426D">
        <w:rPr>
          <w:bCs/>
          <w:sz w:val="24"/>
          <w:szCs w:val="24"/>
        </w:rPr>
        <w:t>taxpayers</w:t>
      </w:r>
      <w:r>
        <w:rPr>
          <w:bCs/>
          <w:sz w:val="24"/>
          <w:szCs w:val="24"/>
        </w:rPr>
        <w:t>.</w:t>
      </w:r>
    </w:p>
    <w:p w14:paraId="60DA8C1C" w14:textId="28031443" w:rsidR="00636C95" w:rsidRDefault="00636C95" w:rsidP="00D40F51">
      <w:pPr>
        <w:rPr>
          <w:sz w:val="24"/>
          <w:szCs w:val="24"/>
        </w:rPr>
      </w:pPr>
    </w:p>
    <w:p w14:paraId="71ED4D25" w14:textId="2A82393C" w:rsidR="00774B6C" w:rsidRPr="00774B6C" w:rsidRDefault="00774B6C" w:rsidP="00D40F51">
      <w:pPr>
        <w:rPr>
          <w:sz w:val="24"/>
          <w:szCs w:val="24"/>
        </w:rPr>
      </w:pPr>
      <w:r w:rsidRPr="00774B6C">
        <w:rPr>
          <w:sz w:val="24"/>
          <w:szCs w:val="24"/>
        </w:rPr>
        <w:t>The suspension of the deduction for</w:t>
      </w:r>
      <w:r>
        <w:rPr>
          <w:sz w:val="24"/>
          <w:szCs w:val="24"/>
        </w:rPr>
        <w:t xml:space="preserve"> miscellaneous expenses subject to 2</w:t>
      </w:r>
      <w:r w:rsidR="00D56811">
        <w:rPr>
          <w:sz w:val="24"/>
          <w:szCs w:val="24"/>
        </w:rPr>
        <w:t>%</w:t>
      </w:r>
      <w:r>
        <w:rPr>
          <w:sz w:val="24"/>
          <w:szCs w:val="24"/>
        </w:rPr>
        <w:t xml:space="preserve"> of AGI has </w:t>
      </w:r>
      <w:r w:rsidRPr="00774B6C">
        <w:rPr>
          <w:sz w:val="24"/>
          <w:szCs w:val="24"/>
        </w:rPr>
        <w:t>effective</w:t>
      </w:r>
      <w:r>
        <w:rPr>
          <w:sz w:val="24"/>
          <w:szCs w:val="24"/>
        </w:rPr>
        <w:t xml:space="preserve">ly eliminated the deduction of </w:t>
      </w:r>
      <w:r w:rsidRPr="00774B6C">
        <w:rPr>
          <w:sz w:val="24"/>
          <w:szCs w:val="24"/>
        </w:rPr>
        <w:t xml:space="preserve">unreimbursed educational costs for employees. </w:t>
      </w:r>
    </w:p>
    <w:p w14:paraId="460569D9" w14:textId="77777777" w:rsidR="00774B6C" w:rsidRDefault="00774B6C" w:rsidP="00D40F51">
      <w:pPr>
        <w:rPr>
          <w:sz w:val="24"/>
          <w:szCs w:val="24"/>
        </w:rPr>
      </w:pPr>
    </w:p>
    <w:p w14:paraId="53A87E93" w14:textId="1A80CEE1" w:rsidR="000662CE" w:rsidRDefault="006309AF" w:rsidP="00D40F51">
      <w:pPr>
        <w:rPr>
          <w:sz w:val="24"/>
          <w:szCs w:val="24"/>
        </w:rPr>
      </w:pPr>
      <w:r>
        <w:rPr>
          <w:sz w:val="24"/>
          <w:szCs w:val="24"/>
        </w:rPr>
        <w:t>Educational expense may be deductible if one of two tests is met</w:t>
      </w:r>
      <w:r w:rsidR="00774B6C">
        <w:rPr>
          <w:sz w:val="24"/>
          <w:szCs w:val="24"/>
        </w:rPr>
        <w:t>:</w:t>
      </w:r>
      <w:r>
        <w:rPr>
          <w:sz w:val="24"/>
          <w:szCs w:val="24"/>
        </w:rPr>
        <w:t xml:space="preserve">  </w:t>
      </w:r>
    </w:p>
    <w:p w14:paraId="020C9CE8" w14:textId="66C75508" w:rsidR="000662CE" w:rsidRPr="00717F2F" w:rsidRDefault="00AA21B9" w:rsidP="00D40F51">
      <w:pPr>
        <w:pStyle w:val="ListParagraph"/>
        <w:numPr>
          <w:ilvl w:val="0"/>
          <w:numId w:val="33"/>
        </w:numPr>
        <w:rPr>
          <w:sz w:val="24"/>
          <w:szCs w:val="24"/>
        </w:rPr>
      </w:pPr>
      <w:r>
        <w:rPr>
          <w:sz w:val="24"/>
          <w:szCs w:val="24"/>
        </w:rPr>
        <w:t>T</w:t>
      </w:r>
      <w:r w:rsidR="006309AF" w:rsidRPr="00302039">
        <w:rPr>
          <w:sz w:val="24"/>
          <w:szCs w:val="24"/>
        </w:rPr>
        <w:t xml:space="preserve">he education expense must be paid to meet the </w:t>
      </w:r>
      <w:r w:rsidR="006309AF" w:rsidRPr="00D40F51">
        <w:rPr>
          <w:sz w:val="24"/>
          <w:szCs w:val="24"/>
        </w:rPr>
        <w:t xml:space="preserve">requirements of the taxpayer’s employer or the requirements of </w:t>
      </w:r>
      <w:r w:rsidR="00560B70" w:rsidRPr="00D40F51">
        <w:rPr>
          <w:sz w:val="24"/>
          <w:szCs w:val="24"/>
        </w:rPr>
        <w:t xml:space="preserve">a </w:t>
      </w:r>
      <w:r w:rsidR="006309AF" w:rsidRPr="00D40F51">
        <w:rPr>
          <w:sz w:val="24"/>
          <w:szCs w:val="24"/>
        </w:rPr>
        <w:t>law</w:t>
      </w:r>
      <w:r w:rsidR="00302039">
        <w:rPr>
          <w:sz w:val="24"/>
          <w:szCs w:val="24"/>
        </w:rPr>
        <w:t xml:space="preserve"> or </w:t>
      </w:r>
      <w:r w:rsidR="006309AF" w:rsidRPr="00D40F51">
        <w:rPr>
          <w:sz w:val="24"/>
          <w:szCs w:val="24"/>
        </w:rPr>
        <w:t xml:space="preserve">regulation </w:t>
      </w:r>
      <w:r w:rsidR="006309AF" w:rsidRPr="00302039">
        <w:rPr>
          <w:sz w:val="24"/>
          <w:szCs w:val="24"/>
        </w:rPr>
        <w:t>for keeping the taxpayer’s salary, status</w:t>
      </w:r>
      <w:r w:rsidR="00FF2D0F" w:rsidRPr="00A01E44">
        <w:rPr>
          <w:sz w:val="24"/>
          <w:szCs w:val="24"/>
        </w:rPr>
        <w:t>,</w:t>
      </w:r>
      <w:r w:rsidR="006309AF" w:rsidRPr="0049021A">
        <w:rPr>
          <w:sz w:val="24"/>
          <w:szCs w:val="24"/>
        </w:rPr>
        <w:t xml:space="preserve"> or job.  </w:t>
      </w:r>
    </w:p>
    <w:p w14:paraId="38EC190B" w14:textId="0815FD09" w:rsidR="000662CE" w:rsidRDefault="006309AF" w:rsidP="00D40F51">
      <w:pPr>
        <w:pStyle w:val="ListParagraph"/>
        <w:numPr>
          <w:ilvl w:val="0"/>
          <w:numId w:val="33"/>
        </w:numPr>
        <w:rPr>
          <w:sz w:val="24"/>
          <w:szCs w:val="24"/>
        </w:rPr>
      </w:pPr>
      <w:r w:rsidRPr="005A2E0C">
        <w:rPr>
          <w:sz w:val="24"/>
          <w:szCs w:val="24"/>
        </w:rPr>
        <w:t xml:space="preserve">The educational expenses must be paid to </w:t>
      </w:r>
      <w:r w:rsidRPr="00D40F51">
        <w:rPr>
          <w:sz w:val="24"/>
          <w:szCs w:val="24"/>
        </w:rPr>
        <w:t>maintain or improve existing skills</w:t>
      </w:r>
      <w:r w:rsidRPr="000662CE">
        <w:rPr>
          <w:sz w:val="24"/>
          <w:szCs w:val="24"/>
        </w:rPr>
        <w:t xml:space="preserve"> required in performing the duties of the taxpayer’s present work.  </w:t>
      </w:r>
    </w:p>
    <w:p w14:paraId="2B363A09" w14:textId="77777777" w:rsidR="00302039" w:rsidRDefault="00302039" w:rsidP="00D40F51">
      <w:pPr>
        <w:rPr>
          <w:sz w:val="24"/>
          <w:szCs w:val="24"/>
        </w:rPr>
      </w:pPr>
    </w:p>
    <w:p w14:paraId="50E65F32" w14:textId="77777777" w:rsidR="00302039" w:rsidRPr="00D40F51" w:rsidRDefault="006309AF" w:rsidP="00D40F51">
      <w:pPr>
        <w:rPr>
          <w:sz w:val="24"/>
          <w:szCs w:val="24"/>
        </w:rPr>
      </w:pPr>
      <w:r w:rsidRPr="00D40F51">
        <w:rPr>
          <w:sz w:val="24"/>
          <w:szCs w:val="24"/>
        </w:rPr>
        <w:t xml:space="preserve">Travel expenses associated with qualified educational expenses are also deductible. </w:t>
      </w:r>
    </w:p>
    <w:p w14:paraId="73788505" w14:textId="77777777" w:rsidR="00302039" w:rsidRDefault="00302039" w:rsidP="00D40F51">
      <w:pPr>
        <w:pStyle w:val="ListParagraph"/>
        <w:rPr>
          <w:sz w:val="24"/>
          <w:szCs w:val="24"/>
        </w:rPr>
      </w:pPr>
    </w:p>
    <w:p w14:paraId="54898DA5" w14:textId="299501B2" w:rsidR="006309AF" w:rsidRDefault="000662CE" w:rsidP="00D40F51">
      <w:pPr>
        <w:rPr>
          <w:sz w:val="24"/>
          <w:szCs w:val="24"/>
        </w:rPr>
      </w:pPr>
      <w:r w:rsidRPr="00D40F51">
        <w:rPr>
          <w:i/>
          <w:sz w:val="24"/>
          <w:szCs w:val="24"/>
        </w:rPr>
        <w:t xml:space="preserve">Note: </w:t>
      </w:r>
      <w:r w:rsidR="00560B70" w:rsidRPr="00D40F51">
        <w:rPr>
          <w:sz w:val="24"/>
          <w:szCs w:val="24"/>
        </w:rPr>
        <w:t>The expense may not lead to qualification in a new trade or business.</w:t>
      </w:r>
    </w:p>
    <w:p w14:paraId="65083E8E" w14:textId="77777777" w:rsidR="009E7059" w:rsidRDefault="009E7059" w:rsidP="00D40F51">
      <w:pPr>
        <w:rPr>
          <w:sz w:val="24"/>
          <w:szCs w:val="24"/>
        </w:rPr>
      </w:pPr>
    </w:p>
    <w:p w14:paraId="0854C77F" w14:textId="184E0D3B" w:rsidR="009E7059" w:rsidRPr="00D40F51" w:rsidRDefault="009E7059" w:rsidP="00D40F51">
      <w:pPr>
        <w:rPr>
          <w:sz w:val="24"/>
          <w:szCs w:val="24"/>
        </w:rPr>
      </w:pPr>
      <w:r>
        <w:rPr>
          <w:sz w:val="24"/>
          <w:szCs w:val="24"/>
        </w:rPr>
        <w:t>Slides 35-36 walk students through an example of a paralegal who attends law school at night and also has certain continuing education requirements to maintain her paralegal certification. Only those expenses incurred to meet the requirements to maintain her existing job would be tax deductible.</w:t>
      </w:r>
    </w:p>
    <w:p w14:paraId="2B7129B1" w14:textId="77777777" w:rsidR="006309AF" w:rsidRDefault="006309AF" w:rsidP="00D40F51">
      <w:pPr>
        <w:rPr>
          <w:b/>
          <w:bCs/>
          <w:sz w:val="24"/>
          <w:szCs w:val="24"/>
        </w:rPr>
      </w:pPr>
    </w:p>
    <w:p w14:paraId="2F593CC0" w14:textId="3BFE933F" w:rsidR="006309AF" w:rsidRDefault="006309AF" w:rsidP="00B34433">
      <w:pPr>
        <w:widowControl/>
        <w:overflowPunct/>
        <w:autoSpaceDE/>
        <w:autoSpaceDN/>
        <w:adjustRightInd/>
        <w:rPr>
          <w:b/>
          <w:bCs/>
          <w:sz w:val="24"/>
          <w:szCs w:val="24"/>
          <w:u w:val="single"/>
        </w:rPr>
      </w:pPr>
      <w:r>
        <w:rPr>
          <w:b/>
          <w:bCs/>
          <w:sz w:val="24"/>
          <w:szCs w:val="24"/>
          <w:u w:val="single"/>
        </w:rPr>
        <w:t>Learning Objective 3.</w:t>
      </w:r>
      <w:r w:rsidR="00DA2C98">
        <w:rPr>
          <w:b/>
          <w:bCs/>
          <w:sz w:val="24"/>
          <w:szCs w:val="24"/>
          <w:u w:val="single"/>
        </w:rPr>
        <w:t>7</w:t>
      </w:r>
      <w:r>
        <w:rPr>
          <w:b/>
          <w:bCs/>
          <w:sz w:val="24"/>
          <w:szCs w:val="24"/>
          <w:u w:val="single"/>
        </w:rPr>
        <w:tab/>
        <w:t>Dues, Subscriptions</w:t>
      </w:r>
      <w:r w:rsidR="004F489F">
        <w:rPr>
          <w:b/>
          <w:bCs/>
          <w:sz w:val="24"/>
          <w:szCs w:val="24"/>
          <w:u w:val="single"/>
        </w:rPr>
        <w:t>,</w:t>
      </w:r>
      <w:r>
        <w:rPr>
          <w:b/>
          <w:bCs/>
          <w:sz w:val="24"/>
          <w:szCs w:val="24"/>
          <w:u w:val="single"/>
        </w:rPr>
        <w:t xml:space="preserve"> and Publications</w:t>
      </w:r>
      <w:r w:rsidR="009E7059">
        <w:rPr>
          <w:b/>
          <w:bCs/>
          <w:sz w:val="24"/>
          <w:szCs w:val="24"/>
          <w:u w:val="single"/>
        </w:rPr>
        <w:t xml:space="preserve"> (Slide 37-39)</w:t>
      </w:r>
    </w:p>
    <w:p w14:paraId="501ED011" w14:textId="77777777" w:rsidR="009E7059" w:rsidRDefault="006309AF" w:rsidP="00D40F51">
      <w:pPr>
        <w:rPr>
          <w:sz w:val="24"/>
          <w:szCs w:val="24"/>
        </w:rPr>
      </w:pPr>
      <w:r>
        <w:rPr>
          <w:sz w:val="24"/>
          <w:szCs w:val="24"/>
        </w:rPr>
        <w:t>Professionals, such as doctors, lawyers, accountants, engineers</w:t>
      </w:r>
      <w:r w:rsidR="00302039">
        <w:rPr>
          <w:sz w:val="24"/>
          <w:szCs w:val="24"/>
        </w:rPr>
        <w:t>,</w:t>
      </w:r>
      <w:r>
        <w:rPr>
          <w:sz w:val="24"/>
          <w:szCs w:val="24"/>
        </w:rPr>
        <w:t xml:space="preserve"> and teachers, may deduct certain dues</w:t>
      </w:r>
      <w:r w:rsidR="00302039">
        <w:rPr>
          <w:sz w:val="24"/>
          <w:szCs w:val="24"/>
        </w:rPr>
        <w:t xml:space="preserve"> and the cost of</w:t>
      </w:r>
      <w:r>
        <w:rPr>
          <w:sz w:val="24"/>
          <w:szCs w:val="24"/>
        </w:rPr>
        <w:t xml:space="preserve"> certain subscriptions and publications.</w:t>
      </w:r>
    </w:p>
    <w:p w14:paraId="132B6ADE" w14:textId="77777777" w:rsidR="009E7059" w:rsidRDefault="009E7059" w:rsidP="00D40F51">
      <w:pPr>
        <w:rPr>
          <w:sz w:val="24"/>
          <w:szCs w:val="24"/>
        </w:rPr>
      </w:pPr>
    </w:p>
    <w:p w14:paraId="0D7C563D" w14:textId="723217FD" w:rsidR="006309AF" w:rsidRDefault="009E7059" w:rsidP="00D40F51">
      <w:pPr>
        <w:rPr>
          <w:sz w:val="24"/>
          <w:szCs w:val="24"/>
        </w:rPr>
      </w:pPr>
      <w:r>
        <w:rPr>
          <w:sz w:val="24"/>
          <w:szCs w:val="24"/>
        </w:rPr>
        <w:t>The Knowledge Check on slides 38-39 ask</w:t>
      </w:r>
      <w:r w:rsidR="008464D2">
        <w:rPr>
          <w:sz w:val="24"/>
          <w:szCs w:val="24"/>
        </w:rPr>
        <w:t>s</w:t>
      </w:r>
      <w:r>
        <w:rPr>
          <w:sz w:val="24"/>
          <w:szCs w:val="24"/>
        </w:rPr>
        <w:t xml:space="preserve"> students to determine which of the listed items would be deductible.</w:t>
      </w:r>
    </w:p>
    <w:p w14:paraId="02CF940F" w14:textId="77777777" w:rsidR="00774B6C" w:rsidRDefault="00774B6C" w:rsidP="00D40F51">
      <w:pPr>
        <w:rPr>
          <w:sz w:val="24"/>
          <w:szCs w:val="24"/>
        </w:rPr>
      </w:pPr>
    </w:p>
    <w:p w14:paraId="3C389E98" w14:textId="7CC296C4" w:rsidR="006309AF" w:rsidRDefault="006309AF">
      <w:pPr>
        <w:keepNext/>
        <w:rPr>
          <w:b/>
          <w:bCs/>
          <w:sz w:val="24"/>
          <w:szCs w:val="24"/>
          <w:u w:val="single"/>
        </w:rPr>
      </w:pPr>
      <w:r>
        <w:rPr>
          <w:b/>
          <w:bCs/>
          <w:sz w:val="24"/>
          <w:szCs w:val="24"/>
          <w:u w:val="single"/>
        </w:rPr>
        <w:t xml:space="preserve">Learning Objective 3.8 </w:t>
      </w:r>
      <w:r>
        <w:rPr>
          <w:b/>
          <w:bCs/>
          <w:sz w:val="24"/>
          <w:szCs w:val="24"/>
          <w:u w:val="single"/>
        </w:rPr>
        <w:tab/>
        <w:t>Special Clothing and Uniforms</w:t>
      </w:r>
      <w:r w:rsidR="009E7059">
        <w:rPr>
          <w:b/>
          <w:bCs/>
          <w:sz w:val="24"/>
          <w:szCs w:val="24"/>
          <w:u w:val="single"/>
        </w:rPr>
        <w:t xml:space="preserve"> (Slide 40)</w:t>
      </w:r>
    </w:p>
    <w:p w14:paraId="632903C2" w14:textId="77777777" w:rsidR="000662CE" w:rsidRDefault="006309AF" w:rsidP="00D40F51">
      <w:pPr>
        <w:rPr>
          <w:sz w:val="24"/>
          <w:szCs w:val="24"/>
        </w:rPr>
      </w:pPr>
      <w:r>
        <w:rPr>
          <w:sz w:val="24"/>
          <w:szCs w:val="24"/>
        </w:rPr>
        <w:t xml:space="preserve">To receive a deduction, clothing or uniforms must be specialized.  </w:t>
      </w:r>
    </w:p>
    <w:p w14:paraId="378221D0" w14:textId="77777777" w:rsidR="000662CE" w:rsidRDefault="006309AF" w:rsidP="00D40F51">
      <w:pPr>
        <w:pStyle w:val="ListParagraph"/>
        <w:numPr>
          <w:ilvl w:val="0"/>
          <w:numId w:val="34"/>
        </w:numPr>
        <w:rPr>
          <w:sz w:val="24"/>
          <w:szCs w:val="24"/>
        </w:rPr>
      </w:pPr>
      <w:r w:rsidRPr="000662CE">
        <w:rPr>
          <w:sz w:val="24"/>
          <w:szCs w:val="24"/>
        </w:rPr>
        <w:t xml:space="preserve">The clothing must be required for employment and not suitable for everyday use.  </w:t>
      </w:r>
    </w:p>
    <w:p w14:paraId="1657F777" w14:textId="5128E37F" w:rsidR="000662CE" w:rsidRDefault="006309AF" w:rsidP="00D40F51">
      <w:pPr>
        <w:pStyle w:val="ListParagraph"/>
        <w:numPr>
          <w:ilvl w:val="0"/>
          <w:numId w:val="34"/>
        </w:numPr>
        <w:rPr>
          <w:sz w:val="24"/>
          <w:szCs w:val="24"/>
        </w:rPr>
      </w:pPr>
      <w:r w:rsidRPr="000662CE">
        <w:rPr>
          <w:sz w:val="24"/>
          <w:szCs w:val="24"/>
        </w:rPr>
        <w:t>If specialized, the costs of purchase, alterations, laundry</w:t>
      </w:r>
      <w:r w:rsidR="00FF2D0F">
        <w:rPr>
          <w:sz w:val="24"/>
          <w:szCs w:val="24"/>
        </w:rPr>
        <w:t>,</w:t>
      </w:r>
      <w:r w:rsidRPr="000662CE">
        <w:rPr>
          <w:sz w:val="24"/>
          <w:szCs w:val="24"/>
        </w:rPr>
        <w:t xml:space="preserve"> a</w:t>
      </w:r>
      <w:r w:rsidR="000662CE">
        <w:rPr>
          <w:sz w:val="24"/>
          <w:szCs w:val="24"/>
        </w:rPr>
        <w:t xml:space="preserve">nd maintenance are deductible. </w:t>
      </w:r>
    </w:p>
    <w:p w14:paraId="446516B5" w14:textId="77777777" w:rsidR="006309AF" w:rsidRPr="000662CE" w:rsidRDefault="006309AF" w:rsidP="00D40F51">
      <w:pPr>
        <w:rPr>
          <w:i/>
          <w:sz w:val="24"/>
          <w:szCs w:val="24"/>
        </w:rPr>
      </w:pPr>
    </w:p>
    <w:p w14:paraId="75250201" w14:textId="16E6DF80" w:rsidR="006309AF" w:rsidRDefault="006309AF" w:rsidP="00D40F51">
      <w:pPr>
        <w:keepNext/>
        <w:rPr>
          <w:b/>
          <w:bCs/>
          <w:sz w:val="24"/>
          <w:szCs w:val="24"/>
          <w:u w:val="single"/>
        </w:rPr>
      </w:pPr>
      <w:r>
        <w:rPr>
          <w:b/>
          <w:bCs/>
          <w:sz w:val="24"/>
          <w:szCs w:val="24"/>
          <w:u w:val="single"/>
        </w:rPr>
        <w:t>Learning Objective 3.</w:t>
      </w:r>
      <w:r w:rsidR="00DA2C98">
        <w:rPr>
          <w:b/>
          <w:bCs/>
          <w:sz w:val="24"/>
          <w:szCs w:val="24"/>
          <w:u w:val="single"/>
        </w:rPr>
        <w:t>9</w:t>
      </w:r>
      <w:r>
        <w:rPr>
          <w:b/>
          <w:bCs/>
          <w:sz w:val="24"/>
          <w:szCs w:val="24"/>
          <w:u w:val="single"/>
        </w:rPr>
        <w:tab/>
        <w:t>Business Gifts</w:t>
      </w:r>
      <w:r w:rsidR="009E7059">
        <w:rPr>
          <w:b/>
          <w:bCs/>
          <w:sz w:val="24"/>
          <w:szCs w:val="24"/>
          <w:u w:val="single"/>
        </w:rPr>
        <w:t xml:space="preserve"> (Slides 41-43)</w:t>
      </w:r>
    </w:p>
    <w:p w14:paraId="27CAE1EB" w14:textId="77777777" w:rsidR="000662CE" w:rsidRDefault="006309AF" w:rsidP="00D40F51">
      <w:pPr>
        <w:rPr>
          <w:sz w:val="24"/>
          <w:szCs w:val="24"/>
        </w:rPr>
      </w:pPr>
      <w:r>
        <w:rPr>
          <w:sz w:val="24"/>
          <w:szCs w:val="24"/>
        </w:rPr>
        <w:t xml:space="preserve">Taxpayers are allowed a deduction for business gifts.  </w:t>
      </w:r>
    </w:p>
    <w:p w14:paraId="2D49AA19" w14:textId="77777777" w:rsidR="000662CE" w:rsidRDefault="006309AF" w:rsidP="00D40F51">
      <w:pPr>
        <w:pStyle w:val="ListParagraph"/>
        <w:numPr>
          <w:ilvl w:val="0"/>
          <w:numId w:val="35"/>
        </w:numPr>
        <w:rPr>
          <w:sz w:val="24"/>
          <w:szCs w:val="24"/>
        </w:rPr>
      </w:pPr>
      <w:r w:rsidRPr="000662CE">
        <w:rPr>
          <w:sz w:val="24"/>
          <w:szCs w:val="24"/>
        </w:rPr>
        <w:t xml:space="preserve">The limit is $25 per year per donee.    </w:t>
      </w:r>
    </w:p>
    <w:p w14:paraId="7E0F3D9F" w14:textId="24E09F09" w:rsidR="000662CE" w:rsidRDefault="006309AF" w:rsidP="00D40F51">
      <w:pPr>
        <w:pStyle w:val="ListParagraph"/>
        <w:numPr>
          <w:ilvl w:val="1"/>
          <w:numId w:val="35"/>
        </w:numPr>
        <w:rPr>
          <w:sz w:val="24"/>
          <w:szCs w:val="24"/>
        </w:rPr>
      </w:pPr>
      <w:r w:rsidRPr="000662CE">
        <w:rPr>
          <w:sz w:val="24"/>
          <w:szCs w:val="24"/>
        </w:rPr>
        <w:t>For tax purposes</w:t>
      </w:r>
      <w:r w:rsidR="00A01E44">
        <w:rPr>
          <w:sz w:val="24"/>
          <w:szCs w:val="24"/>
        </w:rPr>
        <w:t>,</w:t>
      </w:r>
      <w:r w:rsidRPr="000662CE">
        <w:rPr>
          <w:sz w:val="24"/>
          <w:szCs w:val="24"/>
        </w:rPr>
        <w:t xml:space="preserve"> a husband an</w:t>
      </w:r>
      <w:r w:rsidR="009366B4" w:rsidRPr="000662CE">
        <w:rPr>
          <w:sz w:val="24"/>
          <w:szCs w:val="24"/>
        </w:rPr>
        <w:t>d wife are considered one don</w:t>
      </w:r>
      <w:r w:rsidR="00774B6C">
        <w:rPr>
          <w:sz w:val="24"/>
          <w:szCs w:val="24"/>
        </w:rPr>
        <w:t>e</w:t>
      </w:r>
      <w:r w:rsidR="009366B4" w:rsidRPr="000662CE">
        <w:rPr>
          <w:sz w:val="24"/>
          <w:szCs w:val="24"/>
        </w:rPr>
        <w:t xml:space="preserve">e, </w:t>
      </w:r>
      <w:r w:rsidRPr="000662CE">
        <w:rPr>
          <w:sz w:val="24"/>
          <w:szCs w:val="24"/>
        </w:rPr>
        <w:t xml:space="preserve">unless both spouses are clients.  </w:t>
      </w:r>
    </w:p>
    <w:p w14:paraId="29BBF3F9" w14:textId="77777777" w:rsidR="000662CE" w:rsidRDefault="006309AF" w:rsidP="00D40F51">
      <w:pPr>
        <w:pStyle w:val="ListParagraph"/>
        <w:numPr>
          <w:ilvl w:val="1"/>
          <w:numId w:val="35"/>
        </w:numPr>
        <w:rPr>
          <w:sz w:val="24"/>
          <w:szCs w:val="24"/>
        </w:rPr>
      </w:pPr>
      <w:r w:rsidRPr="000662CE">
        <w:rPr>
          <w:sz w:val="24"/>
          <w:szCs w:val="24"/>
        </w:rPr>
        <w:t xml:space="preserve">Gift-wrapping and shipping are fully deductible. </w:t>
      </w:r>
    </w:p>
    <w:p w14:paraId="2A8B70FF" w14:textId="13E68F69" w:rsidR="000662CE" w:rsidRDefault="00F00470" w:rsidP="00D40F51">
      <w:pPr>
        <w:pStyle w:val="ListParagraph"/>
        <w:numPr>
          <w:ilvl w:val="1"/>
          <w:numId w:val="35"/>
        </w:numPr>
        <w:rPr>
          <w:sz w:val="24"/>
          <w:szCs w:val="24"/>
        </w:rPr>
      </w:pPr>
      <w:r>
        <w:rPr>
          <w:sz w:val="24"/>
          <w:szCs w:val="24"/>
        </w:rPr>
        <w:t>G</w:t>
      </w:r>
      <w:r w:rsidR="006309AF" w:rsidRPr="000662CE">
        <w:rPr>
          <w:sz w:val="24"/>
          <w:szCs w:val="24"/>
        </w:rPr>
        <w:t xml:space="preserve">ifts made to supervisor are not deductible.   </w:t>
      </w:r>
    </w:p>
    <w:p w14:paraId="427AC2CC" w14:textId="0F186B64" w:rsidR="00F00470" w:rsidRDefault="00A01E44" w:rsidP="00D40F51">
      <w:pPr>
        <w:pStyle w:val="ListParagraph"/>
        <w:numPr>
          <w:ilvl w:val="1"/>
          <w:numId w:val="35"/>
        </w:numPr>
        <w:rPr>
          <w:sz w:val="24"/>
          <w:szCs w:val="24"/>
        </w:rPr>
      </w:pPr>
      <w:r>
        <w:rPr>
          <w:sz w:val="24"/>
          <w:szCs w:val="24"/>
        </w:rPr>
        <w:t>Taxpayer m</w:t>
      </w:r>
      <w:r w:rsidR="006309AF" w:rsidRPr="000662CE">
        <w:rPr>
          <w:sz w:val="24"/>
          <w:szCs w:val="24"/>
        </w:rPr>
        <w:t>ust subs</w:t>
      </w:r>
      <w:r w:rsidR="00F00470">
        <w:rPr>
          <w:sz w:val="24"/>
          <w:szCs w:val="24"/>
        </w:rPr>
        <w:t>tantiate the gifts in four ways</w:t>
      </w:r>
      <w:r w:rsidR="00FF2D0F">
        <w:rPr>
          <w:sz w:val="24"/>
          <w:szCs w:val="24"/>
        </w:rPr>
        <w:t>:</w:t>
      </w:r>
    </w:p>
    <w:p w14:paraId="7A8FF5FB" w14:textId="55CD39AE" w:rsidR="006309AF" w:rsidRPr="000662CE" w:rsidRDefault="00A01E44" w:rsidP="00D40F51">
      <w:pPr>
        <w:pStyle w:val="ListParagraph"/>
        <w:numPr>
          <w:ilvl w:val="2"/>
          <w:numId w:val="35"/>
        </w:numPr>
        <w:rPr>
          <w:sz w:val="24"/>
          <w:szCs w:val="24"/>
        </w:rPr>
      </w:pPr>
      <w:r>
        <w:rPr>
          <w:sz w:val="24"/>
          <w:szCs w:val="24"/>
        </w:rPr>
        <w:t>A</w:t>
      </w:r>
      <w:r w:rsidR="00F00470">
        <w:rPr>
          <w:sz w:val="24"/>
          <w:szCs w:val="24"/>
        </w:rPr>
        <w:t xml:space="preserve">mount, </w:t>
      </w:r>
      <w:r>
        <w:rPr>
          <w:sz w:val="24"/>
          <w:szCs w:val="24"/>
        </w:rPr>
        <w:t>date and description,</w:t>
      </w:r>
      <w:r w:rsidR="00F00470">
        <w:rPr>
          <w:sz w:val="24"/>
          <w:szCs w:val="24"/>
        </w:rPr>
        <w:t xml:space="preserve"> </w:t>
      </w:r>
      <w:r w:rsidR="006309AF" w:rsidRPr="000662CE">
        <w:rPr>
          <w:sz w:val="24"/>
          <w:szCs w:val="24"/>
        </w:rPr>
        <w:t>business purpose</w:t>
      </w:r>
      <w:r w:rsidR="00FF2D0F">
        <w:rPr>
          <w:sz w:val="24"/>
          <w:szCs w:val="24"/>
        </w:rPr>
        <w:t>,</w:t>
      </w:r>
      <w:r w:rsidR="006309AF" w:rsidRPr="000662CE">
        <w:rPr>
          <w:sz w:val="24"/>
          <w:szCs w:val="24"/>
        </w:rPr>
        <w:t xml:space="preserve"> and business relationship  </w:t>
      </w:r>
    </w:p>
    <w:p w14:paraId="39CE8B51" w14:textId="3D2A9A42" w:rsidR="006F2847" w:rsidRPr="00D40F51" w:rsidRDefault="00A01E44" w:rsidP="00636C95">
      <w:pPr>
        <w:numPr>
          <w:ilvl w:val="0"/>
          <w:numId w:val="35"/>
        </w:numPr>
        <w:rPr>
          <w:bCs/>
          <w:sz w:val="24"/>
          <w:szCs w:val="24"/>
        </w:rPr>
      </w:pPr>
      <w:r>
        <w:rPr>
          <w:bCs/>
          <w:sz w:val="24"/>
          <w:szCs w:val="24"/>
        </w:rPr>
        <w:t>A d</w:t>
      </w:r>
      <w:r w:rsidR="00BD629C" w:rsidRPr="00D40F51">
        <w:rPr>
          <w:bCs/>
          <w:sz w:val="24"/>
          <w:szCs w:val="24"/>
        </w:rPr>
        <w:t>eduction for tangible noncash personal property up to $400 is allowable</w:t>
      </w:r>
      <w:r>
        <w:rPr>
          <w:bCs/>
          <w:sz w:val="24"/>
          <w:szCs w:val="24"/>
        </w:rPr>
        <w:t>.</w:t>
      </w:r>
    </w:p>
    <w:p w14:paraId="43C3645D" w14:textId="266CABD9" w:rsidR="006F2847" w:rsidRDefault="00A01E44" w:rsidP="00636C95">
      <w:pPr>
        <w:numPr>
          <w:ilvl w:val="1"/>
          <w:numId w:val="35"/>
        </w:numPr>
        <w:rPr>
          <w:bCs/>
          <w:sz w:val="24"/>
          <w:szCs w:val="24"/>
        </w:rPr>
      </w:pPr>
      <w:r>
        <w:rPr>
          <w:bCs/>
          <w:sz w:val="24"/>
          <w:szCs w:val="24"/>
        </w:rPr>
        <w:t>U</w:t>
      </w:r>
      <w:r w:rsidR="00BD629C" w:rsidRPr="00D40F51">
        <w:rPr>
          <w:bCs/>
          <w:sz w:val="24"/>
          <w:szCs w:val="24"/>
        </w:rPr>
        <w:t xml:space="preserve">p to $1,600 is allowable if </w:t>
      </w:r>
      <w:r>
        <w:rPr>
          <w:bCs/>
          <w:sz w:val="24"/>
          <w:szCs w:val="24"/>
        </w:rPr>
        <w:t xml:space="preserve">gift is made </w:t>
      </w:r>
      <w:r w:rsidR="00BD629C" w:rsidRPr="00D40F51">
        <w:rPr>
          <w:bCs/>
          <w:sz w:val="24"/>
          <w:szCs w:val="24"/>
        </w:rPr>
        <w:t>in conjunction with a “qualified plan</w:t>
      </w:r>
      <w:r>
        <w:rPr>
          <w:bCs/>
          <w:sz w:val="24"/>
          <w:szCs w:val="24"/>
        </w:rPr>
        <w:t>.</w:t>
      </w:r>
      <w:r w:rsidR="00BD629C" w:rsidRPr="00D40F51">
        <w:rPr>
          <w:bCs/>
          <w:sz w:val="24"/>
          <w:szCs w:val="24"/>
        </w:rPr>
        <w:t>”</w:t>
      </w:r>
    </w:p>
    <w:p w14:paraId="3218F935" w14:textId="77777777" w:rsidR="009E7059" w:rsidRDefault="009E7059" w:rsidP="00B34433">
      <w:pPr>
        <w:keepNext/>
        <w:rPr>
          <w:bCs/>
          <w:sz w:val="24"/>
          <w:szCs w:val="24"/>
        </w:rPr>
      </w:pPr>
    </w:p>
    <w:p w14:paraId="031D3994" w14:textId="06CF28A5" w:rsidR="009E7059" w:rsidRPr="00D40F51" w:rsidRDefault="009E7059" w:rsidP="00B34433">
      <w:pPr>
        <w:rPr>
          <w:bCs/>
          <w:sz w:val="24"/>
          <w:szCs w:val="24"/>
        </w:rPr>
      </w:pPr>
      <w:r>
        <w:rPr>
          <w:bCs/>
          <w:sz w:val="24"/>
          <w:szCs w:val="24"/>
        </w:rPr>
        <w:t xml:space="preserve">The </w:t>
      </w:r>
      <w:r w:rsidR="000C1751">
        <w:rPr>
          <w:bCs/>
          <w:sz w:val="24"/>
          <w:szCs w:val="24"/>
        </w:rPr>
        <w:t>d</w:t>
      </w:r>
      <w:r>
        <w:rPr>
          <w:bCs/>
          <w:sz w:val="24"/>
          <w:szCs w:val="24"/>
        </w:rPr>
        <w:t>iscussion on slides 42-43 ask</w:t>
      </w:r>
      <w:r w:rsidR="008464D2">
        <w:rPr>
          <w:bCs/>
          <w:sz w:val="24"/>
          <w:szCs w:val="24"/>
        </w:rPr>
        <w:t>s</w:t>
      </w:r>
      <w:r>
        <w:rPr>
          <w:bCs/>
          <w:sz w:val="24"/>
          <w:szCs w:val="24"/>
        </w:rPr>
        <w:t xml:space="preserve"> students to consider what portion of the gifts that a salesperson gives to his clients are deductible, and also to suggest any ways that the salesperson might be able to maximize the deductible amount of his gift expenditures.</w:t>
      </w:r>
    </w:p>
    <w:p w14:paraId="41430C70" w14:textId="77777777" w:rsidR="000C1751" w:rsidRDefault="000C1751" w:rsidP="00D40F51">
      <w:pPr>
        <w:keepNext/>
        <w:jc w:val="both"/>
        <w:rPr>
          <w:b/>
          <w:bCs/>
          <w:sz w:val="24"/>
          <w:szCs w:val="24"/>
          <w:u w:val="single"/>
        </w:rPr>
      </w:pPr>
    </w:p>
    <w:p w14:paraId="4BBE0445" w14:textId="02D1AF69" w:rsidR="006309AF" w:rsidRDefault="006309AF" w:rsidP="00D40F51">
      <w:pPr>
        <w:keepNext/>
        <w:jc w:val="both"/>
        <w:rPr>
          <w:b/>
          <w:bCs/>
          <w:sz w:val="24"/>
          <w:szCs w:val="24"/>
          <w:u w:val="single"/>
        </w:rPr>
      </w:pPr>
      <w:r>
        <w:rPr>
          <w:b/>
          <w:bCs/>
          <w:sz w:val="24"/>
          <w:szCs w:val="24"/>
          <w:u w:val="single"/>
        </w:rPr>
        <w:t>Learning Objective 3.</w:t>
      </w:r>
      <w:r w:rsidR="00DA2C98">
        <w:rPr>
          <w:b/>
          <w:bCs/>
          <w:sz w:val="24"/>
          <w:szCs w:val="24"/>
          <w:u w:val="single"/>
        </w:rPr>
        <w:t>10</w:t>
      </w:r>
      <w:r>
        <w:rPr>
          <w:b/>
          <w:bCs/>
          <w:sz w:val="24"/>
          <w:szCs w:val="24"/>
          <w:u w:val="single"/>
        </w:rPr>
        <w:tab/>
        <w:t>Bad Debts</w:t>
      </w:r>
      <w:r w:rsidR="009E7059">
        <w:rPr>
          <w:b/>
          <w:bCs/>
          <w:sz w:val="24"/>
          <w:szCs w:val="24"/>
          <w:u w:val="single"/>
        </w:rPr>
        <w:t xml:space="preserve"> (Slides 44-48)</w:t>
      </w:r>
    </w:p>
    <w:p w14:paraId="53B69CD0" w14:textId="77777777" w:rsidR="000662CE" w:rsidRDefault="006309AF" w:rsidP="00D40F51">
      <w:pPr>
        <w:rPr>
          <w:sz w:val="24"/>
          <w:szCs w:val="24"/>
        </w:rPr>
      </w:pPr>
      <w:r>
        <w:rPr>
          <w:sz w:val="24"/>
          <w:szCs w:val="24"/>
        </w:rPr>
        <w:t xml:space="preserve">When accounts become uncollectible, taxpayers are allowed to deduct the bad debt against the previously recorded income.  </w:t>
      </w:r>
    </w:p>
    <w:p w14:paraId="61CC388B" w14:textId="77777777" w:rsidR="009E7059" w:rsidRDefault="009E7059" w:rsidP="009E7059">
      <w:pPr>
        <w:pStyle w:val="ListParagraph"/>
        <w:numPr>
          <w:ilvl w:val="0"/>
          <w:numId w:val="35"/>
        </w:numPr>
        <w:rPr>
          <w:sz w:val="24"/>
          <w:szCs w:val="24"/>
        </w:rPr>
      </w:pPr>
      <w:r>
        <w:rPr>
          <w:sz w:val="24"/>
          <w:szCs w:val="24"/>
        </w:rPr>
        <w:t>No</w:t>
      </w:r>
      <w:r w:rsidRPr="000662CE">
        <w:rPr>
          <w:sz w:val="24"/>
          <w:szCs w:val="24"/>
        </w:rPr>
        <w:t xml:space="preserve"> bad debt deduction greater than income for the tax year</w:t>
      </w:r>
      <w:r>
        <w:rPr>
          <w:sz w:val="24"/>
          <w:szCs w:val="24"/>
        </w:rPr>
        <w:t xml:space="preserve"> is allowed</w:t>
      </w:r>
      <w:r w:rsidRPr="000662CE">
        <w:rPr>
          <w:sz w:val="24"/>
          <w:szCs w:val="24"/>
        </w:rPr>
        <w:t xml:space="preserve">.  </w:t>
      </w:r>
    </w:p>
    <w:p w14:paraId="1FAAB7EC" w14:textId="32095D74" w:rsidR="000662CE" w:rsidRDefault="00A652DE" w:rsidP="00D40F51">
      <w:pPr>
        <w:pStyle w:val="ListParagraph"/>
        <w:numPr>
          <w:ilvl w:val="0"/>
          <w:numId w:val="35"/>
        </w:numPr>
        <w:rPr>
          <w:sz w:val="24"/>
          <w:szCs w:val="24"/>
        </w:rPr>
      </w:pPr>
      <w:r>
        <w:rPr>
          <w:sz w:val="24"/>
          <w:szCs w:val="24"/>
        </w:rPr>
        <w:t>Taxpayer m</w:t>
      </w:r>
      <w:r w:rsidR="006309AF" w:rsidRPr="000662CE">
        <w:rPr>
          <w:sz w:val="24"/>
          <w:szCs w:val="24"/>
        </w:rPr>
        <w:t xml:space="preserve">ust be able to prove the worthlessness of the debt.  </w:t>
      </w:r>
    </w:p>
    <w:p w14:paraId="1099DE3C" w14:textId="77777777" w:rsidR="000662CE" w:rsidRDefault="006309AF" w:rsidP="00D40F51">
      <w:pPr>
        <w:pStyle w:val="ListParagraph"/>
        <w:numPr>
          <w:ilvl w:val="0"/>
          <w:numId w:val="35"/>
        </w:numPr>
        <w:rPr>
          <w:sz w:val="24"/>
          <w:szCs w:val="24"/>
        </w:rPr>
      </w:pPr>
      <w:r w:rsidRPr="000662CE">
        <w:rPr>
          <w:sz w:val="24"/>
          <w:szCs w:val="24"/>
        </w:rPr>
        <w:t xml:space="preserve">Bad debts are considered to be business or nonbusiness.  </w:t>
      </w:r>
    </w:p>
    <w:p w14:paraId="79EF6C40" w14:textId="674D37A9" w:rsidR="00F00470" w:rsidRPr="00A652DE" w:rsidRDefault="006309AF" w:rsidP="00D40F51">
      <w:pPr>
        <w:pStyle w:val="ListParagraph"/>
        <w:numPr>
          <w:ilvl w:val="1"/>
          <w:numId w:val="35"/>
        </w:numPr>
        <w:rPr>
          <w:sz w:val="24"/>
          <w:szCs w:val="24"/>
        </w:rPr>
      </w:pPr>
      <w:r w:rsidRPr="000662CE">
        <w:rPr>
          <w:sz w:val="24"/>
          <w:szCs w:val="24"/>
        </w:rPr>
        <w:t xml:space="preserve">Business bad debts are those bad debts that </w:t>
      </w:r>
      <w:r w:rsidRPr="00A652DE">
        <w:rPr>
          <w:sz w:val="24"/>
          <w:szCs w:val="24"/>
        </w:rPr>
        <w:t xml:space="preserve">arise </w:t>
      </w:r>
      <w:r w:rsidRPr="00D40F51">
        <w:rPr>
          <w:sz w:val="24"/>
          <w:szCs w:val="24"/>
        </w:rPr>
        <w:t>from the results of normal operations</w:t>
      </w:r>
      <w:r w:rsidR="00A652DE">
        <w:rPr>
          <w:sz w:val="24"/>
          <w:szCs w:val="24"/>
        </w:rPr>
        <w:t>.</w:t>
      </w:r>
      <w:r w:rsidRPr="00A652DE">
        <w:rPr>
          <w:sz w:val="24"/>
          <w:szCs w:val="24"/>
        </w:rPr>
        <w:t xml:space="preserve"> </w:t>
      </w:r>
    </w:p>
    <w:p w14:paraId="7118C5E3" w14:textId="77777777" w:rsidR="00F00470" w:rsidRPr="005A2E0C" w:rsidRDefault="00F00470" w:rsidP="00D40F51">
      <w:pPr>
        <w:pStyle w:val="ListParagraph"/>
        <w:numPr>
          <w:ilvl w:val="2"/>
          <w:numId w:val="35"/>
        </w:numPr>
        <w:rPr>
          <w:sz w:val="24"/>
          <w:szCs w:val="24"/>
        </w:rPr>
      </w:pPr>
      <w:r w:rsidRPr="00717F2F">
        <w:rPr>
          <w:sz w:val="24"/>
          <w:szCs w:val="24"/>
        </w:rPr>
        <w:t>T</w:t>
      </w:r>
      <w:r w:rsidRPr="005A2E0C">
        <w:rPr>
          <w:sz w:val="24"/>
          <w:szCs w:val="24"/>
        </w:rPr>
        <w:t xml:space="preserve">reated as ordinary deductions </w:t>
      </w:r>
    </w:p>
    <w:p w14:paraId="5E6C925E" w14:textId="77777777" w:rsidR="00F00470" w:rsidRPr="00A652DE" w:rsidRDefault="00F00470" w:rsidP="00D40F51">
      <w:pPr>
        <w:pStyle w:val="ListParagraph"/>
        <w:numPr>
          <w:ilvl w:val="1"/>
          <w:numId w:val="35"/>
        </w:numPr>
        <w:rPr>
          <w:sz w:val="24"/>
          <w:szCs w:val="24"/>
        </w:rPr>
      </w:pPr>
      <w:r w:rsidRPr="00AA21B9">
        <w:rPr>
          <w:sz w:val="24"/>
          <w:szCs w:val="24"/>
        </w:rPr>
        <w:t>N</w:t>
      </w:r>
      <w:r w:rsidR="006309AF" w:rsidRPr="0049021A">
        <w:rPr>
          <w:sz w:val="24"/>
          <w:szCs w:val="24"/>
        </w:rPr>
        <w:t>onbusiness bad debts are all other bad debts.</w:t>
      </w:r>
      <w:r w:rsidR="006309AF" w:rsidRPr="00A652DE">
        <w:rPr>
          <w:sz w:val="24"/>
          <w:szCs w:val="24"/>
        </w:rPr>
        <w:t xml:space="preserve"> </w:t>
      </w:r>
    </w:p>
    <w:p w14:paraId="06381890" w14:textId="77777777" w:rsidR="006309AF" w:rsidRDefault="00F00470" w:rsidP="00D40F51">
      <w:pPr>
        <w:pStyle w:val="ListParagraph"/>
        <w:numPr>
          <w:ilvl w:val="2"/>
          <w:numId w:val="35"/>
        </w:numPr>
        <w:rPr>
          <w:sz w:val="24"/>
          <w:szCs w:val="24"/>
        </w:rPr>
      </w:pPr>
      <w:r>
        <w:rPr>
          <w:sz w:val="24"/>
          <w:szCs w:val="24"/>
        </w:rPr>
        <w:t>T</w:t>
      </w:r>
      <w:r w:rsidRPr="000662CE">
        <w:rPr>
          <w:sz w:val="24"/>
          <w:szCs w:val="24"/>
        </w:rPr>
        <w:t xml:space="preserve">reated as short-term capital losses, </w:t>
      </w:r>
      <w:r>
        <w:rPr>
          <w:sz w:val="24"/>
          <w:szCs w:val="24"/>
        </w:rPr>
        <w:t>and only</w:t>
      </w:r>
      <w:r w:rsidRPr="000662CE">
        <w:rPr>
          <w:sz w:val="24"/>
          <w:szCs w:val="24"/>
        </w:rPr>
        <w:t xml:space="preserve"> $3,000 </w:t>
      </w:r>
      <w:r>
        <w:rPr>
          <w:sz w:val="24"/>
          <w:szCs w:val="24"/>
        </w:rPr>
        <w:t>per year deduction allowed</w:t>
      </w:r>
    </w:p>
    <w:p w14:paraId="51EBF983" w14:textId="77777777" w:rsidR="00292AF6" w:rsidRDefault="00292AF6" w:rsidP="00B34433">
      <w:pPr>
        <w:rPr>
          <w:sz w:val="24"/>
          <w:szCs w:val="24"/>
        </w:rPr>
      </w:pPr>
    </w:p>
    <w:p w14:paraId="7657EFAB" w14:textId="59B0FF69" w:rsidR="00292AF6" w:rsidRDefault="00292AF6" w:rsidP="00B34433">
      <w:pPr>
        <w:rPr>
          <w:sz w:val="24"/>
          <w:szCs w:val="24"/>
        </w:rPr>
      </w:pPr>
      <w:r>
        <w:rPr>
          <w:sz w:val="24"/>
          <w:szCs w:val="24"/>
        </w:rPr>
        <w:t>The example on slides 46-47 walk</w:t>
      </w:r>
      <w:r w:rsidR="008464D2">
        <w:rPr>
          <w:sz w:val="24"/>
          <w:szCs w:val="24"/>
        </w:rPr>
        <w:t>s</w:t>
      </w:r>
      <w:r>
        <w:rPr>
          <w:sz w:val="24"/>
          <w:szCs w:val="24"/>
        </w:rPr>
        <w:t xml:space="preserve"> students through the case of an individual who loaned money to her friend to start a business. The example considers whether this is a business or nonbusiness debt as well as how much can be deducted in the current year.</w:t>
      </w:r>
    </w:p>
    <w:p w14:paraId="74271178" w14:textId="77777777" w:rsidR="00292AF6" w:rsidRDefault="00292AF6" w:rsidP="00B34433">
      <w:pPr>
        <w:rPr>
          <w:sz w:val="24"/>
          <w:szCs w:val="24"/>
        </w:rPr>
      </w:pPr>
    </w:p>
    <w:p w14:paraId="43D75AAC" w14:textId="421E9A02" w:rsidR="00292AF6" w:rsidRPr="00B34433" w:rsidRDefault="00292AF6" w:rsidP="00B34433">
      <w:pPr>
        <w:rPr>
          <w:sz w:val="24"/>
          <w:szCs w:val="24"/>
        </w:rPr>
      </w:pPr>
      <w:r>
        <w:rPr>
          <w:sz w:val="24"/>
          <w:szCs w:val="24"/>
        </w:rPr>
        <w:t xml:space="preserve">The </w:t>
      </w:r>
      <w:r w:rsidR="000C1751">
        <w:rPr>
          <w:sz w:val="24"/>
          <w:szCs w:val="24"/>
        </w:rPr>
        <w:t>p</w:t>
      </w:r>
      <w:r>
        <w:rPr>
          <w:sz w:val="24"/>
          <w:szCs w:val="24"/>
        </w:rPr>
        <w:t>oll on slide 48 shares the case of a couple who loaned money to their son. They believe the son will not repay the loan, and want to claim it as a loss to offset capital gains. Students are asked whether or not they would sign the Paid Preparer's declaration. There is no correct answer to this question. It sounds somewhat questionable, but if the parents have documentation that payment dates have been missed and that they have tried collecting on the loan, that would help support a decision to sign the form.</w:t>
      </w:r>
    </w:p>
    <w:p w14:paraId="405360E9" w14:textId="77777777" w:rsidR="006309AF" w:rsidRDefault="006309AF" w:rsidP="00D40F51">
      <w:pPr>
        <w:keepNext/>
        <w:rPr>
          <w:b/>
          <w:bCs/>
          <w:sz w:val="24"/>
          <w:szCs w:val="24"/>
          <w:u w:val="single"/>
        </w:rPr>
      </w:pPr>
    </w:p>
    <w:p w14:paraId="59B99845" w14:textId="661DDA40" w:rsidR="000C3401" w:rsidRDefault="00816B52" w:rsidP="00D40F51">
      <w:pPr>
        <w:keepNext/>
        <w:rPr>
          <w:b/>
          <w:bCs/>
          <w:sz w:val="24"/>
          <w:szCs w:val="24"/>
          <w:u w:val="single"/>
        </w:rPr>
      </w:pPr>
      <w:r>
        <w:rPr>
          <w:b/>
          <w:bCs/>
          <w:sz w:val="24"/>
          <w:szCs w:val="24"/>
          <w:u w:val="single"/>
        </w:rPr>
        <w:t>Learning Objective</w:t>
      </w:r>
      <w:r w:rsidR="000C3401">
        <w:rPr>
          <w:b/>
          <w:bCs/>
          <w:sz w:val="24"/>
          <w:szCs w:val="24"/>
          <w:u w:val="single"/>
        </w:rPr>
        <w:t xml:space="preserve"> </w:t>
      </w:r>
      <w:r w:rsidR="006309AF">
        <w:rPr>
          <w:b/>
          <w:bCs/>
          <w:sz w:val="24"/>
          <w:szCs w:val="24"/>
          <w:u w:val="single"/>
        </w:rPr>
        <w:t>3.</w:t>
      </w:r>
      <w:r w:rsidR="00DA2C98">
        <w:rPr>
          <w:b/>
          <w:bCs/>
          <w:sz w:val="24"/>
          <w:szCs w:val="24"/>
          <w:u w:val="single"/>
        </w:rPr>
        <w:t>11</w:t>
      </w:r>
      <w:r w:rsidR="000C3401">
        <w:rPr>
          <w:b/>
          <w:bCs/>
          <w:sz w:val="24"/>
          <w:szCs w:val="24"/>
          <w:u w:val="single"/>
        </w:rPr>
        <w:tab/>
        <w:t>Office in the Home</w:t>
      </w:r>
      <w:r w:rsidR="00292AF6">
        <w:rPr>
          <w:b/>
          <w:bCs/>
          <w:sz w:val="24"/>
          <w:szCs w:val="24"/>
          <w:u w:val="single"/>
        </w:rPr>
        <w:t xml:space="preserve"> (Slides 49-54)</w:t>
      </w:r>
    </w:p>
    <w:p w14:paraId="40136FCD" w14:textId="77777777" w:rsidR="00F00470" w:rsidRDefault="000C3401" w:rsidP="00D40F51">
      <w:pPr>
        <w:rPr>
          <w:sz w:val="24"/>
          <w:szCs w:val="24"/>
        </w:rPr>
      </w:pPr>
      <w:r>
        <w:rPr>
          <w:sz w:val="24"/>
          <w:szCs w:val="24"/>
        </w:rPr>
        <w:t xml:space="preserve">Taxpayers who operate their businesses from their homes may qualify for certain deductions for the use of their home.  </w:t>
      </w:r>
    </w:p>
    <w:p w14:paraId="5FC33008" w14:textId="2C52F8C5" w:rsidR="00A652DE" w:rsidRDefault="00F00470" w:rsidP="00D40F51">
      <w:pPr>
        <w:pStyle w:val="ListParagraph"/>
        <w:numPr>
          <w:ilvl w:val="0"/>
          <w:numId w:val="36"/>
        </w:numPr>
        <w:rPr>
          <w:sz w:val="24"/>
          <w:szCs w:val="24"/>
        </w:rPr>
      </w:pPr>
      <w:r w:rsidRPr="00D40F51">
        <w:rPr>
          <w:sz w:val="24"/>
          <w:szCs w:val="24"/>
        </w:rPr>
        <w:t>S</w:t>
      </w:r>
      <w:r w:rsidR="00A652DE">
        <w:rPr>
          <w:sz w:val="24"/>
          <w:szCs w:val="24"/>
        </w:rPr>
        <w:t>uch deductions are s</w:t>
      </w:r>
      <w:r w:rsidRPr="00D40F51">
        <w:rPr>
          <w:sz w:val="24"/>
          <w:szCs w:val="24"/>
        </w:rPr>
        <w:t>trictly regulated</w:t>
      </w:r>
      <w:r w:rsidR="00A652DE">
        <w:rPr>
          <w:sz w:val="24"/>
          <w:szCs w:val="24"/>
        </w:rPr>
        <w:t>.</w:t>
      </w:r>
      <w:r w:rsidRPr="00D40F51">
        <w:rPr>
          <w:sz w:val="24"/>
          <w:szCs w:val="24"/>
        </w:rPr>
        <w:t xml:space="preserve"> </w:t>
      </w:r>
    </w:p>
    <w:p w14:paraId="44B4D20E" w14:textId="23933B79" w:rsidR="00F00470" w:rsidRPr="00D40F51" w:rsidRDefault="00A652DE" w:rsidP="00D40F51">
      <w:pPr>
        <w:pStyle w:val="ListParagraph"/>
        <w:numPr>
          <w:ilvl w:val="0"/>
          <w:numId w:val="36"/>
        </w:numPr>
        <w:rPr>
          <w:sz w:val="24"/>
          <w:szCs w:val="24"/>
        </w:rPr>
      </w:pPr>
      <w:r>
        <w:rPr>
          <w:sz w:val="24"/>
          <w:szCs w:val="24"/>
        </w:rPr>
        <w:t xml:space="preserve">There are </w:t>
      </w:r>
      <w:r w:rsidR="004B3FEA" w:rsidRPr="00D40F51">
        <w:rPr>
          <w:sz w:val="24"/>
          <w:szCs w:val="24"/>
        </w:rPr>
        <w:t>four</w:t>
      </w:r>
      <w:r w:rsidR="000C3401" w:rsidRPr="00D40F51">
        <w:rPr>
          <w:sz w:val="24"/>
          <w:szCs w:val="24"/>
        </w:rPr>
        <w:t xml:space="preserve"> </w:t>
      </w:r>
      <w:r w:rsidR="00F00470" w:rsidRPr="00D40F51">
        <w:rPr>
          <w:sz w:val="24"/>
          <w:szCs w:val="24"/>
        </w:rPr>
        <w:t>exceptions</w:t>
      </w:r>
      <w:r>
        <w:rPr>
          <w:sz w:val="24"/>
          <w:szCs w:val="24"/>
        </w:rPr>
        <w:t xml:space="preserve"> to the general rule under which a </w:t>
      </w:r>
      <w:r w:rsidR="00F00470" w:rsidRPr="00D40F51">
        <w:rPr>
          <w:sz w:val="24"/>
          <w:szCs w:val="24"/>
        </w:rPr>
        <w:t>deduction</w:t>
      </w:r>
      <w:r>
        <w:rPr>
          <w:sz w:val="24"/>
          <w:szCs w:val="24"/>
        </w:rPr>
        <w:t xml:space="preserve"> may be allowed. This deduction is allowed if</w:t>
      </w:r>
      <w:r w:rsidR="00F00470" w:rsidRPr="00D40F51">
        <w:rPr>
          <w:sz w:val="24"/>
          <w:szCs w:val="24"/>
        </w:rPr>
        <w:t>:</w:t>
      </w:r>
    </w:p>
    <w:p w14:paraId="67EB40F8" w14:textId="625D4BA0" w:rsidR="00F00470" w:rsidRDefault="00F00470" w:rsidP="00D40F51">
      <w:pPr>
        <w:pStyle w:val="ListParagraph"/>
        <w:numPr>
          <w:ilvl w:val="1"/>
          <w:numId w:val="36"/>
        </w:numPr>
        <w:rPr>
          <w:sz w:val="24"/>
          <w:szCs w:val="24"/>
        </w:rPr>
      </w:pPr>
      <w:r>
        <w:rPr>
          <w:sz w:val="24"/>
          <w:szCs w:val="24"/>
        </w:rPr>
        <w:t>T</w:t>
      </w:r>
      <w:r w:rsidR="000C3401" w:rsidRPr="00F00470">
        <w:rPr>
          <w:sz w:val="24"/>
          <w:szCs w:val="24"/>
        </w:rPr>
        <w:t>axpayer regularly uses primary residence as th</w:t>
      </w:r>
      <w:r>
        <w:rPr>
          <w:sz w:val="24"/>
          <w:szCs w:val="24"/>
        </w:rPr>
        <w:t xml:space="preserve">e exclusive place of business. </w:t>
      </w:r>
    </w:p>
    <w:p w14:paraId="47285AC9" w14:textId="77915D3B" w:rsidR="00F00470" w:rsidRDefault="00A652DE" w:rsidP="00D40F51">
      <w:pPr>
        <w:pStyle w:val="ListParagraph"/>
        <w:numPr>
          <w:ilvl w:val="1"/>
          <w:numId w:val="36"/>
        </w:numPr>
        <w:rPr>
          <w:sz w:val="24"/>
          <w:szCs w:val="24"/>
        </w:rPr>
      </w:pPr>
      <w:r>
        <w:rPr>
          <w:sz w:val="24"/>
          <w:szCs w:val="24"/>
        </w:rPr>
        <w:t>C</w:t>
      </w:r>
      <w:r w:rsidR="000C3401" w:rsidRPr="00F00470">
        <w:rPr>
          <w:sz w:val="24"/>
          <w:szCs w:val="24"/>
        </w:rPr>
        <w:t>lients, patients</w:t>
      </w:r>
      <w:r>
        <w:rPr>
          <w:sz w:val="24"/>
          <w:szCs w:val="24"/>
        </w:rPr>
        <w:t>,</w:t>
      </w:r>
      <w:r w:rsidR="000C3401" w:rsidRPr="00F00470">
        <w:rPr>
          <w:sz w:val="24"/>
          <w:szCs w:val="24"/>
        </w:rPr>
        <w:t xml:space="preserve"> or customers in meetings or dealings use the home office exclusively and on a regular basis</w:t>
      </w:r>
      <w:r w:rsidR="00836882">
        <w:rPr>
          <w:sz w:val="24"/>
          <w:szCs w:val="24"/>
        </w:rPr>
        <w:t xml:space="preserve"> and i</w:t>
      </w:r>
      <w:r w:rsidR="000C3401" w:rsidRPr="00F00470">
        <w:rPr>
          <w:sz w:val="24"/>
          <w:szCs w:val="24"/>
        </w:rPr>
        <w:t xml:space="preserve">n normal course </w:t>
      </w:r>
      <w:r w:rsidR="00F00470">
        <w:rPr>
          <w:sz w:val="24"/>
          <w:szCs w:val="24"/>
        </w:rPr>
        <w:t>of business</w:t>
      </w:r>
      <w:r>
        <w:rPr>
          <w:sz w:val="24"/>
          <w:szCs w:val="24"/>
        </w:rPr>
        <w:t>.</w:t>
      </w:r>
    </w:p>
    <w:p w14:paraId="722FB20D" w14:textId="44C0F666" w:rsidR="00F00470" w:rsidRDefault="00A652DE" w:rsidP="00D40F51">
      <w:pPr>
        <w:pStyle w:val="ListParagraph"/>
        <w:numPr>
          <w:ilvl w:val="1"/>
          <w:numId w:val="36"/>
        </w:numPr>
        <w:rPr>
          <w:sz w:val="24"/>
          <w:szCs w:val="24"/>
        </w:rPr>
      </w:pPr>
      <w:r>
        <w:rPr>
          <w:sz w:val="24"/>
          <w:szCs w:val="24"/>
        </w:rPr>
        <w:t>H</w:t>
      </w:r>
      <w:r w:rsidR="000C3401" w:rsidRPr="00F00470">
        <w:rPr>
          <w:sz w:val="24"/>
          <w:szCs w:val="24"/>
        </w:rPr>
        <w:t xml:space="preserve">ome office is a separate structure </w:t>
      </w:r>
      <w:r w:rsidR="009366B4" w:rsidRPr="00F00470">
        <w:rPr>
          <w:sz w:val="24"/>
          <w:szCs w:val="24"/>
        </w:rPr>
        <w:t xml:space="preserve">that </w:t>
      </w:r>
      <w:r w:rsidR="009366B4" w:rsidRPr="00A652DE">
        <w:rPr>
          <w:sz w:val="24"/>
          <w:szCs w:val="24"/>
        </w:rPr>
        <w:t xml:space="preserve">is </w:t>
      </w:r>
      <w:r w:rsidR="009366B4" w:rsidRPr="00D40F51">
        <w:rPr>
          <w:sz w:val="24"/>
          <w:szCs w:val="24"/>
        </w:rPr>
        <w:t>used</w:t>
      </w:r>
      <w:r w:rsidR="000C3401" w:rsidRPr="00D40F51">
        <w:rPr>
          <w:sz w:val="24"/>
          <w:szCs w:val="24"/>
        </w:rPr>
        <w:t xml:space="preserve"> e</w:t>
      </w:r>
      <w:r w:rsidR="00D2110C" w:rsidRPr="00D40F51">
        <w:rPr>
          <w:sz w:val="24"/>
          <w:szCs w:val="24"/>
        </w:rPr>
        <w:t xml:space="preserve">xclusively and on a regular </w:t>
      </w:r>
      <w:r w:rsidR="000C3401" w:rsidRPr="00D40F51">
        <w:rPr>
          <w:sz w:val="24"/>
          <w:szCs w:val="24"/>
        </w:rPr>
        <w:t xml:space="preserve">basis </w:t>
      </w:r>
      <w:r w:rsidR="000C3401" w:rsidRPr="00A652DE">
        <w:rPr>
          <w:sz w:val="24"/>
          <w:szCs w:val="24"/>
        </w:rPr>
        <w:t>for conducting the taxpayer’s business.</w:t>
      </w:r>
      <w:r w:rsidR="000C3401" w:rsidRPr="00F00470">
        <w:rPr>
          <w:sz w:val="24"/>
          <w:szCs w:val="24"/>
        </w:rPr>
        <w:t xml:space="preserve"> </w:t>
      </w:r>
    </w:p>
    <w:p w14:paraId="2ACE7F2E" w14:textId="39B981DE" w:rsidR="00F00470" w:rsidRDefault="00A652DE" w:rsidP="00D40F51">
      <w:pPr>
        <w:pStyle w:val="ListParagraph"/>
        <w:numPr>
          <w:ilvl w:val="1"/>
          <w:numId w:val="36"/>
        </w:numPr>
        <w:rPr>
          <w:sz w:val="24"/>
          <w:szCs w:val="24"/>
        </w:rPr>
      </w:pPr>
      <w:r>
        <w:rPr>
          <w:sz w:val="24"/>
          <w:szCs w:val="24"/>
        </w:rPr>
        <w:t>O</w:t>
      </w:r>
      <w:r w:rsidR="00F00470">
        <w:rPr>
          <w:sz w:val="24"/>
          <w:szCs w:val="24"/>
        </w:rPr>
        <w:t>ffice is</w:t>
      </w:r>
      <w:r w:rsidR="00801F29" w:rsidRPr="00F00470">
        <w:rPr>
          <w:sz w:val="24"/>
          <w:szCs w:val="24"/>
        </w:rPr>
        <w:t xml:space="preserve"> the storage place of business inventory or product samples</w:t>
      </w:r>
      <w:r>
        <w:rPr>
          <w:sz w:val="24"/>
          <w:szCs w:val="24"/>
        </w:rPr>
        <w:t>.</w:t>
      </w:r>
      <w:r w:rsidR="00801F29" w:rsidRPr="00F00470">
        <w:rPr>
          <w:sz w:val="24"/>
          <w:szCs w:val="24"/>
        </w:rPr>
        <w:t xml:space="preserve"> </w:t>
      </w:r>
    </w:p>
    <w:p w14:paraId="2E8F451B" w14:textId="1CB8012F" w:rsidR="00F00470" w:rsidRPr="004B3FEA" w:rsidRDefault="00F00470" w:rsidP="00D40F51">
      <w:pPr>
        <w:ind w:left="1080"/>
        <w:rPr>
          <w:sz w:val="24"/>
          <w:szCs w:val="24"/>
        </w:rPr>
      </w:pPr>
      <w:r w:rsidRPr="004B3FEA">
        <w:rPr>
          <w:i/>
          <w:sz w:val="24"/>
          <w:szCs w:val="24"/>
        </w:rPr>
        <w:t xml:space="preserve">Note: </w:t>
      </w:r>
      <w:r w:rsidRPr="004B3FEA">
        <w:rPr>
          <w:sz w:val="24"/>
          <w:szCs w:val="24"/>
        </w:rPr>
        <w:t>The deduction cannot exceed net income from business unless due to portion attributable to mortgage interest and taxes</w:t>
      </w:r>
      <w:r w:rsidR="00A652DE">
        <w:rPr>
          <w:sz w:val="24"/>
          <w:szCs w:val="24"/>
        </w:rPr>
        <w:t>.</w:t>
      </w:r>
    </w:p>
    <w:p w14:paraId="3F706A1A" w14:textId="071EBAB6" w:rsidR="004B3FEA" w:rsidRDefault="000C3401" w:rsidP="00D40F51">
      <w:pPr>
        <w:pStyle w:val="ListParagraph"/>
        <w:numPr>
          <w:ilvl w:val="2"/>
          <w:numId w:val="36"/>
        </w:numPr>
        <w:rPr>
          <w:sz w:val="24"/>
          <w:szCs w:val="24"/>
        </w:rPr>
      </w:pPr>
      <w:r w:rsidRPr="00F00470">
        <w:rPr>
          <w:sz w:val="24"/>
          <w:szCs w:val="24"/>
        </w:rPr>
        <w:t xml:space="preserve">No deduction is allowed if the office is for both personal </w:t>
      </w:r>
      <w:r w:rsidR="00A652DE">
        <w:rPr>
          <w:sz w:val="24"/>
          <w:szCs w:val="24"/>
        </w:rPr>
        <w:t>and</w:t>
      </w:r>
      <w:r w:rsidRPr="00F00470">
        <w:rPr>
          <w:sz w:val="24"/>
          <w:szCs w:val="24"/>
        </w:rPr>
        <w:t xml:space="preserve"> business</w:t>
      </w:r>
      <w:r w:rsidR="00A652DE">
        <w:rPr>
          <w:sz w:val="24"/>
          <w:szCs w:val="24"/>
        </w:rPr>
        <w:t xml:space="preserve"> use.</w:t>
      </w:r>
      <w:r w:rsidRPr="00F00470">
        <w:rPr>
          <w:sz w:val="24"/>
          <w:szCs w:val="24"/>
        </w:rPr>
        <w:t xml:space="preserve">  </w:t>
      </w:r>
    </w:p>
    <w:p w14:paraId="41C73758" w14:textId="5F7AFE47" w:rsidR="00292AF6" w:rsidRDefault="00292AF6" w:rsidP="00B34433">
      <w:pPr>
        <w:rPr>
          <w:sz w:val="24"/>
          <w:szCs w:val="24"/>
        </w:rPr>
      </w:pPr>
      <w:r>
        <w:rPr>
          <w:sz w:val="24"/>
          <w:szCs w:val="24"/>
        </w:rPr>
        <w:t>Slides 51-52 take students through an example determining the home office deduction amount for a part-time cartographer who maintains a home office.</w:t>
      </w:r>
    </w:p>
    <w:p w14:paraId="0D8EBA78" w14:textId="351AF6FC" w:rsidR="008464D2" w:rsidRPr="008464D2" w:rsidRDefault="006D6058" w:rsidP="00B34433">
      <w:pPr>
        <w:rPr>
          <w:sz w:val="24"/>
          <w:szCs w:val="24"/>
        </w:rPr>
      </w:pPr>
      <w:r w:rsidRPr="008464D2">
        <w:rPr>
          <w:sz w:val="24"/>
          <w:szCs w:val="24"/>
        </w:rPr>
        <w:lastRenderedPageBreak/>
        <w:t>The calculation of home office expenses involves the allocation of the total expenses of a self-employed taxpayer’s dwelling between business and personal use.</w:t>
      </w:r>
    </w:p>
    <w:p w14:paraId="56A3354B" w14:textId="24A39E7F" w:rsidR="00836882" w:rsidRDefault="00F00470" w:rsidP="00D40F51">
      <w:pPr>
        <w:pStyle w:val="ListParagraph"/>
        <w:numPr>
          <w:ilvl w:val="0"/>
          <w:numId w:val="36"/>
        </w:numPr>
        <w:rPr>
          <w:sz w:val="24"/>
          <w:szCs w:val="24"/>
        </w:rPr>
      </w:pPr>
      <w:r>
        <w:rPr>
          <w:sz w:val="24"/>
          <w:szCs w:val="24"/>
        </w:rPr>
        <w:t>To calculate the deduction</w:t>
      </w:r>
      <w:r w:rsidR="00A652DE">
        <w:rPr>
          <w:sz w:val="24"/>
          <w:szCs w:val="24"/>
        </w:rPr>
        <w:t>,</w:t>
      </w:r>
      <w:r>
        <w:rPr>
          <w:sz w:val="24"/>
          <w:szCs w:val="24"/>
        </w:rPr>
        <w:t xml:space="preserve"> </w:t>
      </w:r>
      <w:r w:rsidR="00836882">
        <w:rPr>
          <w:sz w:val="24"/>
          <w:szCs w:val="24"/>
        </w:rPr>
        <w:t>first calculate allocable percentage</w:t>
      </w:r>
      <w:r w:rsidR="00A652DE">
        <w:rPr>
          <w:sz w:val="24"/>
          <w:szCs w:val="24"/>
        </w:rPr>
        <w:t>:</w:t>
      </w:r>
    </w:p>
    <w:p w14:paraId="4E4073E2" w14:textId="07D07790" w:rsidR="00F00470" w:rsidRPr="00D40F51" w:rsidRDefault="004B3FEA" w:rsidP="00B34433">
      <w:pPr>
        <w:spacing w:before="120" w:after="120"/>
        <w:jc w:val="center"/>
        <w:rPr>
          <w:sz w:val="24"/>
          <w:szCs w:val="24"/>
        </w:rPr>
      </w:pPr>
      <w:r w:rsidRPr="0074315E">
        <w:rPr>
          <w:sz w:val="24"/>
          <w:szCs w:val="24"/>
        </w:rPr>
        <w:t>P</w:t>
      </w:r>
      <w:r w:rsidR="00F00470" w:rsidRPr="00D40F51">
        <w:rPr>
          <w:sz w:val="24"/>
          <w:szCs w:val="24"/>
        </w:rPr>
        <w:t xml:space="preserve">ercentage  =  </w:t>
      </w:r>
      <w:r w:rsidR="0074315E">
        <w:rPr>
          <w:sz w:val="24"/>
          <w:szCs w:val="24"/>
        </w:rPr>
        <w:t>H</w:t>
      </w:r>
      <w:r w:rsidR="00F00470" w:rsidRPr="00D40F51">
        <w:rPr>
          <w:sz w:val="24"/>
          <w:szCs w:val="24"/>
        </w:rPr>
        <w:t>ome office sq</w:t>
      </w:r>
      <w:r w:rsidR="0057318E" w:rsidRPr="00D40F51">
        <w:rPr>
          <w:sz w:val="24"/>
          <w:szCs w:val="24"/>
        </w:rPr>
        <w:t>uare</w:t>
      </w:r>
      <w:r w:rsidR="00F00470" w:rsidRPr="00D40F51">
        <w:rPr>
          <w:sz w:val="24"/>
          <w:szCs w:val="24"/>
        </w:rPr>
        <w:t xml:space="preserve"> footage</w:t>
      </w:r>
      <w:r w:rsidR="0074315E">
        <w:rPr>
          <w:sz w:val="24"/>
          <w:szCs w:val="24"/>
        </w:rPr>
        <w:t xml:space="preserve"> ÷ </w:t>
      </w:r>
      <w:r w:rsidR="00A5345D">
        <w:rPr>
          <w:sz w:val="24"/>
          <w:szCs w:val="24"/>
        </w:rPr>
        <w:t>Total home s</w:t>
      </w:r>
      <w:r w:rsidR="00F00470" w:rsidRPr="00D40F51">
        <w:rPr>
          <w:sz w:val="24"/>
          <w:szCs w:val="24"/>
        </w:rPr>
        <w:t>q</w:t>
      </w:r>
      <w:r w:rsidR="0057318E" w:rsidRPr="00D40F51">
        <w:rPr>
          <w:sz w:val="24"/>
          <w:szCs w:val="24"/>
        </w:rPr>
        <w:t>uare</w:t>
      </w:r>
      <w:r w:rsidR="00F00470" w:rsidRPr="00D40F51">
        <w:rPr>
          <w:sz w:val="24"/>
          <w:szCs w:val="24"/>
        </w:rPr>
        <w:t xml:space="preserve"> footage</w:t>
      </w:r>
    </w:p>
    <w:p w14:paraId="19AA85B0" w14:textId="63877274" w:rsidR="00F00470" w:rsidRDefault="00836882" w:rsidP="00D40F51">
      <w:pPr>
        <w:pStyle w:val="ListParagraph"/>
        <w:numPr>
          <w:ilvl w:val="1"/>
          <w:numId w:val="36"/>
        </w:numPr>
        <w:rPr>
          <w:sz w:val="24"/>
          <w:szCs w:val="24"/>
        </w:rPr>
      </w:pPr>
      <w:r>
        <w:rPr>
          <w:sz w:val="24"/>
          <w:szCs w:val="24"/>
        </w:rPr>
        <w:t>Then m</w:t>
      </w:r>
      <w:r w:rsidR="00F00470">
        <w:rPr>
          <w:sz w:val="24"/>
          <w:szCs w:val="24"/>
        </w:rPr>
        <w:t xml:space="preserve">ultiply </w:t>
      </w:r>
      <w:r w:rsidR="00A652DE">
        <w:rPr>
          <w:sz w:val="24"/>
          <w:szCs w:val="24"/>
        </w:rPr>
        <w:t>this percentage</w:t>
      </w:r>
      <w:r w:rsidR="004B3FEA">
        <w:rPr>
          <w:sz w:val="24"/>
          <w:szCs w:val="24"/>
        </w:rPr>
        <w:t xml:space="preserve"> </w:t>
      </w:r>
      <w:r w:rsidR="00F00470">
        <w:rPr>
          <w:sz w:val="24"/>
          <w:szCs w:val="24"/>
        </w:rPr>
        <w:t xml:space="preserve">by indirect expenses and add direct </w:t>
      </w:r>
      <w:r w:rsidR="004B3FEA">
        <w:rPr>
          <w:sz w:val="24"/>
          <w:szCs w:val="24"/>
        </w:rPr>
        <w:t xml:space="preserve">home office </w:t>
      </w:r>
      <w:r w:rsidR="00F00470">
        <w:rPr>
          <w:sz w:val="24"/>
          <w:szCs w:val="24"/>
        </w:rPr>
        <w:t>expenses</w:t>
      </w:r>
    </w:p>
    <w:p w14:paraId="3DD76995" w14:textId="77777777" w:rsidR="004B3FEA" w:rsidRDefault="004B3FEA" w:rsidP="00B34433">
      <w:pPr>
        <w:spacing w:before="120" w:after="120"/>
        <w:ind w:left="1080"/>
        <w:rPr>
          <w:sz w:val="24"/>
          <w:szCs w:val="24"/>
        </w:rPr>
      </w:pPr>
      <w:r>
        <w:rPr>
          <w:sz w:val="24"/>
          <w:szCs w:val="24"/>
        </w:rPr>
        <w:t xml:space="preserve">                          o</w:t>
      </w:r>
      <w:r w:rsidR="00F00470" w:rsidRPr="004B3FEA">
        <w:rPr>
          <w:sz w:val="24"/>
          <w:szCs w:val="24"/>
        </w:rPr>
        <w:t xml:space="preserve">r </w:t>
      </w:r>
    </w:p>
    <w:p w14:paraId="0BFA5F42" w14:textId="3E219D87" w:rsidR="00F00470" w:rsidRDefault="00836882" w:rsidP="00D40F51">
      <w:pPr>
        <w:pStyle w:val="ListParagraph"/>
        <w:numPr>
          <w:ilvl w:val="1"/>
          <w:numId w:val="36"/>
        </w:numPr>
        <w:rPr>
          <w:sz w:val="24"/>
          <w:szCs w:val="24"/>
        </w:rPr>
      </w:pPr>
      <w:r>
        <w:rPr>
          <w:sz w:val="24"/>
          <w:szCs w:val="24"/>
        </w:rPr>
        <w:t>U</w:t>
      </w:r>
      <w:r w:rsidR="00F00470">
        <w:rPr>
          <w:sz w:val="24"/>
          <w:szCs w:val="24"/>
        </w:rPr>
        <w:t xml:space="preserve">se </w:t>
      </w:r>
      <w:r w:rsidR="00F115FE" w:rsidRPr="00F00470">
        <w:rPr>
          <w:sz w:val="24"/>
          <w:szCs w:val="24"/>
        </w:rPr>
        <w:t xml:space="preserve">simplified method based on $5 per square foot of space </w:t>
      </w:r>
      <w:r>
        <w:rPr>
          <w:sz w:val="24"/>
          <w:szCs w:val="24"/>
        </w:rPr>
        <w:t>(max = $1</w:t>
      </w:r>
      <w:r w:rsidR="00A652DE">
        <w:rPr>
          <w:sz w:val="24"/>
          <w:szCs w:val="24"/>
        </w:rPr>
        <w:t>,</w:t>
      </w:r>
      <w:r>
        <w:rPr>
          <w:sz w:val="24"/>
          <w:szCs w:val="24"/>
        </w:rPr>
        <w:t>500)</w:t>
      </w:r>
      <w:r w:rsidR="00A652DE">
        <w:rPr>
          <w:sz w:val="24"/>
          <w:szCs w:val="24"/>
        </w:rPr>
        <w:t>.</w:t>
      </w:r>
    </w:p>
    <w:p w14:paraId="1F25308F" w14:textId="77777777" w:rsidR="000C3401" w:rsidRPr="00F00470" w:rsidRDefault="00F00470" w:rsidP="00D40F51">
      <w:pPr>
        <w:pStyle w:val="ListParagraph"/>
        <w:numPr>
          <w:ilvl w:val="2"/>
          <w:numId w:val="36"/>
        </w:numPr>
        <w:rPr>
          <w:sz w:val="24"/>
          <w:szCs w:val="24"/>
        </w:rPr>
      </w:pPr>
      <w:r>
        <w:rPr>
          <w:sz w:val="24"/>
          <w:szCs w:val="24"/>
        </w:rPr>
        <w:t>T</w:t>
      </w:r>
      <w:r w:rsidR="009366B4" w:rsidRPr="00F00470">
        <w:rPr>
          <w:sz w:val="24"/>
          <w:szCs w:val="24"/>
        </w:rPr>
        <w:t>axpayers employing th</w:t>
      </w:r>
      <w:r w:rsidR="00924B53" w:rsidRPr="00F00470">
        <w:rPr>
          <w:sz w:val="24"/>
          <w:szCs w:val="24"/>
        </w:rPr>
        <w:t>is method may itemize mortgage interest</w:t>
      </w:r>
      <w:r w:rsidR="009366B4" w:rsidRPr="00F00470">
        <w:rPr>
          <w:sz w:val="24"/>
          <w:szCs w:val="24"/>
        </w:rPr>
        <w:t xml:space="preserve"> and property taxes on their Schedule A. </w:t>
      </w:r>
    </w:p>
    <w:p w14:paraId="791DCBAE" w14:textId="77777777" w:rsidR="00EE5FB8" w:rsidRDefault="00EE5FB8" w:rsidP="00D40F51">
      <w:pPr>
        <w:rPr>
          <w:sz w:val="24"/>
          <w:szCs w:val="24"/>
        </w:rPr>
      </w:pPr>
    </w:p>
    <w:p w14:paraId="071BC142" w14:textId="2B07065C" w:rsidR="00EE5FB8" w:rsidRDefault="00816B52" w:rsidP="00D40F51">
      <w:pPr>
        <w:keepNext/>
        <w:rPr>
          <w:b/>
          <w:bCs/>
          <w:sz w:val="24"/>
          <w:szCs w:val="24"/>
          <w:u w:val="single"/>
        </w:rPr>
      </w:pPr>
      <w:r>
        <w:rPr>
          <w:b/>
          <w:bCs/>
          <w:sz w:val="24"/>
          <w:szCs w:val="24"/>
          <w:u w:val="single"/>
        </w:rPr>
        <w:t>Learning Objective</w:t>
      </w:r>
      <w:r w:rsidR="00EE5FB8">
        <w:rPr>
          <w:b/>
          <w:bCs/>
          <w:sz w:val="24"/>
          <w:szCs w:val="24"/>
          <w:u w:val="single"/>
        </w:rPr>
        <w:t xml:space="preserve"> </w:t>
      </w:r>
      <w:r w:rsidR="006309AF">
        <w:rPr>
          <w:b/>
          <w:bCs/>
          <w:sz w:val="24"/>
          <w:szCs w:val="24"/>
          <w:u w:val="single"/>
        </w:rPr>
        <w:t>3.</w:t>
      </w:r>
      <w:r w:rsidR="00DA2C98">
        <w:rPr>
          <w:b/>
          <w:bCs/>
          <w:sz w:val="24"/>
          <w:szCs w:val="24"/>
          <w:u w:val="single"/>
        </w:rPr>
        <w:t>1</w:t>
      </w:r>
      <w:r w:rsidR="0057318E">
        <w:rPr>
          <w:b/>
          <w:bCs/>
          <w:sz w:val="24"/>
          <w:szCs w:val="24"/>
          <w:u w:val="single"/>
        </w:rPr>
        <w:t>2</w:t>
      </w:r>
      <w:r w:rsidR="00EE5FB8">
        <w:rPr>
          <w:b/>
          <w:bCs/>
          <w:sz w:val="24"/>
          <w:szCs w:val="24"/>
          <w:u w:val="single"/>
        </w:rPr>
        <w:tab/>
        <w:t>Hobby Losses</w:t>
      </w:r>
      <w:r w:rsidR="00292AF6">
        <w:rPr>
          <w:b/>
          <w:bCs/>
          <w:sz w:val="24"/>
          <w:szCs w:val="24"/>
          <w:u w:val="single"/>
        </w:rPr>
        <w:t xml:space="preserve"> (</w:t>
      </w:r>
      <w:r w:rsidR="000745BD">
        <w:rPr>
          <w:b/>
          <w:bCs/>
          <w:sz w:val="24"/>
          <w:szCs w:val="24"/>
          <w:u w:val="single"/>
        </w:rPr>
        <w:t>S</w:t>
      </w:r>
      <w:r w:rsidR="00292AF6">
        <w:rPr>
          <w:b/>
          <w:bCs/>
          <w:sz w:val="24"/>
          <w:szCs w:val="24"/>
          <w:u w:val="single"/>
        </w:rPr>
        <w:t>lides 55-57)</w:t>
      </w:r>
    </w:p>
    <w:p w14:paraId="4ED1BBF2" w14:textId="2AA5200F" w:rsidR="00396575" w:rsidRDefault="004211C2" w:rsidP="00D40F51">
      <w:pPr>
        <w:rPr>
          <w:sz w:val="24"/>
          <w:szCs w:val="24"/>
        </w:rPr>
      </w:pPr>
      <w:r>
        <w:rPr>
          <w:sz w:val="24"/>
          <w:szCs w:val="24"/>
        </w:rPr>
        <w:t>If taxpayers have a hobby without a profit motive, the tax law</w:t>
      </w:r>
      <w:r w:rsidR="00924B53">
        <w:rPr>
          <w:sz w:val="24"/>
          <w:szCs w:val="24"/>
        </w:rPr>
        <w:t xml:space="preserve"> limits </w:t>
      </w:r>
      <w:r w:rsidR="0049021A">
        <w:rPr>
          <w:sz w:val="24"/>
          <w:szCs w:val="24"/>
        </w:rPr>
        <w:t xml:space="preserve">the </w:t>
      </w:r>
      <w:r w:rsidR="00924B53">
        <w:rPr>
          <w:sz w:val="24"/>
          <w:szCs w:val="24"/>
        </w:rPr>
        <w:t>deduction</w:t>
      </w:r>
      <w:r>
        <w:rPr>
          <w:sz w:val="24"/>
          <w:szCs w:val="24"/>
        </w:rPr>
        <w:t xml:space="preserve"> available.  </w:t>
      </w:r>
    </w:p>
    <w:p w14:paraId="5F240AE1" w14:textId="77777777" w:rsidR="00396575" w:rsidRDefault="00836882" w:rsidP="00D40F51">
      <w:pPr>
        <w:pStyle w:val="ListParagraph"/>
        <w:numPr>
          <w:ilvl w:val="0"/>
          <w:numId w:val="37"/>
        </w:numPr>
        <w:rPr>
          <w:sz w:val="24"/>
          <w:szCs w:val="24"/>
        </w:rPr>
      </w:pPr>
      <w:r>
        <w:rPr>
          <w:sz w:val="24"/>
          <w:szCs w:val="24"/>
        </w:rPr>
        <w:t>If</w:t>
      </w:r>
      <w:r w:rsidR="004211C2" w:rsidRPr="00396575">
        <w:rPr>
          <w:sz w:val="24"/>
          <w:szCs w:val="24"/>
        </w:rPr>
        <w:t xml:space="preserve"> hobby is profitable, then the profits are included </w:t>
      </w:r>
      <w:r w:rsidR="00396575">
        <w:rPr>
          <w:sz w:val="24"/>
          <w:szCs w:val="24"/>
        </w:rPr>
        <w:t xml:space="preserve">in taxable income. </w:t>
      </w:r>
    </w:p>
    <w:p w14:paraId="1BCBAC07" w14:textId="77777777" w:rsidR="0049021A" w:rsidRDefault="004211C2" w:rsidP="00D40F51">
      <w:pPr>
        <w:pStyle w:val="ListParagraph"/>
        <w:numPr>
          <w:ilvl w:val="0"/>
          <w:numId w:val="37"/>
        </w:numPr>
        <w:rPr>
          <w:sz w:val="24"/>
          <w:szCs w:val="24"/>
        </w:rPr>
      </w:pPr>
      <w:r w:rsidRPr="00396575">
        <w:rPr>
          <w:sz w:val="24"/>
          <w:szCs w:val="24"/>
        </w:rPr>
        <w:t>Taxpayers can avoid hobby loss rules if they can show the activity has a profit motive.</w:t>
      </w:r>
    </w:p>
    <w:p w14:paraId="04C23D06" w14:textId="5E3EAD3F" w:rsidR="004211C2" w:rsidRPr="00396575" w:rsidRDefault="00836882" w:rsidP="00D40F51">
      <w:pPr>
        <w:pStyle w:val="ListParagraph"/>
        <w:numPr>
          <w:ilvl w:val="0"/>
          <w:numId w:val="37"/>
        </w:numPr>
        <w:rPr>
          <w:sz w:val="24"/>
          <w:szCs w:val="24"/>
        </w:rPr>
      </w:pPr>
      <w:r>
        <w:rPr>
          <w:sz w:val="24"/>
          <w:szCs w:val="24"/>
        </w:rPr>
        <w:t>F</w:t>
      </w:r>
      <w:r w:rsidR="004211C2" w:rsidRPr="00396575">
        <w:rPr>
          <w:sz w:val="24"/>
          <w:szCs w:val="24"/>
        </w:rPr>
        <w:t xml:space="preserve">actors </w:t>
      </w:r>
      <w:r>
        <w:rPr>
          <w:sz w:val="24"/>
          <w:szCs w:val="24"/>
        </w:rPr>
        <w:t xml:space="preserve">that </w:t>
      </w:r>
      <w:r w:rsidR="004211C2" w:rsidRPr="00396575">
        <w:rPr>
          <w:sz w:val="24"/>
          <w:szCs w:val="24"/>
        </w:rPr>
        <w:t xml:space="preserve">help determine the </w:t>
      </w:r>
      <w:r w:rsidR="00D72071">
        <w:rPr>
          <w:sz w:val="24"/>
          <w:szCs w:val="24"/>
        </w:rPr>
        <w:t xml:space="preserve">profit </w:t>
      </w:r>
      <w:r w:rsidR="004211C2" w:rsidRPr="00396575">
        <w:rPr>
          <w:sz w:val="24"/>
          <w:szCs w:val="24"/>
        </w:rPr>
        <w:t>motive</w:t>
      </w:r>
      <w:r w:rsidR="0049021A">
        <w:rPr>
          <w:sz w:val="24"/>
          <w:szCs w:val="24"/>
        </w:rPr>
        <w:t xml:space="preserve"> are as follows</w:t>
      </w:r>
      <w:r w:rsidR="004211C2" w:rsidRPr="00396575">
        <w:rPr>
          <w:sz w:val="24"/>
          <w:szCs w:val="24"/>
        </w:rPr>
        <w:t>:</w:t>
      </w:r>
    </w:p>
    <w:p w14:paraId="2AABB625" w14:textId="1B824D58" w:rsidR="004211C2" w:rsidRDefault="0049021A" w:rsidP="00D40F51">
      <w:pPr>
        <w:numPr>
          <w:ilvl w:val="0"/>
          <w:numId w:val="53"/>
        </w:numPr>
        <w:tabs>
          <w:tab w:val="left" w:pos="1440"/>
        </w:tabs>
        <w:rPr>
          <w:sz w:val="24"/>
          <w:szCs w:val="24"/>
        </w:rPr>
      </w:pPr>
      <w:r>
        <w:rPr>
          <w:sz w:val="24"/>
          <w:szCs w:val="24"/>
        </w:rPr>
        <w:t>Whether t</w:t>
      </w:r>
      <w:r w:rsidR="004211C2">
        <w:rPr>
          <w:sz w:val="24"/>
          <w:szCs w:val="24"/>
        </w:rPr>
        <w:t>he activity is conducted as a business</w:t>
      </w:r>
    </w:p>
    <w:p w14:paraId="18776E4E" w14:textId="70DDF52B" w:rsidR="004211C2" w:rsidRDefault="004211C2" w:rsidP="00D40F51">
      <w:pPr>
        <w:numPr>
          <w:ilvl w:val="0"/>
          <w:numId w:val="53"/>
        </w:numPr>
        <w:tabs>
          <w:tab w:val="left" w:pos="1440"/>
        </w:tabs>
        <w:rPr>
          <w:sz w:val="24"/>
          <w:szCs w:val="24"/>
        </w:rPr>
      </w:pPr>
      <w:r>
        <w:rPr>
          <w:sz w:val="24"/>
          <w:szCs w:val="24"/>
        </w:rPr>
        <w:t>The skill</w:t>
      </w:r>
      <w:r w:rsidR="0049021A">
        <w:rPr>
          <w:sz w:val="24"/>
          <w:szCs w:val="24"/>
        </w:rPr>
        <w:t xml:space="preserve"> </w:t>
      </w:r>
      <w:r>
        <w:rPr>
          <w:sz w:val="24"/>
          <w:szCs w:val="24"/>
        </w:rPr>
        <w:t>level and expertise of the taxpayer</w:t>
      </w:r>
    </w:p>
    <w:p w14:paraId="38CF570A" w14:textId="77777777" w:rsidR="004211C2" w:rsidRDefault="004211C2" w:rsidP="00D40F51">
      <w:pPr>
        <w:numPr>
          <w:ilvl w:val="0"/>
          <w:numId w:val="53"/>
        </w:numPr>
        <w:tabs>
          <w:tab w:val="left" w:pos="1440"/>
        </w:tabs>
        <w:rPr>
          <w:sz w:val="24"/>
          <w:szCs w:val="24"/>
        </w:rPr>
      </w:pPr>
      <w:r>
        <w:rPr>
          <w:sz w:val="24"/>
          <w:szCs w:val="24"/>
        </w:rPr>
        <w:t>The amount of time and effort expended</w:t>
      </w:r>
    </w:p>
    <w:p w14:paraId="0ECCFDA3" w14:textId="357E21B0" w:rsidR="0049021A" w:rsidRDefault="0049021A" w:rsidP="00D40F51">
      <w:pPr>
        <w:numPr>
          <w:ilvl w:val="0"/>
          <w:numId w:val="53"/>
        </w:numPr>
        <w:tabs>
          <w:tab w:val="left" w:pos="1440"/>
        </w:tabs>
        <w:rPr>
          <w:sz w:val="24"/>
          <w:szCs w:val="24"/>
        </w:rPr>
      </w:pPr>
      <w:r>
        <w:rPr>
          <w:sz w:val="24"/>
          <w:szCs w:val="24"/>
        </w:rPr>
        <w:t>Dependence on income for livelihood</w:t>
      </w:r>
    </w:p>
    <w:p w14:paraId="054AF706" w14:textId="77777777" w:rsidR="004211C2" w:rsidRDefault="004211C2" w:rsidP="00D40F51">
      <w:pPr>
        <w:numPr>
          <w:ilvl w:val="0"/>
          <w:numId w:val="53"/>
        </w:numPr>
        <w:tabs>
          <w:tab w:val="left" w:pos="1440"/>
        </w:tabs>
        <w:rPr>
          <w:sz w:val="24"/>
          <w:szCs w:val="24"/>
        </w:rPr>
      </w:pPr>
      <w:r>
        <w:rPr>
          <w:sz w:val="24"/>
          <w:szCs w:val="24"/>
        </w:rPr>
        <w:t>Previous success of the taxpayer in similar activities</w:t>
      </w:r>
    </w:p>
    <w:p w14:paraId="27F3533C" w14:textId="0E136869" w:rsidR="004211C2" w:rsidRDefault="0049021A" w:rsidP="00D40F51">
      <w:pPr>
        <w:numPr>
          <w:ilvl w:val="0"/>
          <w:numId w:val="53"/>
        </w:numPr>
        <w:tabs>
          <w:tab w:val="left" w:pos="1440"/>
        </w:tabs>
        <w:rPr>
          <w:sz w:val="24"/>
          <w:szCs w:val="24"/>
        </w:rPr>
      </w:pPr>
      <w:r>
        <w:rPr>
          <w:sz w:val="24"/>
          <w:szCs w:val="24"/>
        </w:rPr>
        <w:t>Attempts to change methods of operation to improve profitability</w:t>
      </w:r>
    </w:p>
    <w:p w14:paraId="3CCCE529" w14:textId="19994C4E" w:rsidR="004211C2" w:rsidRDefault="0049021A" w:rsidP="00D40F51">
      <w:pPr>
        <w:numPr>
          <w:ilvl w:val="0"/>
          <w:numId w:val="53"/>
        </w:numPr>
        <w:tabs>
          <w:tab w:val="left" w:pos="1440"/>
        </w:tabs>
        <w:rPr>
          <w:sz w:val="24"/>
          <w:szCs w:val="24"/>
        </w:rPr>
      </w:pPr>
      <w:r>
        <w:rPr>
          <w:sz w:val="24"/>
          <w:szCs w:val="24"/>
        </w:rPr>
        <w:t>Whether activity makes profit in some years</w:t>
      </w:r>
    </w:p>
    <w:p w14:paraId="1B8030DC" w14:textId="2910FCBE" w:rsidR="004211C2" w:rsidRDefault="0049021A" w:rsidP="00D40F51">
      <w:pPr>
        <w:numPr>
          <w:ilvl w:val="0"/>
          <w:numId w:val="53"/>
        </w:numPr>
        <w:tabs>
          <w:tab w:val="left" w:pos="1440"/>
        </w:tabs>
        <w:rPr>
          <w:sz w:val="24"/>
          <w:szCs w:val="24"/>
        </w:rPr>
      </w:pPr>
      <w:r>
        <w:rPr>
          <w:sz w:val="24"/>
          <w:szCs w:val="24"/>
        </w:rPr>
        <w:t>Whether losses are due to circumstances beyond control</w:t>
      </w:r>
    </w:p>
    <w:p w14:paraId="1FDF2F08" w14:textId="63F301AB" w:rsidR="004211C2" w:rsidRDefault="0049021A" w:rsidP="00D40F51">
      <w:pPr>
        <w:numPr>
          <w:ilvl w:val="0"/>
          <w:numId w:val="53"/>
        </w:numPr>
        <w:tabs>
          <w:tab w:val="left" w:pos="1440"/>
        </w:tabs>
        <w:rPr>
          <w:sz w:val="24"/>
          <w:szCs w:val="24"/>
        </w:rPr>
      </w:pPr>
      <w:r>
        <w:rPr>
          <w:sz w:val="24"/>
          <w:szCs w:val="24"/>
        </w:rPr>
        <w:t>Whether activity is expected to make future profit</w:t>
      </w:r>
    </w:p>
    <w:p w14:paraId="501C07D8" w14:textId="77777777" w:rsidR="00396575" w:rsidRDefault="00396575" w:rsidP="00D40F51">
      <w:pPr>
        <w:rPr>
          <w:sz w:val="24"/>
          <w:szCs w:val="24"/>
        </w:rPr>
      </w:pPr>
    </w:p>
    <w:p w14:paraId="5E65BD50" w14:textId="7C93E259" w:rsidR="00EE5FB8" w:rsidRDefault="00396575" w:rsidP="00D40F51">
      <w:pPr>
        <w:rPr>
          <w:sz w:val="24"/>
          <w:szCs w:val="24"/>
        </w:rPr>
      </w:pPr>
      <w:r>
        <w:rPr>
          <w:i/>
          <w:sz w:val="24"/>
          <w:szCs w:val="24"/>
        </w:rPr>
        <w:t xml:space="preserve">Note: </w:t>
      </w:r>
      <w:r w:rsidR="004211C2">
        <w:rPr>
          <w:sz w:val="24"/>
          <w:szCs w:val="24"/>
        </w:rPr>
        <w:t>If the activity is deemed a hobby, the expenses can be deducted only up to the amount of income from the activity.</w:t>
      </w:r>
    </w:p>
    <w:p w14:paraId="4B9CE889" w14:textId="77777777" w:rsidR="005C114E" w:rsidRDefault="005C114E" w:rsidP="00D40F51">
      <w:pPr>
        <w:rPr>
          <w:sz w:val="24"/>
          <w:szCs w:val="24"/>
        </w:rPr>
      </w:pPr>
    </w:p>
    <w:p w14:paraId="36EE2550" w14:textId="57E2604A" w:rsidR="005C114E" w:rsidRPr="00DB0826" w:rsidRDefault="005C114E">
      <w:pPr>
        <w:rPr>
          <w:b/>
          <w:bCs/>
          <w:sz w:val="24"/>
          <w:szCs w:val="24"/>
          <w:u w:val="single"/>
        </w:rPr>
      </w:pPr>
      <w:r>
        <w:rPr>
          <w:b/>
          <w:bCs/>
          <w:sz w:val="24"/>
          <w:szCs w:val="24"/>
          <w:u w:val="single"/>
        </w:rPr>
        <w:t>Case Stud</w:t>
      </w:r>
      <w:r w:rsidR="008464D2">
        <w:rPr>
          <w:b/>
          <w:bCs/>
          <w:sz w:val="24"/>
          <w:szCs w:val="24"/>
          <w:u w:val="single"/>
        </w:rPr>
        <w:t>ies</w:t>
      </w:r>
      <w:r>
        <w:rPr>
          <w:b/>
          <w:bCs/>
          <w:sz w:val="24"/>
          <w:szCs w:val="24"/>
          <w:u w:val="single"/>
        </w:rPr>
        <w:t xml:space="preserve"> (Slide</w:t>
      </w:r>
      <w:r w:rsidR="00292AF6">
        <w:rPr>
          <w:b/>
          <w:bCs/>
          <w:sz w:val="24"/>
          <w:szCs w:val="24"/>
          <w:u w:val="single"/>
        </w:rPr>
        <w:t>s 58-59</w:t>
      </w:r>
      <w:r>
        <w:rPr>
          <w:b/>
          <w:bCs/>
          <w:sz w:val="24"/>
          <w:szCs w:val="24"/>
          <w:u w:val="single"/>
        </w:rPr>
        <w:t>)</w:t>
      </w:r>
    </w:p>
    <w:p w14:paraId="691A382A" w14:textId="308C610F" w:rsidR="005C114E" w:rsidRDefault="005C114E">
      <w:pPr>
        <w:rPr>
          <w:sz w:val="24"/>
          <w:szCs w:val="24"/>
        </w:rPr>
      </w:pPr>
      <w:r>
        <w:rPr>
          <w:sz w:val="24"/>
          <w:szCs w:val="24"/>
        </w:rPr>
        <w:t xml:space="preserve">Case Study 1 considers the case of a </w:t>
      </w:r>
      <w:r w:rsidR="00292AF6">
        <w:rPr>
          <w:sz w:val="24"/>
          <w:szCs w:val="24"/>
        </w:rPr>
        <w:t xml:space="preserve">self-employed caterer. He uses his personal van when delivering catered meals to his customers. He doesn't keep track of his miles, but </w:t>
      </w:r>
      <w:r w:rsidR="004D4E3A">
        <w:rPr>
          <w:sz w:val="24"/>
          <w:szCs w:val="24"/>
        </w:rPr>
        <w:t>estimates the number of miles he drove for the business in the previous year. Students are asked, as a tax preparer, how to respond to the client.</w:t>
      </w:r>
    </w:p>
    <w:p w14:paraId="73C27A28" w14:textId="77777777" w:rsidR="004D4E3A" w:rsidRDefault="004D4E3A">
      <w:pPr>
        <w:rPr>
          <w:sz w:val="24"/>
          <w:szCs w:val="24"/>
        </w:rPr>
      </w:pPr>
    </w:p>
    <w:p w14:paraId="5AE8D050" w14:textId="21880350" w:rsidR="004D4E3A" w:rsidRDefault="004D4E3A">
      <w:pPr>
        <w:rPr>
          <w:sz w:val="24"/>
          <w:szCs w:val="24"/>
        </w:rPr>
      </w:pPr>
      <w:r>
        <w:rPr>
          <w:sz w:val="24"/>
          <w:szCs w:val="24"/>
        </w:rPr>
        <w:t>In Case Study 2, the student is asked to research a potential tax deduction for a client who travels from Maine to Mexico for a trade show. Students are asked to use IRS Publication 463 for guidance when preparing a letter to the client describing the issues that he will face when attempting to deduct the cost of attending the show.</w:t>
      </w:r>
    </w:p>
    <w:p w14:paraId="79F3C703" w14:textId="77777777" w:rsidR="00B34433" w:rsidRDefault="00B34433">
      <w:pPr>
        <w:rPr>
          <w:sz w:val="24"/>
          <w:szCs w:val="24"/>
        </w:rPr>
      </w:pPr>
    </w:p>
    <w:p w14:paraId="4EA85088" w14:textId="2294DD29" w:rsidR="005C114E" w:rsidRPr="00DB0826" w:rsidRDefault="005C114E">
      <w:pPr>
        <w:rPr>
          <w:b/>
          <w:bCs/>
          <w:sz w:val="24"/>
          <w:szCs w:val="24"/>
          <w:u w:val="single"/>
        </w:rPr>
      </w:pPr>
      <w:r>
        <w:rPr>
          <w:b/>
          <w:bCs/>
          <w:sz w:val="24"/>
          <w:szCs w:val="24"/>
          <w:u w:val="single"/>
        </w:rPr>
        <w:t xml:space="preserve">Summary (Slides </w:t>
      </w:r>
      <w:r w:rsidR="00292AF6">
        <w:rPr>
          <w:b/>
          <w:bCs/>
          <w:sz w:val="24"/>
          <w:szCs w:val="24"/>
          <w:u w:val="single"/>
        </w:rPr>
        <w:t>60-61</w:t>
      </w:r>
      <w:r>
        <w:rPr>
          <w:b/>
          <w:bCs/>
          <w:sz w:val="24"/>
          <w:szCs w:val="24"/>
          <w:u w:val="single"/>
        </w:rPr>
        <w:t>)</w:t>
      </w:r>
    </w:p>
    <w:p w14:paraId="2A2647F3" w14:textId="3374ACFB" w:rsidR="005C114E" w:rsidRPr="00C517BC" w:rsidRDefault="005C114E">
      <w:pPr>
        <w:rPr>
          <w:sz w:val="24"/>
          <w:szCs w:val="24"/>
        </w:rPr>
      </w:pPr>
      <w:r>
        <w:rPr>
          <w:sz w:val="24"/>
          <w:szCs w:val="24"/>
        </w:rPr>
        <w:t xml:space="preserve">The Summary slides review the </w:t>
      </w:r>
      <w:r w:rsidR="009F26B2">
        <w:rPr>
          <w:sz w:val="24"/>
          <w:szCs w:val="24"/>
        </w:rPr>
        <w:t>12</w:t>
      </w:r>
      <w:r>
        <w:rPr>
          <w:sz w:val="24"/>
          <w:szCs w:val="24"/>
        </w:rPr>
        <w:t xml:space="preserve"> Learning Objects, covering what the students should have learned in this lesson.</w:t>
      </w:r>
    </w:p>
    <w:p w14:paraId="5D91A184" w14:textId="77777777" w:rsidR="005C114E" w:rsidRDefault="005C114E" w:rsidP="00D40F51">
      <w:pPr>
        <w:rPr>
          <w:sz w:val="24"/>
          <w:szCs w:val="24"/>
        </w:rPr>
      </w:pPr>
    </w:p>
    <w:sectPr w:rsidR="005C114E" w:rsidSect="000C3401">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A7915" w14:textId="77777777" w:rsidR="000A7383" w:rsidRDefault="000A7383">
      <w:r>
        <w:separator/>
      </w:r>
    </w:p>
  </w:endnote>
  <w:endnote w:type="continuationSeparator" w:id="0">
    <w:p w14:paraId="529365E2" w14:textId="77777777" w:rsidR="000A7383" w:rsidRDefault="000A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73D7" w14:textId="5620BBE1" w:rsidR="00D249E6" w:rsidRDefault="00AB6E4B" w:rsidP="00AB6E4B">
    <w:pPr>
      <w:tabs>
        <w:tab w:val="center" w:pos="4320"/>
        <w:tab w:val="right" w:pos="8640"/>
      </w:tabs>
      <w:rPr>
        <w:kern w:val="0"/>
      </w:rPr>
    </w:pPr>
    <w:r w:rsidRPr="00D166DE">
      <w:rPr>
        <w:sz w:val="16"/>
        <w:szCs w:val="16"/>
      </w:rPr>
      <w:t>© 20</w:t>
    </w:r>
    <w:r w:rsidR="0074315E">
      <w:rPr>
        <w:sz w:val="16"/>
        <w:szCs w:val="16"/>
      </w:rPr>
      <w:t>2</w:t>
    </w:r>
    <w:r w:rsidR="00636C95">
      <w:rPr>
        <w:sz w:val="16"/>
        <w:szCs w:val="16"/>
      </w:rPr>
      <w:t>1</w:t>
    </w:r>
    <w:r w:rsidRPr="00D166DE">
      <w:rPr>
        <w:sz w:val="16"/>
        <w:szCs w:val="16"/>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6603B" w14:textId="77777777" w:rsidR="000A7383" w:rsidRDefault="000A7383">
      <w:r>
        <w:separator/>
      </w:r>
    </w:p>
  </w:footnote>
  <w:footnote w:type="continuationSeparator" w:id="0">
    <w:p w14:paraId="6297AD5B" w14:textId="77777777" w:rsidR="000A7383" w:rsidRDefault="000A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5576" w14:textId="77777777" w:rsidR="00D249E6" w:rsidRDefault="00D249E6">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EC9"/>
    <w:multiLevelType w:val="hybridMultilevel"/>
    <w:tmpl w:val="1FE05730"/>
    <w:lvl w:ilvl="0" w:tplc="23B4F55A">
      <w:start w:val="1"/>
      <w:numFmt w:val="bullet"/>
      <w:lvlText w:val="•"/>
      <w:lvlJc w:val="left"/>
      <w:pPr>
        <w:tabs>
          <w:tab w:val="num" w:pos="720"/>
        </w:tabs>
        <w:ind w:left="720" w:hanging="360"/>
      </w:pPr>
      <w:rPr>
        <w:rFonts w:ascii="Arial" w:hAnsi="Arial" w:hint="default"/>
      </w:rPr>
    </w:lvl>
    <w:lvl w:ilvl="1" w:tplc="2160DD4C" w:tentative="1">
      <w:start w:val="1"/>
      <w:numFmt w:val="bullet"/>
      <w:lvlText w:val="•"/>
      <w:lvlJc w:val="left"/>
      <w:pPr>
        <w:tabs>
          <w:tab w:val="num" w:pos="1440"/>
        </w:tabs>
        <w:ind w:left="1440" w:hanging="360"/>
      </w:pPr>
      <w:rPr>
        <w:rFonts w:ascii="Arial" w:hAnsi="Arial" w:hint="default"/>
      </w:rPr>
    </w:lvl>
    <w:lvl w:ilvl="2" w:tplc="2B78FFDC" w:tentative="1">
      <w:start w:val="1"/>
      <w:numFmt w:val="bullet"/>
      <w:lvlText w:val="•"/>
      <w:lvlJc w:val="left"/>
      <w:pPr>
        <w:tabs>
          <w:tab w:val="num" w:pos="2160"/>
        </w:tabs>
        <w:ind w:left="2160" w:hanging="360"/>
      </w:pPr>
      <w:rPr>
        <w:rFonts w:ascii="Arial" w:hAnsi="Arial" w:hint="default"/>
      </w:rPr>
    </w:lvl>
    <w:lvl w:ilvl="3" w:tplc="2F925C2C" w:tentative="1">
      <w:start w:val="1"/>
      <w:numFmt w:val="bullet"/>
      <w:lvlText w:val="•"/>
      <w:lvlJc w:val="left"/>
      <w:pPr>
        <w:tabs>
          <w:tab w:val="num" w:pos="2880"/>
        </w:tabs>
        <w:ind w:left="2880" w:hanging="360"/>
      </w:pPr>
      <w:rPr>
        <w:rFonts w:ascii="Arial" w:hAnsi="Arial" w:hint="default"/>
      </w:rPr>
    </w:lvl>
    <w:lvl w:ilvl="4" w:tplc="8FD2E736" w:tentative="1">
      <w:start w:val="1"/>
      <w:numFmt w:val="bullet"/>
      <w:lvlText w:val="•"/>
      <w:lvlJc w:val="left"/>
      <w:pPr>
        <w:tabs>
          <w:tab w:val="num" w:pos="3600"/>
        </w:tabs>
        <w:ind w:left="3600" w:hanging="360"/>
      </w:pPr>
      <w:rPr>
        <w:rFonts w:ascii="Arial" w:hAnsi="Arial" w:hint="default"/>
      </w:rPr>
    </w:lvl>
    <w:lvl w:ilvl="5" w:tplc="8CB0ABDC" w:tentative="1">
      <w:start w:val="1"/>
      <w:numFmt w:val="bullet"/>
      <w:lvlText w:val="•"/>
      <w:lvlJc w:val="left"/>
      <w:pPr>
        <w:tabs>
          <w:tab w:val="num" w:pos="4320"/>
        </w:tabs>
        <w:ind w:left="4320" w:hanging="360"/>
      </w:pPr>
      <w:rPr>
        <w:rFonts w:ascii="Arial" w:hAnsi="Arial" w:hint="default"/>
      </w:rPr>
    </w:lvl>
    <w:lvl w:ilvl="6" w:tplc="A844DF7C" w:tentative="1">
      <w:start w:val="1"/>
      <w:numFmt w:val="bullet"/>
      <w:lvlText w:val="•"/>
      <w:lvlJc w:val="left"/>
      <w:pPr>
        <w:tabs>
          <w:tab w:val="num" w:pos="5040"/>
        </w:tabs>
        <w:ind w:left="5040" w:hanging="360"/>
      </w:pPr>
      <w:rPr>
        <w:rFonts w:ascii="Arial" w:hAnsi="Arial" w:hint="default"/>
      </w:rPr>
    </w:lvl>
    <w:lvl w:ilvl="7" w:tplc="588453A0" w:tentative="1">
      <w:start w:val="1"/>
      <w:numFmt w:val="bullet"/>
      <w:lvlText w:val="•"/>
      <w:lvlJc w:val="left"/>
      <w:pPr>
        <w:tabs>
          <w:tab w:val="num" w:pos="5760"/>
        </w:tabs>
        <w:ind w:left="5760" w:hanging="360"/>
      </w:pPr>
      <w:rPr>
        <w:rFonts w:ascii="Arial" w:hAnsi="Arial" w:hint="default"/>
      </w:rPr>
    </w:lvl>
    <w:lvl w:ilvl="8" w:tplc="930CDE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14985"/>
    <w:multiLevelType w:val="hybridMultilevel"/>
    <w:tmpl w:val="62D88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1458ED"/>
    <w:multiLevelType w:val="singleLevel"/>
    <w:tmpl w:val="4F0CE01E"/>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5587B44"/>
    <w:multiLevelType w:val="hybridMultilevel"/>
    <w:tmpl w:val="0344BE36"/>
    <w:lvl w:ilvl="0" w:tplc="04090001">
      <w:start w:val="1"/>
      <w:numFmt w:val="bullet"/>
      <w:lvlText w:val=""/>
      <w:lvlJc w:val="left"/>
      <w:pPr>
        <w:tabs>
          <w:tab w:val="num" w:pos="720"/>
        </w:tabs>
        <w:ind w:left="720" w:hanging="360"/>
      </w:pPr>
      <w:rPr>
        <w:rFonts w:ascii="Symbol" w:hAnsi="Symbol" w:hint="default"/>
      </w:rPr>
    </w:lvl>
    <w:lvl w:ilvl="1" w:tplc="C518C6C4">
      <w:numFmt w:val="bullet"/>
      <w:lvlText w:val="•"/>
      <w:lvlJc w:val="left"/>
      <w:pPr>
        <w:tabs>
          <w:tab w:val="num" w:pos="1440"/>
        </w:tabs>
        <w:ind w:left="1440" w:hanging="360"/>
      </w:pPr>
      <w:rPr>
        <w:rFonts w:ascii="Arial" w:hAnsi="Arial" w:hint="default"/>
      </w:rPr>
    </w:lvl>
    <w:lvl w:ilvl="2" w:tplc="F0A80356" w:tentative="1">
      <w:start w:val="1"/>
      <w:numFmt w:val="bullet"/>
      <w:lvlText w:val="•"/>
      <w:lvlJc w:val="left"/>
      <w:pPr>
        <w:tabs>
          <w:tab w:val="num" w:pos="2160"/>
        </w:tabs>
        <w:ind w:left="2160" w:hanging="360"/>
      </w:pPr>
      <w:rPr>
        <w:rFonts w:ascii="Arial" w:hAnsi="Arial" w:hint="default"/>
      </w:rPr>
    </w:lvl>
    <w:lvl w:ilvl="3" w:tplc="669AB018" w:tentative="1">
      <w:start w:val="1"/>
      <w:numFmt w:val="bullet"/>
      <w:lvlText w:val="•"/>
      <w:lvlJc w:val="left"/>
      <w:pPr>
        <w:tabs>
          <w:tab w:val="num" w:pos="2880"/>
        </w:tabs>
        <w:ind w:left="2880" w:hanging="360"/>
      </w:pPr>
      <w:rPr>
        <w:rFonts w:ascii="Arial" w:hAnsi="Arial" w:hint="default"/>
      </w:rPr>
    </w:lvl>
    <w:lvl w:ilvl="4" w:tplc="39281850" w:tentative="1">
      <w:start w:val="1"/>
      <w:numFmt w:val="bullet"/>
      <w:lvlText w:val="•"/>
      <w:lvlJc w:val="left"/>
      <w:pPr>
        <w:tabs>
          <w:tab w:val="num" w:pos="3600"/>
        </w:tabs>
        <w:ind w:left="3600" w:hanging="360"/>
      </w:pPr>
      <w:rPr>
        <w:rFonts w:ascii="Arial" w:hAnsi="Arial" w:hint="default"/>
      </w:rPr>
    </w:lvl>
    <w:lvl w:ilvl="5" w:tplc="17707068" w:tentative="1">
      <w:start w:val="1"/>
      <w:numFmt w:val="bullet"/>
      <w:lvlText w:val="•"/>
      <w:lvlJc w:val="left"/>
      <w:pPr>
        <w:tabs>
          <w:tab w:val="num" w:pos="4320"/>
        </w:tabs>
        <w:ind w:left="4320" w:hanging="360"/>
      </w:pPr>
      <w:rPr>
        <w:rFonts w:ascii="Arial" w:hAnsi="Arial" w:hint="default"/>
      </w:rPr>
    </w:lvl>
    <w:lvl w:ilvl="6" w:tplc="C9A2EA14" w:tentative="1">
      <w:start w:val="1"/>
      <w:numFmt w:val="bullet"/>
      <w:lvlText w:val="•"/>
      <w:lvlJc w:val="left"/>
      <w:pPr>
        <w:tabs>
          <w:tab w:val="num" w:pos="5040"/>
        </w:tabs>
        <w:ind w:left="5040" w:hanging="360"/>
      </w:pPr>
      <w:rPr>
        <w:rFonts w:ascii="Arial" w:hAnsi="Arial" w:hint="default"/>
      </w:rPr>
    </w:lvl>
    <w:lvl w:ilvl="7" w:tplc="87287958" w:tentative="1">
      <w:start w:val="1"/>
      <w:numFmt w:val="bullet"/>
      <w:lvlText w:val="•"/>
      <w:lvlJc w:val="left"/>
      <w:pPr>
        <w:tabs>
          <w:tab w:val="num" w:pos="5760"/>
        </w:tabs>
        <w:ind w:left="5760" w:hanging="360"/>
      </w:pPr>
      <w:rPr>
        <w:rFonts w:ascii="Arial" w:hAnsi="Arial" w:hint="default"/>
      </w:rPr>
    </w:lvl>
    <w:lvl w:ilvl="8" w:tplc="C2A238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6130C0"/>
    <w:multiLevelType w:val="hybridMultilevel"/>
    <w:tmpl w:val="E5548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B270B"/>
    <w:multiLevelType w:val="hybridMultilevel"/>
    <w:tmpl w:val="2B98E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579E"/>
    <w:multiLevelType w:val="hybridMultilevel"/>
    <w:tmpl w:val="3AD2EBDA"/>
    <w:lvl w:ilvl="0" w:tplc="9BB60C00">
      <w:start w:val="1"/>
      <w:numFmt w:val="bullet"/>
      <w:lvlText w:val="•"/>
      <w:lvlJc w:val="left"/>
      <w:pPr>
        <w:tabs>
          <w:tab w:val="num" w:pos="720"/>
        </w:tabs>
        <w:ind w:left="720" w:hanging="360"/>
      </w:pPr>
      <w:rPr>
        <w:rFonts w:ascii="Arial" w:hAnsi="Arial" w:hint="default"/>
      </w:rPr>
    </w:lvl>
    <w:lvl w:ilvl="1" w:tplc="D7E64298">
      <w:numFmt w:val="bullet"/>
      <w:lvlText w:val="•"/>
      <w:lvlJc w:val="left"/>
      <w:pPr>
        <w:tabs>
          <w:tab w:val="num" w:pos="1440"/>
        </w:tabs>
        <w:ind w:left="1440" w:hanging="360"/>
      </w:pPr>
      <w:rPr>
        <w:rFonts w:ascii="Arial" w:hAnsi="Arial" w:hint="default"/>
      </w:rPr>
    </w:lvl>
    <w:lvl w:ilvl="2" w:tplc="406602FE" w:tentative="1">
      <w:start w:val="1"/>
      <w:numFmt w:val="bullet"/>
      <w:lvlText w:val="•"/>
      <w:lvlJc w:val="left"/>
      <w:pPr>
        <w:tabs>
          <w:tab w:val="num" w:pos="2160"/>
        </w:tabs>
        <w:ind w:left="2160" w:hanging="360"/>
      </w:pPr>
      <w:rPr>
        <w:rFonts w:ascii="Arial" w:hAnsi="Arial" w:hint="default"/>
      </w:rPr>
    </w:lvl>
    <w:lvl w:ilvl="3" w:tplc="43A0B9AC" w:tentative="1">
      <w:start w:val="1"/>
      <w:numFmt w:val="bullet"/>
      <w:lvlText w:val="•"/>
      <w:lvlJc w:val="left"/>
      <w:pPr>
        <w:tabs>
          <w:tab w:val="num" w:pos="2880"/>
        </w:tabs>
        <w:ind w:left="2880" w:hanging="360"/>
      </w:pPr>
      <w:rPr>
        <w:rFonts w:ascii="Arial" w:hAnsi="Arial" w:hint="default"/>
      </w:rPr>
    </w:lvl>
    <w:lvl w:ilvl="4" w:tplc="AD1EEE0C" w:tentative="1">
      <w:start w:val="1"/>
      <w:numFmt w:val="bullet"/>
      <w:lvlText w:val="•"/>
      <w:lvlJc w:val="left"/>
      <w:pPr>
        <w:tabs>
          <w:tab w:val="num" w:pos="3600"/>
        </w:tabs>
        <w:ind w:left="3600" w:hanging="360"/>
      </w:pPr>
      <w:rPr>
        <w:rFonts w:ascii="Arial" w:hAnsi="Arial" w:hint="default"/>
      </w:rPr>
    </w:lvl>
    <w:lvl w:ilvl="5" w:tplc="F16C8294" w:tentative="1">
      <w:start w:val="1"/>
      <w:numFmt w:val="bullet"/>
      <w:lvlText w:val="•"/>
      <w:lvlJc w:val="left"/>
      <w:pPr>
        <w:tabs>
          <w:tab w:val="num" w:pos="4320"/>
        </w:tabs>
        <w:ind w:left="4320" w:hanging="360"/>
      </w:pPr>
      <w:rPr>
        <w:rFonts w:ascii="Arial" w:hAnsi="Arial" w:hint="default"/>
      </w:rPr>
    </w:lvl>
    <w:lvl w:ilvl="6" w:tplc="00481AF0" w:tentative="1">
      <w:start w:val="1"/>
      <w:numFmt w:val="bullet"/>
      <w:lvlText w:val="•"/>
      <w:lvlJc w:val="left"/>
      <w:pPr>
        <w:tabs>
          <w:tab w:val="num" w:pos="5040"/>
        </w:tabs>
        <w:ind w:left="5040" w:hanging="360"/>
      </w:pPr>
      <w:rPr>
        <w:rFonts w:ascii="Arial" w:hAnsi="Arial" w:hint="default"/>
      </w:rPr>
    </w:lvl>
    <w:lvl w:ilvl="7" w:tplc="AAC4B3CA" w:tentative="1">
      <w:start w:val="1"/>
      <w:numFmt w:val="bullet"/>
      <w:lvlText w:val="•"/>
      <w:lvlJc w:val="left"/>
      <w:pPr>
        <w:tabs>
          <w:tab w:val="num" w:pos="5760"/>
        </w:tabs>
        <w:ind w:left="5760" w:hanging="360"/>
      </w:pPr>
      <w:rPr>
        <w:rFonts w:ascii="Arial" w:hAnsi="Arial" w:hint="default"/>
      </w:rPr>
    </w:lvl>
    <w:lvl w:ilvl="8" w:tplc="EA263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BA25A5"/>
    <w:multiLevelType w:val="hybridMultilevel"/>
    <w:tmpl w:val="EA0C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E5EC1"/>
    <w:multiLevelType w:val="hybridMultilevel"/>
    <w:tmpl w:val="CBDC6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3A9A8E" w:tentative="1">
      <w:start w:val="1"/>
      <w:numFmt w:val="bullet"/>
      <w:lvlText w:val="•"/>
      <w:lvlJc w:val="left"/>
      <w:pPr>
        <w:tabs>
          <w:tab w:val="num" w:pos="2160"/>
        </w:tabs>
        <w:ind w:left="2160" w:hanging="360"/>
      </w:pPr>
      <w:rPr>
        <w:rFonts w:ascii="Arial" w:hAnsi="Arial" w:hint="default"/>
      </w:rPr>
    </w:lvl>
    <w:lvl w:ilvl="3" w:tplc="E37489C0" w:tentative="1">
      <w:start w:val="1"/>
      <w:numFmt w:val="bullet"/>
      <w:lvlText w:val="•"/>
      <w:lvlJc w:val="left"/>
      <w:pPr>
        <w:tabs>
          <w:tab w:val="num" w:pos="2880"/>
        </w:tabs>
        <w:ind w:left="2880" w:hanging="360"/>
      </w:pPr>
      <w:rPr>
        <w:rFonts w:ascii="Arial" w:hAnsi="Arial" w:hint="default"/>
      </w:rPr>
    </w:lvl>
    <w:lvl w:ilvl="4" w:tplc="2ED02F36" w:tentative="1">
      <w:start w:val="1"/>
      <w:numFmt w:val="bullet"/>
      <w:lvlText w:val="•"/>
      <w:lvlJc w:val="left"/>
      <w:pPr>
        <w:tabs>
          <w:tab w:val="num" w:pos="3600"/>
        </w:tabs>
        <w:ind w:left="3600" w:hanging="360"/>
      </w:pPr>
      <w:rPr>
        <w:rFonts w:ascii="Arial" w:hAnsi="Arial" w:hint="default"/>
      </w:rPr>
    </w:lvl>
    <w:lvl w:ilvl="5" w:tplc="965827B4" w:tentative="1">
      <w:start w:val="1"/>
      <w:numFmt w:val="bullet"/>
      <w:lvlText w:val="•"/>
      <w:lvlJc w:val="left"/>
      <w:pPr>
        <w:tabs>
          <w:tab w:val="num" w:pos="4320"/>
        </w:tabs>
        <w:ind w:left="4320" w:hanging="360"/>
      </w:pPr>
      <w:rPr>
        <w:rFonts w:ascii="Arial" w:hAnsi="Arial" w:hint="default"/>
      </w:rPr>
    </w:lvl>
    <w:lvl w:ilvl="6" w:tplc="8940DEA4" w:tentative="1">
      <w:start w:val="1"/>
      <w:numFmt w:val="bullet"/>
      <w:lvlText w:val="•"/>
      <w:lvlJc w:val="left"/>
      <w:pPr>
        <w:tabs>
          <w:tab w:val="num" w:pos="5040"/>
        </w:tabs>
        <w:ind w:left="5040" w:hanging="360"/>
      </w:pPr>
      <w:rPr>
        <w:rFonts w:ascii="Arial" w:hAnsi="Arial" w:hint="default"/>
      </w:rPr>
    </w:lvl>
    <w:lvl w:ilvl="7" w:tplc="D488F1CC" w:tentative="1">
      <w:start w:val="1"/>
      <w:numFmt w:val="bullet"/>
      <w:lvlText w:val="•"/>
      <w:lvlJc w:val="left"/>
      <w:pPr>
        <w:tabs>
          <w:tab w:val="num" w:pos="5760"/>
        </w:tabs>
        <w:ind w:left="5760" w:hanging="360"/>
      </w:pPr>
      <w:rPr>
        <w:rFonts w:ascii="Arial" w:hAnsi="Arial" w:hint="default"/>
      </w:rPr>
    </w:lvl>
    <w:lvl w:ilvl="8" w:tplc="A5A402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9026C2"/>
    <w:multiLevelType w:val="hybridMultilevel"/>
    <w:tmpl w:val="5442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40EC8"/>
    <w:multiLevelType w:val="hybridMultilevel"/>
    <w:tmpl w:val="A32E9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816FC"/>
    <w:multiLevelType w:val="hybridMultilevel"/>
    <w:tmpl w:val="EEE0BC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FB721EB"/>
    <w:multiLevelType w:val="hybridMultilevel"/>
    <w:tmpl w:val="C2026ADA"/>
    <w:lvl w:ilvl="0" w:tplc="8E189B22">
      <w:start w:val="1"/>
      <w:numFmt w:val="decimal"/>
      <w:lvlText w:val="%1."/>
      <w:lvlJc w:val="left"/>
      <w:pPr>
        <w:tabs>
          <w:tab w:val="num" w:pos="720"/>
        </w:tabs>
        <w:ind w:left="720" w:hanging="360"/>
      </w:pPr>
    </w:lvl>
    <w:lvl w:ilvl="1" w:tplc="FE64DD20">
      <w:start w:val="1"/>
      <w:numFmt w:val="decimal"/>
      <w:lvlText w:val="%2."/>
      <w:lvlJc w:val="left"/>
      <w:pPr>
        <w:tabs>
          <w:tab w:val="num" w:pos="1440"/>
        </w:tabs>
        <w:ind w:left="1440" w:hanging="360"/>
      </w:pPr>
    </w:lvl>
    <w:lvl w:ilvl="2" w:tplc="D68E7DF8" w:tentative="1">
      <w:start w:val="1"/>
      <w:numFmt w:val="decimal"/>
      <w:lvlText w:val="%3."/>
      <w:lvlJc w:val="left"/>
      <w:pPr>
        <w:tabs>
          <w:tab w:val="num" w:pos="2160"/>
        </w:tabs>
        <w:ind w:left="2160" w:hanging="360"/>
      </w:pPr>
    </w:lvl>
    <w:lvl w:ilvl="3" w:tplc="F028BC44" w:tentative="1">
      <w:start w:val="1"/>
      <w:numFmt w:val="decimal"/>
      <w:lvlText w:val="%4."/>
      <w:lvlJc w:val="left"/>
      <w:pPr>
        <w:tabs>
          <w:tab w:val="num" w:pos="2880"/>
        </w:tabs>
        <w:ind w:left="2880" w:hanging="360"/>
      </w:pPr>
    </w:lvl>
    <w:lvl w:ilvl="4" w:tplc="1A965584" w:tentative="1">
      <w:start w:val="1"/>
      <w:numFmt w:val="decimal"/>
      <w:lvlText w:val="%5."/>
      <w:lvlJc w:val="left"/>
      <w:pPr>
        <w:tabs>
          <w:tab w:val="num" w:pos="3600"/>
        </w:tabs>
        <w:ind w:left="3600" w:hanging="360"/>
      </w:pPr>
    </w:lvl>
    <w:lvl w:ilvl="5" w:tplc="F98E6DC0" w:tentative="1">
      <w:start w:val="1"/>
      <w:numFmt w:val="decimal"/>
      <w:lvlText w:val="%6."/>
      <w:lvlJc w:val="left"/>
      <w:pPr>
        <w:tabs>
          <w:tab w:val="num" w:pos="4320"/>
        </w:tabs>
        <w:ind w:left="4320" w:hanging="360"/>
      </w:pPr>
    </w:lvl>
    <w:lvl w:ilvl="6" w:tplc="E2F8E1EE" w:tentative="1">
      <w:start w:val="1"/>
      <w:numFmt w:val="decimal"/>
      <w:lvlText w:val="%7."/>
      <w:lvlJc w:val="left"/>
      <w:pPr>
        <w:tabs>
          <w:tab w:val="num" w:pos="5040"/>
        </w:tabs>
        <w:ind w:left="5040" w:hanging="360"/>
      </w:pPr>
    </w:lvl>
    <w:lvl w:ilvl="7" w:tplc="14A2D782" w:tentative="1">
      <w:start w:val="1"/>
      <w:numFmt w:val="decimal"/>
      <w:lvlText w:val="%8."/>
      <w:lvlJc w:val="left"/>
      <w:pPr>
        <w:tabs>
          <w:tab w:val="num" w:pos="5760"/>
        </w:tabs>
        <w:ind w:left="5760" w:hanging="360"/>
      </w:pPr>
    </w:lvl>
    <w:lvl w:ilvl="8" w:tplc="293C6B50" w:tentative="1">
      <w:start w:val="1"/>
      <w:numFmt w:val="decimal"/>
      <w:lvlText w:val="%9."/>
      <w:lvlJc w:val="left"/>
      <w:pPr>
        <w:tabs>
          <w:tab w:val="num" w:pos="6480"/>
        </w:tabs>
        <w:ind w:left="6480" w:hanging="360"/>
      </w:pPr>
    </w:lvl>
  </w:abstractNum>
  <w:abstractNum w:abstractNumId="13" w15:restartNumberingAfterBreak="0">
    <w:nsid w:val="437A61C0"/>
    <w:multiLevelType w:val="hybridMultilevel"/>
    <w:tmpl w:val="B85EA56C"/>
    <w:lvl w:ilvl="0" w:tplc="04090001">
      <w:start w:val="1"/>
      <w:numFmt w:val="bullet"/>
      <w:lvlText w:val=""/>
      <w:lvlJc w:val="left"/>
      <w:pPr>
        <w:tabs>
          <w:tab w:val="num" w:pos="720"/>
        </w:tabs>
        <w:ind w:left="720" w:hanging="360"/>
      </w:pPr>
      <w:rPr>
        <w:rFonts w:ascii="Symbol" w:hAnsi="Symbol" w:hint="default"/>
      </w:rPr>
    </w:lvl>
    <w:lvl w:ilvl="1" w:tplc="A508D078">
      <w:numFmt w:val="bullet"/>
      <w:lvlText w:val="•"/>
      <w:lvlJc w:val="left"/>
      <w:pPr>
        <w:tabs>
          <w:tab w:val="num" w:pos="1440"/>
        </w:tabs>
        <w:ind w:left="1440" w:hanging="360"/>
      </w:pPr>
      <w:rPr>
        <w:rFonts w:ascii="Arial" w:hAnsi="Arial" w:hint="default"/>
      </w:rPr>
    </w:lvl>
    <w:lvl w:ilvl="2" w:tplc="06A6649A" w:tentative="1">
      <w:start w:val="1"/>
      <w:numFmt w:val="bullet"/>
      <w:lvlText w:val="•"/>
      <w:lvlJc w:val="left"/>
      <w:pPr>
        <w:tabs>
          <w:tab w:val="num" w:pos="2160"/>
        </w:tabs>
        <w:ind w:left="2160" w:hanging="360"/>
      </w:pPr>
      <w:rPr>
        <w:rFonts w:ascii="Arial" w:hAnsi="Arial" w:hint="default"/>
      </w:rPr>
    </w:lvl>
    <w:lvl w:ilvl="3" w:tplc="EB0E1BCC" w:tentative="1">
      <w:start w:val="1"/>
      <w:numFmt w:val="bullet"/>
      <w:lvlText w:val="•"/>
      <w:lvlJc w:val="left"/>
      <w:pPr>
        <w:tabs>
          <w:tab w:val="num" w:pos="2880"/>
        </w:tabs>
        <w:ind w:left="2880" w:hanging="360"/>
      </w:pPr>
      <w:rPr>
        <w:rFonts w:ascii="Arial" w:hAnsi="Arial" w:hint="default"/>
      </w:rPr>
    </w:lvl>
    <w:lvl w:ilvl="4" w:tplc="C5528C84" w:tentative="1">
      <w:start w:val="1"/>
      <w:numFmt w:val="bullet"/>
      <w:lvlText w:val="•"/>
      <w:lvlJc w:val="left"/>
      <w:pPr>
        <w:tabs>
          <w:tab w:val="num" w:pos="3600"/>
        </w:tabs>
        <w:ind w:left="3600" w:hanging="360"/>
      </w:pPr>
      <w:rPr>
        <w:rFonts w:ascii="Arial" w:hAnsi="Arial" w:hint="default"/>
      </w:rPr>
    </w:lvl>
    <w:lvl w:ilvl="5" w:tplc="3A8469A8" w:tentative="1">
      <w:start w:val="1"/>
      <w:numFmt w:val="bullet"/>
      <w:lvlText w:val="•"/>
      <w:lvlJc w:val="left"/>
      <w:pPr>
        <w:tabs>
          <w:tab w:val="num" w:pos="4320"/>
        </w:tabs>
        <w:ind w:left="4320" w:hanging="360"/>
      </w:pPr>
      <w:rPr>
        <w:rFonts w:ascii="Arial" w:hAnsi="Arial" w:hint="default"/>
      </w:rPr>
    </w:lvl>
    <w:lvl w:ilvl="6" w:tplc="C05C351A" w:tentative="1">
      <w:start w:val="1"/>
      <w:numFmt w:val="bullet"/>
      <w:lvlText w:val="•"/>
      <w:lvlJc w:val="left"/>
      <w:pPr>
        <w:tabs>
          <w:tab w:val="num" w:pos="5040"/>
        </w:tabs>
        <w:ind w:left="5040" w:hanging="360"/>
      </w:pPr>
      <w:rPr>
        <w:rFonts w:ascii="Arial" w:hAnsi="Arial" w:hint="default"/>
      </w:rPr>
    </w:lvl>
    <w:lvl w:ilvl="7" w:tplc="9482E85A" w:tentative="1">
      <w:start w:val="1"/>
      <w:numFmt w:val="bullet"/>
      <w:lvlText w:val="•"/>
      <w:lvlJc w:val="left"/>
      <w:pPr>
        <w:tabs>
          <w:tab w:val="num" w:pos="5760"/>
        </w:tabs>
        <w:ind w:left="5760" w:hanging="360"/>
      </w:pPr>
      <w:rPr>
        <w:rFonts w:ascii="Arial" w:hAnsi="Arial" w:hint="default"/>
      </w:rPr>
    </w:lvl>
    <w:lvl w:ilvl="8" w:tplc="5874CD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2C7E71"/>
    <w:multiLevelType w:val="hybridMultilevel"/>
    <w:tmpl w:val="ECDEB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F47C73"/>
    <w:multiLevelType w:val="hybridMultilevel"/>
    <w:tmpl w:val="5776BDC0"/>
    <w:lvl w:ilvl="0" w:tplc="E5DCAA28">
      <w:start w:val="1"/>
      <w:numFmt w:val="bullet"/>
      <w:lvlText w:val="•"/>
      <w:lvlJc w:val="left"/>
      <w:pPr>
        <w:tabs>
          <w:tab w:val="num" w:pos="720"/>
        </w:tabs>
        <w:ind w:left="720" w:hanging="360"/>
      </w:pPr>
      <w:rPr>
        <w:rFonts w:ascii="Arial" w:hAnsi="Arial" w:hint="default"/>
      </w:rPr>
    </w:lvl>
    <w:lvl w:ilvl="1" w:tplc="6CD22856" w:tentative="1">
      <w:start w:val="1"/>
      <w:numFmt w:val="bullet"/>
      <w:lvlText w:val="•"/>
      <w:lvlJc w:val="left"/>
      <w:pPr>
        <w:tabs>
          <w:tab w:val="num" w:pos="1440"/>
        </w:tabs>
        <w:ind w:left="1440" w:hanging="360"/>
      </w:pPr>
      <w:rPr>
        <w:rFonts w:ascii="Arial" w:hAnsi="Arial" w:hint="default"/>
      </w:rPr>
    </w:lvl>
    <w:lvl w:ilvl="2" w:tplc="D04EC444" w:tentative="1">
      <w:start w:val="1"/>
      <w:numFmt w:val="bullet"/>
      <w:lvlText w:val="•"/>
      <w:lvlJc w:val="left"/>
      <w:pPr>
        <w:tabs>
          <w:tab w:val="num" w:pos="2160"/>
        </w:tabs>
        <w:ind w:left="2160" w:hanging="360"/>
      </w:pPr>
      <w:rPr>
        <w:rFonts w:ascii="Arial" w:hAnsi="Arial" w:hint="default"/>
      </w:rPr>
    </w:lvl>
    <w:lvl w:ilvl="3" w:tplc="E02A4606" w:tentative="1">
      <w:start w:val="1"/>
      <w:numFmt w:val="bullet"/>
      <w:lvlText w:val="•"/>
      <w:lvlJc w:val="left"/>
      <w:pPr>
        <w:tabs>
          <w:tab w:val="num" w:pos="2880"/>
        </w:tabs>
        <w:ind w:left="2880" w:hanging="360"/>
      </w:pPr>
      <w:rPr>
        <w:rFonts w:ascii="Arial" w:hAnsi="Arial" w:hint="default"/>
      </w:rPr>
    </w:lvl>
    <w:lvl w:ilvl="4" w:tplc="C0E48566" w:tentative="1">
      <w:start w:val="1"/>
      <w:numFmt w:val="bullet"/>
      <w:lvlText w:val="•"/>
      <w:lvlJc w:val="left"/>
      <w:pPr>
        <w:tabs>
          <w:tab w:val="num" w:pos="3600"/>
        </w:tabs>
        <w:ind w:left="3600" w:hanging="360"/>
      </w:pPr>
      <w:rPr>
        <w:rFonts w:ascii="Arial" w:hAnsi="Arial" w:hint="default"/>
      </w:rPr>
    </w:lvl>
    <w:lvl w:ilvl="5" w:tplc="28081464" w:tentative="1">
      <w:start w:val="1"/>
      <w:numFmt w:val="bullet"/>
      <w:lvlText w:val="•"/>
      <w:lvlJc w:val="left"/>
      <w:pPr>
        <w:tabs>
          <w:tab w:val="num" w:pos="4320"/>
        </w:tabs>
        <w:ind w:left="4320" w:hanging="360"/>
      </w:pPr>
      <w:rPr>
        <w:rFonts w:ascii="Arial" w:hAnsi="Arial" w:hint="default"/>
      </w:rPr>
    </w:lvl>
    <w:lvl w:ilvl="6" w:tplc="C8A0536E" w:tentative="1">
      <w:start w:val="1"/>
      <w:numFmt w:val="bullet"/>
      <w:lvlText w:val="•"/>
      <w:lvlJc w:val="left"/>
      <w:pPr>
        <w:tabs>
          <w:tab w:val="num" w:pos="5040"/>
        </w:tabs>
        <w:ind w:left="5040" w:hanging="360"/>
      </w:pPr>
      <w:rPr>
        <w:rFonts w:ascii="Arial" w:hAnsi="Arial" w:hint="default"/>
      </w:rPr>
    </w:lvl>
    <w:lvl w:ilvl="7" w:tplc="0A84ADCC" w:tentative="1">
      <w:start w:val="1"/>
      <w:numFmt w:val="bullet"/>
      <w:lvlText w:val="•"/>
      <w:lvlJc w:val="left"/>
      <w:pPr>
        <w:tabs>
          <w:tab w:val="num" w:pos="5760"/>
        </w:tabs>
        <w:ind w:left="5760" w:hanging="360"/>
      </w:pPr>
      <w:rPr>
        <w:rFonts w:ascii="Arial" w:hAnsi="Arial" w:hint="default"/>
      </w:rPr>
    </w:lvl>
    <w:lvl w:ilvl="8" w:tplc="148A44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1F4CB5"/>
    <w:multiLevelType w:val="hybridMultilevel"/>
    <w:tmpl w:val="FBD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75C9D"/>
    <w:multiLevelType w:val="singleLevel"/>
    <w:tmpl w:val="0352B51A"/>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9BC7061"/>
    <w:multiLevelType w:val="hybridMultilevel"/>
    <w:tmpl w:val="0B4CBA2E"/>
    <w:lvl w:ilvl="0" w:tplc="F46A1016">
      <w:start w:val="1"/>
      <w:numFmt w:val="bullet"/>
      <w:lvlText w:val="−"/>
      <w:lvlJc w:val="left"/>
      <w:pPr>
        <w:tabs>
          <w:tab w:val="num" w:pos="720"/>
        </w:tabs>
        <w:ind w:left="720" w:hanging="360"/>
      </w:pPr>
      <w:rPr>
        <w:rFonts w:ascii="Arial" w:hAnsi="Arial" w:hint="default"/>
      </w:rPr>
    </w:lvl>
    <w:lvl w:ilvl="1" w:tplc="944A5344">
      <w:start w:val="1"/>
      <w:numFmt w:val="bullet"/>
      <w:lvlText w:val="−"/>
      <w:lvlJc w:val="left"/>
      <w:pPr>
        <w:tabs>
          <w:tab w:val="num" w:pos="1440"/>
        </w:tabs>
        <w:ind w:left="1440" w:hanging="360"/>
      </w:pPr>
      <w:rPr>
        <w:rFonts w:ascii="Arial" w:hAnsi="Arial" w:hint="default"/>
      </w:rPr>
    </w:lvl>
    <w:lvl w:ilvl="2" w:tplc="EEBAE8BE" w:tentative="1">
      <w:start w:val="1"/>
      <w:numFmt w:val="bullet"/>
      <w:lvlText w:val="−"/>
      <w:lvlJc w:val="left"/>
      <w:pPr>
        <w:tabs>
          <w:tab w:val="num" w:pos="2160"/>
        </w:tabs>
        <w:ind w:left="2160" w:hanging="360"/>
      </w:pPr>
      <w:rPr>
        <w:rFonts w:ascii="Arial" w:hAnsi="Arial" w:hint="default"/>
      </w:rPr>
    </w:lvl>
    <w:lvl w:ilvl="3" w:tplc="494EAD2C" w:tentative="1">
      <w:start w:val="1"/>
      <w:numFmt w:val="bullet"/>
      <w:lvlText w:val="−"/>
      <w:lvlJc w:val="left"/>
      <w:pPr>
        <w:tabs>
          <w:tab w:val="num" w:pos="2880"/>
        </w:tabs>
        <w:ind w:left="2880" w:hanging="360"/>
      </w:pPr>
      <w:rPr>
        <w:rFonts w:ascii="Arial" w:hAnsi="Arial" w:hint="default"/>
      </w:rPr>
    </w:lvl>
    <w:lvl w:ilvl="4" w:tplc="11B21E58" w:tentative="1">
      <w:start w:val="1"/>
      <w:numFmt w:val="bullet"/>
      <w:lvlText w:val="−"/>
      <w:lvlJc w:val="left"/>
      <w:pPr>
        <w:tabs>
          <w:tab w:val="num" w:pos="3600"/>
        </w:tabs>
        <w:ind w:left="3600" w:hanging="360"/>
      </w:pPr>
      <w:rPr>
        <w:rFonts w:ascii="Arial" w:hAnsi="Arial" w:hint="default"/>
      </w:rPr>
    </w:lvl>
    <w:lvl w:ilvl="5" w:tplc="70B8DF0E" w:tentative="1">
      <w:start w:val="1"/>
      <w:numFmt w:val="bullet"/>
      <w:lvlText w:val="−"/>
      <w:lvlJc w:val="left"/>
      <w:pPr>
        <w:tabs>
          <w:tab w:val="num" w:pos="4320"/>
        </w:tabs>
        <w:ind w:left="4320" w:hanging="360"/>
      </w:pPr>
      <w:rPr>
        <w:rFonts w:ascii="Arial" w:hAnsi="Arial" w:hint="default"/>
      </w:rPr>
    </w:lvl>
    <w:lvl w:ilvl="6" w:tplc="C8D89776" w:tentative="1">
      <w:start w:val="1"/>
      <w:numFmt w:val="bullet"/>
      <w:lvlText w:val="−"/>
      <w:lvlJc w:val="left"/>
      <w:pPr>
        <w:tabs>
          <w:tab w:val="num" w:pos="5040"/>
        </w:tabs>
        <w:ind w:left="5040" w:hanging="360"/>
      </w:pPr>
      <w:rPr>
        <w:rFonts w:ascii="Arial" w:hAnsi="Arial" w:hint="default"/>
      </w:rPr>
    </w:lvl>
    <w:lvl w:ilvl="7" w:tplc="FB906FC2" w:tentative="1">
      <w:start w:val="1"/>
      <w:numFmt w:val="bullet"/>
      <w:lvlText w:val="−"/>
      <w:lvlJc w:val="left"/>
      <w:pPr>
        <w:tabs>
          <w:tab w:val="num" w:pos="5760"/>
        </w:tabs>
        <w:ind w:left="5760" w:hanging="360"/>
      </w:pPr>
      <w:rPr>
        <w:rFonts w:ascii="Arial" w:hAnsi="Arial" w:hint="default"/>
      </w:rPr>
    </w:lvl>
    <w:lvl w:ilvl="8" w:tplc="F65A7F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E17CD9"/>
    <w:multiLevelType w:val="hybridMultilevel"/>
    <w:tmpl w:val="C0D8D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257F2"/>
    <w:multiLevelType w:val="hybridMultilevel"/>
    <w:tmpl w:val="73E23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A80356" w:tentative="1">
      <w:start w:val="1"/>
      <w:numFmt w:val="bullet"/>
      <w:lvlText w:val="•"/>
      <w:lvlJc w:val="left"/>
      <w:pPr>
        <w:tabs>
          <w:tab w:val="num" w:pos="2160"/>
        </w:tabs>
        <w:ind w:left="2160" w:hanging="360"/>
      </w:pPr>
      <w:rPr>
        <w:rFonts w:ascii="Arial" w:hAnsi="Arial" w:hint="default"/>
      </w:rPr>
    </w:lvl>
    <w:lvl w:ilvl="3" w:tplc="669AB018" w:tentative="1">
      <w:start w:val="1"/>
      <w:numFmt w:val="bullet"/>
      <w:lvlText w:val="•"/>
      <w:lvlJc w:val="left"/>
      <w:pPr>
        <w:tabs>
          <w:tab w:val="num" w:pos="2880"/>
        </w:tabs>
        <w:ind w:left="2880" w:hanging="360"/>
      </w:pPr>
      <w:rPr>
        <w:rFonts w:ascii="Arial" w:hAnsi="Arial" w:hint="default"/>
      </w:rPr>
    </w:lvl>
    <w:lvl w:ilvl="4" w:tplc="39281850" w:tentative="1">
      <w:start w:val="1"/>
      <w:numFmt w:val="bullet"/>
      <w:lvlText w:val="•"/>
      <w:lvlJc w:val="left"/>
      <w:pPr>
        <w:tabs>
          <w:tab w:val="num" w:pos="3600"/>
        </w:tabs>
        <w:ind w:left="3600" w:hanging="360"/>
      </w:pPr>
      <w:rPr>
        <w:rFonts w:ascii="Arial" w:hAnsi="Arial" w:hint="default"/>
      </w:rPr>
    </w:lvl>
    <w:lvl w:ilvl="5" w:tplc="17707068" w:tentative="1">
      <w:start w:val="1"/>
      <w:numFmt w:val="bullet"/>
      <w:lvlText w:val="•"/>
      <w:lvlJc w:val="left"/>
      <w:pPr>
        <w:tabs>
          <w:tab w:val="num" w:pos="4320"/>
        </w:tabs>
        <w:ind w:left="4320" w:hanging="360"/>
      </w:pPr>
      <w:rPr>
        <w:rFonts w:ascii="Arial" w:hAnsi="Arial" w:hint="default"/>
      </w:rPr>
    </w:lvl>
    <w:lvl w:ilvl="6" w:tplc="C9A2EA14" w:tentative="1">
      <w:start w:val="1"/>
      <w:numFmt w:val="bullet"/>
      <w:lvlText w:val="•"/>
      <w:lvlJc w:val="left"/>
      <w:pPr>
        <w:tabs>
          <w:tab w:val="num" w:pos="5040"/>
        </w:tabs>
        <w:ind w:left="5040" w:hanging="360"/>
      </w:pPr>
      <w:rPr>
        <w:rFonts w:ascii="Arial" w:hAnsi="Arial" w:hint="default"/>
      </w:rPr>
    </w:lvl>
    <w:lvl w:ilvl="7" w:tplc="87287958" w:tentative="1">
      <w:start w:val="1"/>
      <w:numFmt w:val="bullet"/>
      <w:lvlText w:val="•"/>
      <w:lvlJc w:val="left"/>
      <w:pPr>
        <w:tabs>
          <w:tab w:val="num" w:pos="5760"/>
        </w:tabs>
        <w:ind w:left="5760" w:hanging="360"/>
      </w:pPr>
      <w:rPr>
        <w:rFonts w:ascii="Arial" w:hAnsi="Arial" w:hint="default"/>
      </w:rPr>
    </w:lvl>
    <w:lvl w:ilvl="8" w:tplc="C2A238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620BB0"/>
    <w:multiLevelType w:val="hybridMultilevel"/>
    <w:tmpl w:val="0AB29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6A6649A" w:tentative="1">
      <w:start w:val="1"/>
      <w:numFmt w:val="bullet"/>
      <w:lvlText w:val="•"/>
      <w:lvlJc w:val="left"/>
      <w:pPr>
        <w:tabs>
          <w:tab w:val="num" w:pos="2160"/>
        </w:tabs>
        <w:ind w:left="2160" w:hanging="360"/>
      </w:pPr>
      <w:rPr>
        <w:rFonts w:ascii="Arial" w:hAnsi="Arial" w:hint="default"/>
      </w:rPr>
    </w:lvl>
    <w:lvl w:ilvl="3" w:tplc="EB0E1BCC" w:tentative="1">
      <w:start w:val="1"/>
      <w:numFmt w:val="bullet"/>
      <w:lvlText w:val="•"/>
      <w:lvlJc w:val="left"/>
      <w:pPr>
        <w:tabs>
          <w:tab w:val="num" w:pos="2880"/>
        </w:tabs>
        <w:ind w:left="2880" w:hanging="360"/>
      </w:pPr>
      <w:rPr>
        <w:rFonts w:ascii="Arial" w:hAnsi="Arial" w:hint="default"/>
      </w:rPr>
    </w:lvl>
    <w:lvl w:ilvl="4" w:tplc="C5528C84" w:tentative="1">
      <w:start w:val="1"/>
      <w:numFmt w:val="bullet"/>
      <w:lvlText w:val="•"/>
      <w:lvlJc w:val="left"/>
      <w:pPr>
        <w:tabs>
          <w:tab w:val="num" w:pos="3600"/>
        </w:tabs>
        <w:ind w:left="3600" w:hanging="360"/>
      </w:pPr>
      <w:rPr>
        <w:rFonts w:ascii="Arial" w:hAnsi="Arial" w:hint="default"/>
      </w:rPr>
    </w:lvl>
    <w:lvl w:ilvl="5" w:tplc="3A8469A8" w:tentative="1">
      <w:start w:val="1"/>
      <w:numFmt w:val="bullet"/>
      <w:lvlText w:val="•"/>
      <w:lvlJc w:val="left"/>
      <w:pPr>
        <w:tabs>
          <w:tab w:val="num" w:pos="4320"/>
        </w:tabs>
        <w:ind w:left="4320" w:hanging="360"/>
      </w:pPr>
      <w:rPr>
        <w:rFonts w:ascii="Arial" w:hAnsi="Arial" w:hint="default"/>
      </w:rPr>
    </w:lvl>
    <w:lvl w:ilvl="6" w:tplc="C05C351A" w:tentative="1">
      <w:start w:val="1"/>
      <w:numFmt w:val="bullet"/>
      <w:lvlText w:val="•"/>
      <w:lvlJc w:val="left"/>
      <w:pPr>
        <w:tabs>
          <w:tab w:val="num" w:pos="5040"/>
        </w:tabs>
        <w:ind w:left="5040" w:hanging="360"/>
      </w:pPr>
      <w:rPr>
        <w:rFonts w:ascii="Arial" w:hAnsi="Arial" w:hint="default"/>
      </w:rPr>
    </w:lvl>
    <w:lvl w:ilvl="7" w:tplc="9482E85A" w:tentative="1">
      <w:start w:val="1"/>
      <w:numFmt w:val="bullet"/>
      <w:lvlText w:val="•"/>
      <w:lvlJc w:val="left"/>
      <w:pPr>
        <w:tabs>
          <w:tab w:val="num" w:pos="5760"/>
        </w:tabs>
        <w:ind w:left="5760" w:hanging="360"/>
      </w:pPr>
      <w:rPr>
        <w:rFonts w:ascii="Arial" w:hAnsi="Arial" w:hint="default"/>
      </w:rPr>
    </w:lvl>
    <w:lvl w:ilvl="8" w:tplc="5874CD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D87378"/>
    <w:multiLevelType w:val="hybridMultilevel"/>
    <w:tmpl w:val="2BCA2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71249"/>
    <w:multiLevelType w:val="singleLevel"/>
    <w:tmpl w:val="0352B51A"/>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524A2E36"/>
    <w:multiLevelType w:val="hybridMultilevel"/>
    <w:tmpl w:val="12107252"/>
    <w:lvl w:ilvl="0" w:tplc="4B88279C">
      <w:start w:val="1"/>
      <w:numFmt w:val="bullet"/>
      <w:lvlText w:val="•"/>
      <w:lvlJc w:val="left"/>
      <w:pPr>
        <w:tabs>
          <w:tab w:val="num" w:pos="720"/>
        </w:tabs>
        <w:ind w:left="720" w:hanging="360"/>
      </w:pPr>
      <w:rPr>
        <w:rFonts w:ascii="Arial" w:hAnsi="Arial" w:hint="default"/>
      </w:rPr>
    </w:lvl>
    <w:lvl w:ilvl="1" w:tplc="D8B400D6">
      <w:numFmt w:val="bullet"/>
      <w:lvlText w:val="•"/>
      <w:lvlJc w:val="left"/>
      <w:pPr>
        <w:tabs>
          <w:tab w:val="num" w:pos="1440"/>
        </w:tabs>
        <w:ind w:left="1440" w:hanging="360"/>
      </w:pPr>
      <w:rPr>
        <w:rFonts w:ascii="Arial" w:hAnsi="Arial" w:hint="default"/>
      </w:rPr>
    </w:lvl>
    <w:lvl w:ilvl="2" w:tplc="728E1178" w:tentative="1">
      <w:start w:val="1"/>
      <w:numFmt w:val="bullet"/>
      <w:lvlText w:val="•"/>
      <w:lvlJc w:val="left"/>
      <w:pPr>
        <w:tabs>
          <w:tab w:val="num" w:pos="2160"/>
        </w:tabs>
        <w:ind w:left="2160" w:hanging="360"/>
      </w:pPr>
      <w:rPr>
        <w:rFonts w:ascii="Arial" w:hAnsi="Arial" w:hint="default"/>
      </w:rPr>
    </w:lvl>
    <w:lvl w:ilvl="3" w:tplc="6AB4F5BA" w:tentative="1">
      <w:start w:val="1"/>
      <w:numFmt w:val="bullet"/>
      <w:lvlText w:val="•"/>
      <w:lvlJc w:val="left"/>
      <w:pPr>
        <w:tabs>
          <w:tab w:val="num" w:pos="2880"/>
        </w:tabs>
        <w:ind w:left="2880" w:hanging="360"/>
      </w:pPr>
      <w:rPr>
        <w:rFonts w:ascii="Arial" w:hAnsi="Arial" w:hint="default"/>
      </w:rPr>
    </w:lvl>
    <w:lvl w:ilvl="4" w:tplc="7E167D48" w:tentative="1">
      <w:start w:val="1"/>
      <w:numFmt w:val="bullet"/>
      <w:lvlText w:val="•"/>
      <w:lvlJc w:val="left"/>
      <w:pPr>
        <w:tabs>
          <w:tab w:val="num" w:pos="3600"/>
        </w:tabs>
        <w:ind w:left="3600" w:hanging="360"/>
      </w:pPr>
      <w:rPr>
        <w:rFonts w:ascii="Arial" w:hAnsi="Arial" w:hint="default"/>
      </w:rPr>
    </w:lvl>
    <w:lvl w:ilvl="5" w:tplc="CC52D9E4" w:tentative="1">
      <w:start w:val="1"/>
      <w:numFmt w:val="bullet"/>
      <w:lvlText w:val="•"/>
      <w:lvlJc w:val="left"/>
      <w:pPr>
        <w:tabs>
          <w:tab w:val="num" w:pos="4320"/>
        </w:tabs>
        <w:ind w:left="4320" w:hanging="360"/>
      </w:pPr>
      <w:rPr>
        <w:rFonts w:ascii="Arial" w:hAnsi="Arial" w:hint="default"/>
      </w:rPr>
    </w:lvl>
    <w:lvl w:ilvl="6" w:tplc="93B61D16" w:tentative="1">
      <w:start w:val="1"/>
      <w:numFmt w:val="bullet"/>
      <w:lvlText w:val="•"/>
      <w:lvlJc w:val="left"/>
      <w:pPr>
        <w:tabs>
          <w:tab w:val="num" w:pos="5040"/>
        </w:tabs>
        <w:ind w:left="5040" w:hanging="360"/>
      </w:pPr>
      <w:rPr>
        <w:rFonts w:ascii="Arial" w:hAnsi="Arial" w:hint="default"/>
      </w:rPr>
    </w:lvl>
    <w:lvl w:ilvl="7" w:tplc="4B661BAA" w:tentative="1">
      <w:start w:val="1"/>
      <w:numFmt w:val="bullet"/>
      <w:lvlText w:val="•"/>
      <w:lvlJc w:val="left"/>
      <w:pPr>
        <w:tabs>
          <w:tab w:val="num" w:pos="5760"/>
        </w:tabs>
        <w:ind w:left="5760" w:hanging="360"/>
      </w:pPr>
      <w:rPr>
        <w:rFonts w:ascii="Arial" w:hAnsi="Arial" w:hint="default"/>
      </w:rPr>
    </w:lvl>
    <w:lvl w:ilvl="8" w:tplc="C906A8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61509B"/>
    <w:multiLevelType w:val="hybridMultilevel"/>
    <w:tmpl w:val="82E4C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D27E0"/>
    <w:multiLevelType w:val="hybridMultilevel"/>
    <w:tmpl w:val="DE4CCD88"/>
    <w:lvl w:ilvl="0" w:tplc="898E9AB0">
      <w:start w:val="1"/>
      <w:numFmt w:val="bullet"/>
      <w:lvlText w:val="•"/>
      <w:lvlJc w:val="left"/>
      <w:pPr>
        <w:tabs>
          <w:tab w:val="num" w:pos="720"/>
        </w:tabs>
        <w:ind w:left="720" w:hanging="360"/>
      </w:pPr>
      <w:rPr>
        <w:rFonts w:ascii="Arial" w:hAnsi="Arial" w:hint="default"/>
      </w:rPr>
    </w:lvl>
    <w:lvl w:ilvl="1" w:tplc="C6506C04">
      <w:numFmt w:val="bullet"/>
      <w:lvlText w:val="•"/>
      <w:lvlJc w:val="left"/>
      <w:pPr>
        <w:tabs>
          <w:tab w:val="num" w:pos="1440"/>
        </w:tabs>
        <w:ind w:left="1440" w:hanging="360"/>
      </w:pPr>
      <w:rPr>
        <w:rFonts w:ascii="Arial" w:hAnsi="Arial" w:hint="default"/>
      </w:rPr>
    </w:lvl>
    <w:lvl w:ilvl="2" w:tplc="33780B74" w:tentative="1">
      <w:start w:val="1"/>
      <w:numFmt w:val="bullet"/>
      <w:lvlText w:val="•"/>
      <w:lvlJc w:val="left"/>
      <w:pPr>
        <w:tabs>
          <w:tab w:val="num" w:pos="2160"/>
        </w:tabs>
        <w:ind w:left="2160" w:hanging="360"/>
      </w:pPr>
      <w:rPr>
        <w:rFonts w:ascii="Arial" w:hAnsi="Arial" w:hint="default"/>
      </w:rPr>
    </w:lvl>
    <w:lvl w:ilvl="3" w:tplc="DB98FDFE" w:tentative="1">
      <w:start w:val="1"/>
      <w:numFmt w:val="bullet"/>
      <w:lvlText w:val="•"/>
      <w:lvlJc w:val="left"/>
      <w:pPr>
        <w:tabs>
          <w:tab w:val="num" w:pos="2880"/>
        </w:tabs>
        <w:ind w:left="2880" w:hanging="360"/>
      </w:pPr>
      <w:rPr>
        <w:rFonts w:ascii="Arial" w:hAnsi="Arial" w:hint="default"/>
      </w:rPr>
    </w:lvl>
    <w:lvl w:ilvl="4" w:tplc="94D8901C" w:tentative="1">
      <w:start w:val="1"/>
      <w:numFmt w:val="bullet"/>
      <w:lvlText w:val="•"/>
      <w:lvlJc w:val="left"/>
      <w:pPr>
        <w:tabs>
          <w:tab w:val="num" w:pos="3600"/>
        </w:tabs>
        <w:ind w:left="3600" w:hanging="360"/>
      </w:pPr>
      <w:rPr>
        <w:rFonts w:ascii="Arial" w:hAnsi="Arial" w:hint="default"/>
      </w:rPr>
    </w:lvl>
    <w:lvl w:ilvl="5" w:tplc="E91A2D00" w:tentative="1">
      <w:start w:val="1"/>
      <w:numFmt w:val="bullet"/>
      <w:lvlText w:val="•"/>
      <w:lvlJc w:val="left"/>
      <w:pPr>
        <w:tabs>
          <w:tab w:val="num" w:pos="4320"/>
        </w:tabs>
        <w:ind w:left="4320" w:hanging="360"/>
      </w:pPr>
      <w:rPr>
        <w:rFonts w:ascii="Arial" w:hAnsi="Arial" w:hint="default"/>
      </w:rPr>
    </w:lvl>
    <w:lvl w:ilvl="6" w:tplc="A836CB30" w:tentative="1">
      <w:start w:val="1"/>
      <w:numFmt w:val="bullet"/>
      <w:lvlText w:val="•"/>
      <w:lvlJc w:val="left"/>
      <w:pPr>
        <w:tabs>
          <w:tab w:val="num" w:pos="5040"/>
        </w:tabs>
        <w:ind w:left="5040" w:hanging="360"/>
      </w:pPr>
      <w:rPr>
        <w:rFonts w:ascii="Arial" w:hAnsi="Arial" w:hint="default"/>
      </w:rPr>
    </w:lvl>
    <w:lvl w:ilvl="7" w:tplc="6962512C" w:tentative="1">
      <w:start w:val="1"/>
      <w:numFmt w:val="bullet"/>
      <w:lvlText w:val="•"/>
      <w:lvlJc w:val="left"/>
      <w:pPr>
        <w:tabs>
          <w:tab w:val="num" w:pos="5760"/>
        </w:tabs>
        <w:ind w:left="5760" w:hanging="360"/>
      </w:pPr>
      <w:rPr>
        <w:rFonts w:ascii="Arial" w:hAnsi="Arial" w:hint="default"/>
      </w:rPr>
    </w:lvl>
    <w:lvl w:ilvl="8" w:tplc="5AAAB2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E4437F"/>
    <w:multiLevelType w:val="singleLevel"/>
    <w:tmpl w:val="4F0CE01E"/>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6CCF2324"/>
    <w:multiLevelType w:val="hybridMultilevel"/>
    <w:tmpl w:val="998AB4CC"/>
    <w:lvl w:ilvl="0" w:tplc="8CC85D64">
      <w:start w:val="1"/>
      <w:numFmt w:val="bullet"/>
      <w:lvlText w:val="•"/>
      <w:lvlJc w:val="left"/>
      <w:pPr>
        <w:tabs>
          <w:tab w:val="num" w:pos="720"/>
        </w:tabs>
        <w:ind w:left="720" w:hanging="360"/>
      </w:pPr>
      <w:rPr>
        <w:rFonts w:ascii="Arial" w:hAnsi="Arial" w:hint="default"/>
      </w:rPr>
    </w:lvl>
    <w:lvl w:ilvl="1" w:tplc="1FF08862" w:tentative="1">
      <w:start w:val="1"/>
      <w:numFmt w:val="bullet"/>
      <w:lvlText w:val="•"/>
      <w:lvlJc w:val="left"/>
      <w:pPr>
        <w:tabs>
          <w:tab w:val="num" w:pos="1440"/>
        </w:tabs>
        <w:ind w:left="1440" w:hanging="360"/>
      </w:pPr>
      <w:rPr>
        <w:rFonts w:ascii="Arial" w:hAnsi="Arial" w:hint="default"/>
      </w:rPr>
    </w:lvl>
    <w:lvl w:ilvl="2" w:tplc="9A02C582" w:tentative="1">
      <w:start w:val="1"/>
      <w:numFmt w:val="bullet"/>
      <w:lvlText w:val="•"/>
      <w:lvlJc w:val="left"/>
      <w:pPr>
        <w:tabs>
          <w:tab w:val="num" w:pos="2160"/>
        </w:tabs>
        <w:ind w:left="2160" w:hanging="360"/>
      </w:pPr>
      <w:rPr>
        <w:rFonts w:ascii="Arial" w:hAnsi="Arial" w:hint="default"/>
      </w:rPr>
    </w:lvl>
    <w:lvl w:ilvl="3" w:tplc="A2588ACE" w:tentative="1">
      <w:start w:val="1"/>
      <w:numFmt w:val="bullet"/>
      <w:lvlText w:val="•"/>
      <w:lvlJc w:val="left"/>
      <w:pPr>
        <w:tabs>
          <w:tab w:val="num" w:pos="2880"/>
        </w:tabs>
        <w:ind w:left="2880" w:hanging="360"/>
      </w:pPr>
      <w:rPr>
        <w:rFonts w:ascii="Arial" w:hAnsi="Arial" w:hint="default"/>
      </w:rPr>
    </w:lvl>
    <w:lvl w:ilvl="4" w:tplc="A61CF8AE" w:tentative="1">
      <w:start w:val="1"/>
      <w:numFmt w:val="bullet"/>
      <w:lvlText w:val="•"/>
      <w:lvlJc w:val="left"/>
      <w:pPr>
        <w:tabs>
          <w:tab w:val="num" w:pos="3600"/>
        </w:tabs>
        <w:ind w:left="3600" w:hanging="360"/>
      </w:pPr>
      <w:rPr>
        <w:rFonts w:ascii="Arial" w:hAnsi="Arial" w:hint="default"/>
      </w:rPr>
    </w:lvl>
    <w:lvl w:ilvl="5" w:tplc="F754066C" w:tentative="1">
      <w:start w:val="1"/>
      <w:numFmt w:val="bullet"/>
      <w:lvlText w:val="•"/>
      <w:lvlJc w:val="left"/>
      <w:pPr>
        <w:tabs>
          <w:tab w:val="num" w:pos="4320"/>
        </w:tabs>
        <w:ind w:left="4320" w:hanging="360"/>
      </w:pPr>
      <w:rPr>
        <w:rFonts w:ascii="Arial" w:hAnsi="Arial" w:hint="default"/>
      </w:rPr>
    </w:lvl>
    <w:lvl w:ilvl="6" w:tplc="C8EA777E" w:tentative="1">
      <w:start w:val="1"/>
      <w:numFmt w:val="bullet"/>
      <w:lvlText w:val="•"/>
      <w:lvlJc w:val="left"/>
      <w:pPr>
        <w:tabs>
          <w:tab w:val="num" w:pos="5040"/>
        </w:tabs>
        <w:ind w:left="5040" w:hanging="360"/>
      </w:pPr>
      <w:rPr>
        <w:rFonts w:ascii="Arial" w:hAnsi="Arial" w:hint="default"/>
      </w:rPr>
    </w:lvl>
    <w:lvl w:ilvl="7" w:tplc="AC8C0222" w:tentative="1">
      <w:start w:val="1"/>
      <w:numFmt w:val="bullet"/>
      <w:lvlText w:val="•"/>
      <w:lvlJc w:val="left"/>
      <w:pPr>
        <w:tabs>
          <w:tab w:val="num" w:pos="5760"/>
        </w:tabs>
        <w:ind w:left="5760" w:hanging="360"/>
      </w:pPr>
      <w:rPr>
        <w:rFonts w:ascii="Arial" w:hAnsi="Arial" w:hint="default"/>
      </w:rPr>
    </w:lvl>
    <w:lvl w:ilvl="8" w:tplc="364C73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BE5042"/>
    <w:multiLevelType w:val="hybridMultilevel"/>
    <w:tmpl w:val="8FCC1C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987F20"/>
    <w:multiLevelType w:val="hybridMultilevel"/>
    <w:tmpl w:val="6C6E450C"/>
    <w:lvl w:ilvl="0" w:tplc="898E9AB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33780B74" w:tentative="1">
      <w:start w:val="1"/>
      <w:numFmt w:val="bullet"/>
      <w:lvlText w:val="•"/>
      <w:lvlJc w:val="left"/>
      <w:pPr>
        <w:tabs>
          <w:tab w:val="num" w:pos="2160"/>
        </w:tabs>
        <w:ind w:left="2160" w:hanging="360"/>
      </w:pPr>
      <w:rPr>
        <w:rFonts w:ascii="Arial" w:hAnsi="Arial" w:hint="default"/>
      </w:rPr>
    </w:lvl>
    <w:lvl w:ilvl="3" w:tplc="DB98FDFE" w:tentative="1">
      <w:start w:val="1"/>
      <w:numFmt w:val="bullet"/>
      <w:lvlText w:val="•"/>
      <w:lvlJc w:val="left"/>
      <w:pPr>
        <w:tabs>
          <w:tab w:val="num" w:pos="2880"/>
        </w:tabs>
        <w:ind w:left="2880" w:hanging="360"/>
      </w:pPr>
      <w:rPr>
        <w:rFonts w:ascii="Arial" w:hAnsi="Arial" w:hint="default"/>
      </w:rPr>
    </w:lvl>
    <w:lvl w:ilvl="4" w:tplc="94D8901C" w:tentative="1">
      <w:start w:val="1"/>
      <w:numFmt w:val="bullet"/>
      <w:lvlText w:val="•"/>
      <w:lvlJc w:val="left"/>
      <w:pPr>
        <w:tabs>
          <w:tab w:val="num" w:pos="3600"/>
        </w:tabs>
        <w:ind w:left="3600" w:hanging="360"/>
      </w:pPr>
      <w:rPr>
        <w:rFonts w:ascii="Arial" w:hAnsi="Arial" w:hint="default"/>
      </w:rPr>
    </w:lvl>
    <w:lvl w:ilvl="5" w:tplc="E91A2D00" w:tentative="1">
      <w:start w:val="1"/>
      <w:numFmt w:val="bullet"/>
      <w:lvlText w:val="•"/>
      <w:lvlJc w:val="left"/>
      <w:pPr>
        <w:tabs>
          <w:tab w:val="num" w:pos="4320"/>
        </w:tabs>
        <w:ind w:left="4320" w:hanging="360"/>
      </w:pPr>
      <w:rPr>
        <w:rFonts w:ascii="Arial" w:hAnsi="Arial" w:hint="default"/>
      </w:rPr>
    </w:lvl>
    <w:lvl w:ilvl="6" w:tplc="A836CB30" w:tentative="1">
      <w:start w:val="1"/>
      <w:numFmt w:val="bullet"/>
      <w:lvlText w:val="•"/>
      <w:lvlJc w:val="left"/>
      <w:pPr>
        <w:tabs>
          <w:tab w:val="num" w:pos="5040"/>
        </w:tabs>
        <w:ind w:left="5040" w:hanging="360"/>
      </w:pPr>
      <w:rPr>
        <w:rFonts w:ascii="Arial" w:hAnsi="Arial" w:hint="default"/>
      </w:rPr>
    </w:lvl>
    <w:lvl w:ilvl="7" w:tplc="6962512C" w:tentative="1">
      <w:start w:val="1"/>
      <w:numFmt w:val="bullet"/>
      <w:lvlText w:val="•"/>
      <w:lvlJc w:val="left"/>
      <w:pPr>
        <w:tabs>
          <w:tab w:val="num" w:pos="5760"/>
        </w:tabs>
        <w:ind w:left="5760" w:hanging="360"/>
      </w:pPr>
      <w:rPr>
        <w:rFonts w:ascii="Arial" w:hAnsi="Arial" w:hint="default"/>
      </w:rPr>
    </w:lvl>
    <w:lvl w:ilvl="8" w:tplc="5AAAB26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952EF7"/>
    <w:multiLevelType w:val="hybridMultilevel"/>
    <w:tmpl w:val="D560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74B7B"/>
    <w:multiLevelType w:val="hybridMultilevel"/>
    <w:tmpl w:val="C510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63D8E"/>
    <w:multiLevelType w:val="hybridMultilevel"/>
    <w:tmpl w:val="BEF2DB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71E145F"/>
    <w:multiLevelType w:val="hybridMultilevel"/>
    <w:tmpl w:val="1B10A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3A9A8E" w:tentative="1">
      <w:start w:val="1"/>
      <w:numFmt w:val="bullet"/>
      <w:lvlText w:val="•"/>
      <w:lvlJc w:val="left"/>
      <w:pPr>
        <w:tabs>
          <w:tab w:val="num" w:pos="2160"/>
        </w:tabs>
        <w:ind w:left="2160" w:hanging="360"/>
      </w:pPr>
      <w:rPr>
        <w:rFonts w:ascii="Arial" w:hAnsi="Arial" w:hint="default"/>
      </w:rPr>
    </w:lvl>
    <w:lvl w:ilvl="3" w:tplc="E37489C0" w:tentative="1">
      <w:start w:val="1"/>
      <w:numFmt w:val="bullet"/>
      <w:lvlText w:val="•"/>
      <w:lvlJc w:val="left"/>
      <w:pPr>
        <w:tabs>
          <w:tab w:val="num" w:pos="2880"/>
        </w:tabs>
        <w:ind w:left="2880" w:hanging="360"/>
      </w:pPr>
      <w:rPr>
        <w:rFonts w:ascii="Arial" w:hAnsi="Arial" w:hint="default"/>
      </w:rPr>
    </w:lvl>
    <w:lvl w:ilvl="4" w:tplc="2ED02F36" w:tentative="1">
      <w:start w:val="1"/>
      <w:numFmt w:val="bullet"/>
      <w:lvlText w:val="•"/>
      <w:lvlJc w:val="left"/>
      <w:pPr>
        <w:tabs>
          <w:tab w:val="num" w:pos="3600"/>
        </w:tabs>
        <w:ind w:left="3600" w:hanging="360"/>
      </w:pPr>
      <w:rPr>
        <w:rFonts w:ascii="Arial" w:hAnsi="Arial" w:hint="default"/>
      </w:rPr>
    </w:lvl>
    <w:lvl w:ilvl="5" w:tplc="965827B4" w:tentative="1">
      <w:start w:val="1"/>
      <w:numFmt w:val="bullet"/>
      <w:lvlText w:val="•"/>
      <w:lvlJc w:val="left"/>
      <w:pPr>
        <w:tabs>
          <w:tab w:val="num" w:pos="4320"/>
        </w:tabs>
        <w:ind w:left="4320" w:hanging="360"/>
      </w:pPr>
      <w:rPr>
        <w:rFonts w:ascii="Arial" w:hAnsi="Arial" w:hint="default"/>
      </w:rPr>
    </w:lvl>
    <w:lvl w:ilvl="6" w:tplc="8940DEA4" w:tentative="1">
      <w:start w:val="1"/>
      <w:numFmt w:val="bullet"/>
      <w:lvlText w:val="•"/>
      <w:lvlJc w:val="left"/>
      <w:pPr>
        <w:tabs>
          <w:tab w:val="num" w:pos="5040"/>
        </w:tabs>
        <w:ind w:left="5040" w:hanging="360"/>
      </w:pPr>
      <w:rPr>
        <w:rFonts w:ascii="Arial" w:hAnsi="Arial" w:hint="default"/>
      </w:rPr>
    </w:lvl>
    <w:lvl w:ilvl="7" w:tplc="D488F1CC" w:tentative="1">
      <w:start w:val="1"/>
      <w:numFmt w:val="bullet"/>
      <w:lvlText w:val="•"/>
      <w:lvlJc w:val="left"/>
      <w:pPr>
        <w:tabs>
          <w:tab w:val="num" w:pos="5760"/>
        </w:tabs>
        <w:ind w:left="5760" w:hanging="360"/>
      </w:pPr>
      <w:rPr>
        <w:rFonts w:ascii="Arial" w:hAnsi="Arial" w:hint="default"/>
      </w:rPr>
    </w:lvl>
    <w:lvl w:ilvl="8" w:tplc="A5A4026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F302D7"/>
    <w:multiLevelType w:val="hybridMultilevel"/>
    <w:tmpl w:val="48D4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624FE"/>
    <w:multiLevelType w:val="hybridMultilevel"/>
    <w:tmpl w:val="BEE83B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D724F"/>
    <w:multiLevelType w:val="hybridMultilevel"/>
    <w:tmpl w:val="436E56E4"/>
    <w:lvl w:ilvl="0" w:tplc="C9E63B46">
      <w:start w:val="1"/>
      <w:numFmt w:val="bullet"/>
      <w:lvlText w:val="•"/>
      <w:lvlJc w:val="left"/>
      <w:pPr>
        <w:tabs>
          <w:tab w:val="num" w:pos="720"/>
        </w:tabs>
        <w:ind w:left="720" w:hanging="360"/>
      </w:pPr>
      <w:rPr>
        <w:rFonts w:ascii="Arial" w:hAnsi="Arial" w:hint="default"/>
      </w:rPr>
    </w:lvl>
    <w:lvl w:ilvl="1" w:tplc="577CC18C" w:tentative="1">
      <w:start w:val="1"/>
      <w:numFmt w:val="bullet"/>
      <w:lvlText w:val="•"/>
      <w:lvlJc w:val="left"/>
      <w:pPr>
        <w:tabs>
          <w:tab w:val="num" w:pos="1440"/>
        </w:tabs>
        <w:ind w:left="1440" w:hanging="360"/>
      </w:pPr>
      <w:rPr>
        <w:rFonts w:ascii="Arial" w:hAnsi="Arial" w:hint="default"/>
      </w:rPr>
    </w:lvl>
    <w:lvl w:ilvl="2" w:tplc="CB6C8D88" w:tentative="1">
      <w:start w:val="1"/>
      <w:numFmt w:val="bullet"/>
      <w:lvlText w:val="•"/>
      <w:lvlJc w:val="left"/>
      <w:pPr>
        <w:tabs>
          <w:tab w:val="num" w:pos="2160"/>
        </w:tabs>
        <w:ind w:left="2160" w:hanging="360"/>
      </w:pPr>
      <w:rPr>
        <w:rFonts w:ascii="Arial" w:hAnsi="Arial" w:hint="default"/>
      </w:rPr>
    </w:lvl>
    <w:lvl w:ilvl="3" w:tplc="25DCE548" w:tentative="1">
      <w:start w:val="1"/>
      <w:numFmt w:val="bullet"/>
      <w:lvlText w:val="•"/>
      <w:lvlJc w:val="left"/>
      <w:pPr>
        <w:tabs>
          <w:tab w:val="num" w:pos="2880"/>
        </w:tabs>
        <w:ind w:left="2880" w:hanging="360"/>
      </w:pPr>
      <w:rPr>
        <w:rFonts w:ascii="Arial" w:hAnsi="Arial" w:hint="default"/>
      </w:rPr>
    </w:lvl>
    <w:lvl w:ilvl="4" w:tplc="76F4D812" w:tentative="1">
      <w:start w:val="1"/>
      <w:numFmt w:val="bullet"/>
      <w:lvlText w:val="•"/>
      <w:lvlJc w:val="left"/>
      <w:pPr>
        <w:tabs>
          <w:tab w:val="num" w:pos="3600"/>
        </w:tabs>
        <w:ind w:left="3600" w:hanging="360"/>
      </w:pPr>
      <w:rPr>
        <w:rFonts w:ascii="Arial" w:hAnsi="Arial" w:hint="default"/>
      </w:rPr>
    </w:lvl>
    <w:lvl w:ilvl="5" w:tplc="ABC8A4B2" w:tentative="1">
      <w:start w:val="1"/>
      <w:numFmt w:val="bullet"/>
      <w:lvlText w:val="•"/>
      <w:lvlJc w:val="left"/>
      <w:pPr>
        <w:tabs>
          <w:tab w:val="num" w:pos="4320"/>
        </w:tabs>
        <w:ind w:left="4320" w:hanging="360"/>
      </w:pPr>
      <w:rPr>
        <w:rFonts w:ascii="Arial" w:hAnsi="Arial" w:hint="default"/>
      </w:rPr>
    </w:lvl>
    <w:lvl w:ilvl="6" w:tplc="A960523E" w:tentative="1">
      <w:start w:val="1"/>
      <w:numFmt w:val="bullet"/>
      <w:lvlText w:val="•"/>
      <w:lvlJc w:val="left"/>
      <w:pPr>
        <w:tabs>
          <w:tab w:val="num" w:pos="5040"/>
        </w:tabs>
        <w:ind w:left="5040" w:hanging="360"/>
      </w:pPr>
      <w:rPr>
        <w:rFonts w:ascii="Arial" w:hAnsi="Arial" w:hint="default"/>
      </w:rPr>
    </w:lvl>
    <w:lvl w:ilvl="7" w:tplc="8B6AD680" w:tentative="1">
      <w:start w:val="1"/>
      <w:numFmt w:val="bullet"/>
      <w:lvlText w:val="•"/>
      <w:lvlJc w:val="left"/>
      <w:pPr>
        <w:tabs>
          <w:tab w:val="num" w:pos="5760"/>
        </w:tabs>
        <w:ind w:left="5760" w:hanging="360"/>
      </w:pPr>
      <w:rPr>
        <w:rFonts w:ascii="Arial" w:hAnsi="Arial" w:hint="default"/>
      </w:rPr>
    </w:lvl>
    <w:lvl w:ilvl="8" w:tplc="8D88190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8741F5"/>
    <w:multiLevelType w:val="hybridMultilevel"/>
    <w:tmpl w:val="40626B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2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2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23"/>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23"/>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17"/>
  </w:num>
  <w:num w:numId="7">
    <w:abstractNumId w:val="17"/>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17"/>
    <w:lvlOverride w:ilvl="0">
      <w:lvl w:ilvl="0">
        <w:start w:val="3"/>
        <w:numFmt w:val="decimal"/>
        <w:lvlText w:val="%1."/>
        <w:legacy w:legacy="1" w:legacySpace="0" w:legacyIndent="360"/>
        <w:lvlJc w:val="left"/>
        <w:rPr>
          <w:rFonts w:ascii="Times New Roman" w:hAnsi="Times New Roman" w:cs="Times New Roman" w:hint="default"/>
        </w:rPr>
      </w:lvl>
    </w:lvlOverride>
  </w:num>
  <w:num w:numId="9">
    <w:abstractNumId w:val="17"/>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17"/>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17"/>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17"/>
    <w:lvlOverride w:ilvl="0">
      <w:lvl w:ilvl="0">
        <w:start w:val="7"/>
        <w:numFmt w:val="decimal"/>
        <w:lvlText w:val="%1."/>
        <w:legacy w:legacy="1" w:legacySpace="0" w:legacyIndent="360"/>
        <w:lvlJc w:val="left"/>
        <w:rPr>
          <w:rFonts w:ascii="Times New Roman" w:hAnsi="Times New Roman" w:cs="Times New Roman" w:hint="default"/>
        </w:rPr>
      </w:lvl>
    </w:lvlOverride>
  </w:num>
  <w:num w:numId="13">
    <w:abstractNumId w:val="17"/>
    <w:lvlOverride w:ilvl="0">
      <w:lvl w:ilvl="0">
        <w:start w:val="8"/>
        <w:numFmt w:val="decimal"/>
        <w:lvlText w:val="%1."/>
        <w:legacy w:legacy="1" w:legacySpace="0" w:legacyIndent="360"/>
        <w:lvlJc w:val="left"/>
        <w:rPr>
          <w:rFonts w:ascii="Times New Roman" w:hAnsi="Times New Roman" w:cs="Times New Roman" w:hint="default"/>
        </w:rPr>
      </w:lvl>
    </w:lvlOverride>
  </w:num>
  <w:num w:numId="14">
    <w:abstractNumId w:val="17"/>
    <w:lvlOverride w:ilvl="0">
      <w:lvl w:ilvl="0">
        <w:start w:val="9"/>
        <w:numFmt w:val="decimal"/>
        <w:lvlText w:val="%1."/>
        <w:legacy w:legacy="1" w:legacySpace="0" w:legacyIndent="360"/>
        <w:lvlJc w:val="left"/>
        <w:rPr>
          <w:rFonts w:ascii="Times New Roman" w:hAnsi="Times New Roman" w:cs="Times New Roman" w:hint="default"/>
        </w:rPr>
      </w:lvl>
    </w:lvlOverride>
  </w:num>
  <w:num w:numId="15">
    <w:abstractNumId w:val="2"/>
  </w:num>
  <w:num w:numId="16">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27"/>
  </w:num>
  <w:num w:numId="19">
    <w:abstractNumId w:val="27"/>
    <w:lvlOverride w:ilvl="0">
      <w:lvl w:ilvl="0">
        <w:start w:val="2"/>
        <w:numFmt w:val="decimal"/>
        <w:lvlText w:val="%1."/>
        <w:legacy w:legacy="1" w:legacySpace="0" w:legacyIndent="360"/>
        <w:lvlJc w:val="left"/>
        <w:rPr>
          <w:rFonts w:ascii="Times New Roman" w:hAnsi="Times New Roman" w:cs="Times New Roman" w:hint="default"/>
        </w:rPr>
      </w:lvl>
    </w:lvlOverride>
  </w:num>
  <w:num w:numId="20">
    <w:abstractNumId w:val="27"/>
    <w:lvlOverride w:ilvl="0">
      <w:lvl w:ilvl="0">
        <w:start w:val="3"/>
        <w:numFmt w:val="decimal"/>
        <w:lvlText w:val="%1."/>
        <w:legacy w:legacy="1" w:legacySpace="0" w:legacyIndent="360"/>
        <w:lvlJc w:val="left"/>
        <w:rPr>
          <w:rFonts w:ascii="Times New Roman" w:hAnsi="Times New Roman" w:cs="Times New Roman" w:hint="default"/>
        </w:rPr>
      </w:lvl>
    </w:lvlOverride>
  </w:num>
  <w:num w:numId="21">
    <w:abstractNumId w:val="27"/>
    <w:lvlOverride w:ilvl="0">
      <w:lvl w:ilvl="0">
        <w:start w:val="4"/>
        <w:numFmt w:val="decimal"/>
        <w:lvlText w:val="%1."/>
        <w:legacy w:legacy="1" w:legacySpace="0" w:legacyIndent="360"/>
        <w:lvlJc w:val="left"/>
        <w:rPr>
          <w:rFonts w:ascii="Times New Roman" w:hAnsi="Times New Roman" w:cs="Times New Roman" w:hint="default"/>
        </w:rPr>
      </w:lvl>
    </w:lvlOverride>
  </w:num>
  <w:num w:numId="22">
    <w:abstractNumId w:val="27"/>
    <w:lvlOverride w:ilvl="0">
      <w:lvl w:ilvl="0">
        <w:start w:val="5"/>
        <w:numFmt w:val="decimal"/>
        <w:lvlText w:val="%1."/>
        <w:legacy w:legacy="1" w:legacySpace="0" w:legacyIndent="360"/>
        <w:lvlJc w:val="left"/>
        <w:rPr>
          <w:rFonts w:ascii="Times New Roman" w:hAnsi="Times New Roman" w:cs="Times New Roman" w:hint="default"/>
        </w:rPr>
      </w:lvl>
    </w:lvlOverride>
  </w:num>
  <w:num w:numId="23">
    <w:abstractNumId w:val="27"/>
    <w:lvlOverride w:ilvl="0">
      <w:lvl w:ilvl="0">
        <w:start w:val="6"/>
        <w:numFmt w:val="decimal"/>
        <w:lvlText w:val="%1."/>
        <w:legacy w:legacy="1" w:legacySpace="0" w:legacyIndent="360"/>
        <w:lvlJc w:val="left"/>
        <w:rPr>
          <w:rFonts w:ascii="Times New Roman" w:hAnsi="Times New Roman" w:cs="Times New Roman" w:hint="default"/>
        </w:rPr>
      </w:lvl>
    </w:lvlOverride>
  </w:num>
  <w:num w:numId="24">
    <w:abstractNumId w:val="27"/>
    <w:lvlOverride w:ilvl="0">
      <w:lvl w:ilvl="0">
        <w:start w:val="7"/>
        <w:numFmt w:val="decimal"/>
        <w:lvlText w:val="%1."/>
        <w:legacy w:legacy="1" w:legacySpace="0" w:legacyIndent="360"/>
        <w:lvlJc w:val="left"/>
        <w:rPr>
          <w:rFonts w:ascii="Times New Roman" w:hAnsi="Times New Roman" w:cs="Times New Roman" w:hint="default"/>
        </w:rPr>
      </w:lvl>
    </w:lvlOverride>
  </w:num>
  <w:num w:numId="25">
    <w:abstractNumId w:val="27"/>
    <w:lvlOverride w:ilvl="0">
      <w:lvl w:ilvl="0">
        <w:start w:val="8"/>
        <w:numFmt w:val="decimal"/>
        <w:lvlText w:val="%1."/>
        <w:legacy w:legacy="1" w:legacySpace="0" w:legacyIndent="360"/>
        <w:lvlJc w:val="left"/>
        <w:rPr>
          <w:rFonts w:ascii="Times New Roman" w:hAnsi="Times New Roman" w:cs="Times New Roman" w:hint="default"/>
        </w:rPr>
      </w:lvl>
    </w:lvlOverride>
  </w:num>
  <w:num w:numId="26">
    <w:abstractNumId w:val="19"/>
  </w:num>
  <w:num w:numId="27">
    <w:abstractNumId w:val="9"/>
  </w:num>
  <w:num w:numId="28">
    <w:abstractNumId w:val="22"/>
  </w:num>
  <w:num w:numId="29">
    <w:abstractNumId w:val="10"/>
  </w:num>
  <w:num w:numId="30">
    <w:abstractNumId w:val="29"/>
  </w:num>
  <w:num w:numId="31">
    <w:abstractNumId w:val="31"/>
  </w:num>
  <w:num w:numId="32">
    <w:abstractNumId w:val="11"/>
  </w:num>
  <w:num w:numId="33">
    <w:abstractNumId w:val="16"/>
  </w:num>
  <w:num w:numId="34">
    <w:abstractNumId w:val="4"/>
  </w:num>
  <w:num w:numId="35">
    <w:abstractNumId w:val="25"/>
  </w:num>
  <w:num w:numId="36">
    <w:abstractNumId w:val="5"/>
  </w:num>
  <w:num w:numId="37">
    <w:abstractNumId w:val="33"/>
  </w:num>
  <w:num w:numId="38">
    <w:abstractNumId w:val="7"/>
  </w:num>
  <w:num w:numId="39">
    <w:abstractNumId w:val="32"/>
  </w:num>
  <w:num w:numId="40">
    <w:abstractNumId w:val="13"/>
  </w:num>
  <w:num w:numId="41">
    <w:abstractNumId w:val="3"/>
  </w:num>
  <w:num w:numId="42">
    <w:abstractNumId w:val="6"/>
  </w:num>
  <w:num w:numId="43">
    <w:abstractNumId w:val="34"/>
  </w:num>
  <w:num w:numId="44">
    <w:abstractNumId w:val="26"/>
  </w:num>
  <w:num w:numId="45">
    <w:abstractNumId w:val="24"/>
  </w:num>
  <w:num w:numId="46">
    <w:abstractNumId w:val="21"/>
  </w:num>
  <w:num w:numId="47">
    <w:abstractNumId w:val="36"/>
  </w:num>
  <w:num w:numId="48">
    <w:abstractNumId w:val="1"/>
  </w:num>
  <w:num w:numId="49">
    <w:abstractNumId w:val="20"/>
  </w:num>
  <w:num w:numId="50">
    <w:abstractNumId w:val="38"/>
  </w:num>
  <w:num w:numId="51">
    <w:abstractNumId w:val="8"/>
  </w:num>
  <w:num w:numId="52">
    <w:abstractNumId w:val="30"/>
  </w:num>
  <w:num w:numId="53">
    <w:abstractNumId w:val="14"/>
  </w:num>
  <w:num w:numId="54">
    <w:abstractNumId w:val="35"/>
  </w:num>
  <w:num w:numId="55">
    <w:abstractNumId w:val="18"/>
  </w:num>
  <w:num w:numId="56">
    <w:abstractNumId w:val="0"/>
  </w:num>
  <w:num w:numId="57">
    <w:abstractNumId w:val="12"/>
  </w:num>
  <w:num w:numId="58">
    <w:abstractNumId w:val="28"/>
  </w:num>
  <w:num w:numId="59">
    <w:abstractNumId w:val="15"/>
  </w:num>
  <w:num w:numId="60">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C3401"/>
    <w:rsid w:val="00061639"/>
    <w:rsid w:val="000662CE"/>
    <w:rsid w:val="000745BD"/>
    <w:rsid w:val="000752CE"/>
    <w:rsid w:val="00083E31"/>
    <w:rsid w:val="000A7383"/>
    <w:rsid w:val="000B0A33"/>
    <w:rsid w:val="000C1751"/>
    <w:rsid w:val="000C3401"/>
    <w:rsid w:val="000D0774"/>
    <w:rsid w:val="00106A06"/>
    <w:rsid w:val="00125EFF"/>
    <w:rsid w:val="0014640B"/>
    <w:rsid w:val="00154E1A"/>
    <w:rsid w:val="001661F7"/>
    <w:rsid w:val="001B074A"/>
    <w:rsid w:val="001E7330"/>
    <w:rsid w:val="002054C0"/>
    <w:rsid w:val="00225AC4"/>
    <w:rsid w:val="00230D1B"/>
    <w:rsid w:val="002318A6"/>
    <w:rsid w:val="0027507B"/>
    <w:rsid w:val="00292AF6"/>
    <w:rsid w:val="002C2F6D"/>
    <w:rsid w:val="002D7157"/>
    <w:rsid w:val="002F462D"/>
    <w:rsid w:val="00302039"/>
    <w:rsid w:val="00312E47"/>
    <w:rsid w:val="00352234"/>
    <w:rsid w:val="00396575"/>
    <w:rsid w:val="003B5BDF"/>
    <w:rsid w:val="003D3D40"/>
    <w:rsid w:val="003E262E"/>
    <w:rsid w:val="004211C2"/>
    <w:rsid w:val="00456230"/>
    <w:rsid w:val="0049021A"/>
    <w:rsid w:val="00497197"/>
    <w:rsid w:val="004B3FEA"/>
    <w:rsid w:val="004B4C74"/>
    <w:rsid w:val="004C1451"/>
    <w:rsid w:val="004D4E3A"/>
    <w:rsid w:val="004E7DA1"/>
    <w:rsid w:val="004F0CD8"/>
    <w:rsid w:val="004F11C9"/>
    <w:rsid w:val="004F489F"/>
    <w:rsid w:val="004F5256"/>
    <w:rsid w:val="004F7F1E"/>
    <w:rsid w:val="00510336"/>
    <w:rsid w:val="0052123B"/>
    <w:rsid w:val="0052249B"/>
    <w:rsid w:val="005236A3"/>
    <w:rsid w:val="005336BD"/>
    <w:rsid w:val="00560B70"/>
    <w:rsid w:val="00572AC8"/>
    <w:rsid w:val="0057318E"/>
    <w:rsid w:val="005A2E0C"/>
    <w:rsid w:val="005C114E"/>
    <w:rsid w:val="005D680A"/>
    <w:rsid w:val="005E519D"/>
    <w:rsid w:val="00602DAB"/>
    <w:rsid w:val="006309AF"/>
    <w:rsid w:val="00636C95"/>
    <w:rsid w:val="00653FEA"/>
    <w:rsid w:val="006559B7"/>
    <w:rsid w:val="00665DFB"/>
    <w:rsid w:val="00667BA9"/>
    <w:rsid w:val="006D6058"/>
    <w:rsid w:val="006E15EC"/>
    <w:rsid w:val="006E45C9"/>
    <w:rsid w:val="006E75C1"/>
    <w:rsid w:val="006F2847"/>
    <w:rsid w:val="00717F2F"/>
    <w:rsid w:val="007368C9"/>
    <w:rsid w:val="0074315E"/>
    <w:rsid w:val="00770D10"/>
    <w:rsid w:val="00774B6C"/>
    <w:rsid w:val="00781E9F"/>
    <w:rsid w:val="00785362"/>
    <w:rsid w:val="007C7D6E"/>
    <w:rsid w:val="00801F29"/>
    <w:rsid w:val="0080461D"/>
    <w:rsid w:val="00816B52"/>
    <w:rsid w:val="008225A1"/>
    <w:rsid w:val="00836882"/>
    <w:rsid w:val="008464D2"/>
    <w:rsid w:val="0088591A"/>
    <w:rsid w:val="00892D30"/>
    <w:rsid w:val="008B14F4"/>
    <w:rsid w:val="008D2BCF"/>
    <w:rsid w:val="008D6B14"/>
    <w:rsid w:val="008F4504"/>
    <w:rsid w:val="00901321"/>
    <w:rsid w:val="00906553"/>
    <w:rsid w:val="0090693D"/>
    <w:rsid w:val="00924B53"/>
    <w:rsid w:val="00927E20"/>
    <w:rsid w:val="009366B4"/>
    <w:rsid w:val="0098193E"/>
    <w:rsid w:val="009820B5"/>
    <w:rsid w:val="009B45E6"/>
    <w:rsid w:val="009B527F"/>
    <w:rsid w:val="009E6828"/>
    <w:rsid w:val="009E7059"/>
    <w:rsid w:val="009F26B2"/>
    <w:rsid w:val="00A01E44"/>
    <w:rsid w:val="00A25A9C"/>
    <w:rsid w:val="00A46EEE"/>
    <w:rsid w:val="00A5345D"/>
    <w:rsid w:val="00A56461"/>
    <w:rsid w:val="00A56AE8"/>
    <w:rsid w:val="00A652DE"/>
    <w:rsid w:val="00A8426D"/>
    <w:rsid w:val="00A87177"/>
    <w:rsid w:val="00AA0B1E"/>
    <w:rsid w:val="00AA21B9"/>
    <w:rsid w:val="00AB6E4B"/>
    <w:rsid w:val="00AC661E"/>
    <w:rsid w:val="00B23CAE"/>
    <w:rsid w:val="00B34433"/>
    <w:rsid w:val="00B34CA6"/>
    <w:rsid w:val="00B477D4"/>
    <w:rsid w:val="00B759C8"/>
    <w:rsid w:val="00BB68D9"/>
    <w:rsid w:val="00BC04EA"/>
    <w:rsid w:val="00BC1A56"/>
    <w:rsid w:val="00BD1B41"/>
    <w:rsid w:val="00BD629C"/>
    <w:rsid w:val="00BF76BB"/>
    <w:rsid w:val="00C0689D"/>
    <w:rsid w:val="00C27B81"/>
    <w:rsid w:val="00C30DD4"/>
    <w:rsid w:val="00C863B5"/>
    <w:rsid w:val="00CC00F0"/>
    <w:rsid w:val="00CE2DD0"/>
    <w:rsid w:val="00D05CB3"/>
    <w:rsid w:val="00D2110C"/>
    <w:rsid w:val="00D249E6"/>
    <w:rsid w:val="00D310C2"/>
    <w:rsid w:val="00D40F51"/>
    <w:rsid w:val="00D56811"/>
    <w:rsid w:val="00D67DC8"/>
    <w:rsid w:val="00D72071"/>
    <w:rsid w:val="00DA2C98"/>
    <w:rsid w:val="00DC6991"/>
    <w:rsid w:val="00DE5FAE"/>
    <w:rsid w:val="00DF4D97"/>
    <w:rsid w:val="00E106E7"/>
    <w:rsid w:val="00E6327A"/>
    <w:rsid w:val="00EB6F1D"/>
    <w:rsid w:val="00EB7739"/>
    <w:rsid w:val="00ED7965"/>
    <w:rsid w:val="00EE5FB8"/>
    <w:rsid w:val="00F00470"/>
    <w:rsid w:val="00F115FE"/>
    <w:rsid w:val="00F54C9E"/>
    <w:rsid w:val="00FB71FD"/>
    <w:rsid w:val="00FC4995"/>
    <w:rsid w:val="00FF2D0F"/>
    <w:rsid w:val="00FF47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2A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CB3"/>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5FB8"/>
    <w:rPr>
      <w:rFonts w:ascii="Tahoma" w:hAnsi="Tahoma" w:cs="Tahoma"/>
      <w:sz w:val="16"/>
      <w:szCs w:val="16"/>
    </w:rPr>
  </w:style>
  <w:style w:type="character" w:customStyle="1" w:styleId="BalloonTextChar">
    <w:name w:val="Balloon Text Char"/>
    <w:basedOn w:val="DefaultParagraphFont"/>
    <w:link w:val="BalloonText"/>
    <w:rsid w:val="00EE5FB8"/>
    <w:rPr>
      <w:rFonts w:ascii="Tahoma" w:hAnsi="Tahoma" w:cs="Tahoma"/>
      <w:kern w:val="28"/>
      <w:sz w:val="16"/>
      <w:szCs w:val="16"/>
    </w:rPr>
  </w:style>
  <w:style w:type="paragraph" w:styleId="Header">
    <w:name w:val="header"/>
    <w:basedOn w:val="Normal"/>
    <w:link w:val="HeaderChar"/>
    <w:unhideWhenUsed/>
    <w:rsid w:val="00AB6E4B"/>
    <w:pPr>
      <w:tabs>
        <w:tab w:val="center" w:pos="4680"/>
        <w:tab w:val="right" w:pos="9360"/>
      </w:tabs>
    </w:pPr>
  </w:style>
  <w:style w:type="character" w:customStyle="1" w:styleId="HeaderChar">
    <w:name w:val="Header Char"/>
    <w:basedOn w:val="DefaultParagraphFont"/>
    <w:link w:val="Header"/>
    <w:rsid w:val="00AB6E4B"/>
    <w:rPr>
      <w:kern w:val="28"/>
    </w:rPr>
  </w:style>
  <w:style w:type="paragraph" w:styleId="Footer">
    <w:name w:val="footer"/>
    <w:basedOn w:val="Normal"/>
    <w:link w:val="FooterChar"/>
    <w:unhideWhenUsed/>
    <w:rsid w:val="00AB6E4B"/>
    <w:pPr>
      <w:tabs>
        <w:tab w:val="center" w:pos="4680"/>
        <w:tab w:val="right" w:pos="9360"/>
      </w:tabs>
    </w:pPr>
  </w:style>
  <w:style w:type="character" w:customStyle="1" w:styleId="FooterChar">
    <w:name w:val="Footer Char"/>
    <w:basedOn w:val="DefaultParagraphFont"/>
    <w:link w:val="Footer"/>
    <w:rsid w:val="00AB6E4B"/>
    <w:rPr>
      <w:kern w:val="28"/>
    </w:rPr>
  </w:style>
  <w:style w:type="paragraph" w:styleId="ListParagraph">
    <w:name w:val="List Paragraph"/>
    <w:basedOn w:val="Normal"/>
    <w:uiPriority w:val="34"/>
    <w:qFormat/>
    <w:rsid w:val="00560B70"/>
    <w:pPr>
      <w:ind w:left="720"/>
      <w:contextualSpacing/>
    </w:pPr>
  </w:style>
  <w:style w:type="paragraph" w:styleId="NormalWeb">
    <w:name w:val="Normal (Web)"/>
    <w:basedOn w:val="Normal"/>
    <w:uiPriority w:val="99"/>
    <w:semiHidden/>
    <w:unhideWhenUsed/>
    <w:rsid w:val="004E7DA1"/>
    <w:pPr>
      <w:widowControl/>
      <w:overflowPunct/>
      <w:autoSpaceDE/>
      <w:autoSpaceDN/>
      <w:adjustRightInd/>
      <w:spacing w:before="100" w:beforeAutospacing="1" w:after="100" w:afterAutospacing="1"/>
    </w:pPr>
    <w:rPr>
      <w:kern w:val="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784">
      <w:bodyDiv w:val="1"/>
      <w:marLeft w:val="0"/>
      <w:marRight w:val="0"/>
      <w:marTop w:val="0"/>
      <w:marBottom w:val="0"/>
      <w:divBdr>
        <w:top w:val="none" w:sz="0" w:space="0" w:color="auto"/>
        <w:left w:val="none" w:sz="0" w:space="0" w:color="auto"/>
        <w:bottom w:val="none" w:sz="0" w:space="0" w:color="auto"/>
        <w:right w:val="none" w:sz="0" w:space="0" w:color="auto"/>
      </w:divBdr>
      <w:divsChild>
        <w:div w:id="604844012">
          <w:marLeft w:val="576"/>
          <w:marRight w:val="0"/>
          <w:marTop w:val="336"/>
          <w:marBottom w:val="120"/>
          <w:divBdr>
            <w:top w:val="none" w:sz="0" w:space="0" w:color="auto"/>
            <w:left w:val="none" w:sz="0" w:space="0" w:color="auto"/>
            <w:bottom w:val="none" w:sz="0" w:space="0" w:color="auto"/>
            <w:right w:val="none" w:sz="0" w:space="0" w:color="auto"/>
          </w:divBdr>
        </w:div>
        <w:div w:id="1853298298">
          <w:marLeft w:val="1296"/>
          <w:marRight w:val="0"/>
          <w:marTop w:val="0"/>
          <w:marBottom w:val="120"/>
          <w:divBdr>
            <w:top w:val="none" w:sz="0" w:space="0" w:color="auto"/>
            <w:left w:val="none" w:sz="0" w:space="0" w:color="auto"/>
            <w:bottom w:val="none" w:sz="0" w:space="0" w:color="auto"/>
            <w:right w:val="none" w:sz="0" w:space="0" w:color="auto"/>
          </w:divBdr>
        </w:div>
        <w:div w:id="1552112977">
          <w:marLeft w:val="1296"/>
          <w:marRight w:val="0"/>
          <w:marTop w:val="0"/>
          <w:marBottom w:val="120"/>
          <w:divBdr>
            <w:top w:val="none" w:sz="0" w:space="0" w:color="auto"/>
            <w:left w:val="none" w:sz="0" w:space="0" w:color="auto"/>
            <w:bottom w:val="none" w:sz="0" w:space="0" w:color="auto"/>
            <w:right w:val="none" w:sz="0" w:space="0" w:color="auto"/>
          </w:divBdr>
        </w:div>
        <w:div w:id="1819807803">
          <w:marLeft w:val="1296"/>
          <w:marRight w:val="0"/>
          <w:marTop w:val="0"/>
          <w:marBottom w:val="120"/>
          <w:divBdr>
            <w:top w:val="none" w:sz="0" w:space="0" w:color="auto"/>
            <w:left w:val="none" w:sz="0" w:space="0" w:color="auto"/>
            <w:bottom w:val="none" w:sz="0" w:space="0" w:color="auto"/>
            <w:right w:val="none" w:sz="0" w:space="0" w:color="auto"/>
          </w:divBdr>
        </w:div>
        <w:div w:id="1309701557">
          <w:marLeft w:val="1296"/>
          <w:marRight w:val="0"/>
          <w:marTop w:val="0"/>
          <w:marBottom w:val="120"/>
          <w:divBdr>
            <w:top w:val="none" w:sz="0" w:space="0" w:color="auto"/>
            <w:left w:val="none" w:sz="0" w:space="0" w:color="auto"/>
            <w:bottom w:val="none" w:sz="0" w:space="0" w:color="auto"/>
            <w:right w:val="none" w:sz="0" w:space="0" w:color="auto"/>
          </w:divBdr>
        </w:div>
        <w:div w:id="1900745056">
          <w:marLeft w:val="576"/>
          <w:marRight w:val="0"/>
          <w:marTop w:val="120"/>
          <w:marBottom w:val="120"/>
          <w:divBdr>
            <w:top w:val="none" w:sz="0" w:space="0" w:color="auto"/>
            <w:left w:val="none" w:sz="0" w:space="0" w:color="auto"/>
            <w:bottom w:val="none" w:sz="0" w:space="0" w:color="auto"/>
            <w:right w:val="none" w:sz="0" w:space="0" w:color="auto"/>
          </w:divBdr>
        </w:div>
        <w:div w:id="1962177693">
          <w:marLeft w:val="1296"/>
          <w:marRight w:val="0"/>
          <w:marTop w:val="0"/>
          <w:marBottom w:val="120"/>
          <w:divBdr>
            <w:top w:val="none" w:sz="0" w:space="0" w:color="auto"/>
            <w:left w:val="none" w:sz="0" w:space="0" w:color="auto"/>
            <w:bottom w:val="none" w:sz="0" w:space="0" w:color="auto"/>
            <w:right w:val="none" w:sz="0" w:space="0" w:color="auto"/>
          </w:divBdr>
        </w:div>
        <w:div w:id="1035694966">
          <w:marLeft w:val="576"/>
          <w:marRight w:val="0"/>
          <w:marTop w:val="120"/>
          <w:marBottom w:val="120"/>
          <w:divBdr>
            <w:top w:val="none" w:sz="0" w:space="0" w:color="auto"/>
            <w:left w:val="none" w:sz="0" w:space="0" w:color="auto"/>
            <w:bottom w:val="none" w:sz="0" w:space="0" w:color="auto"/>
            <w:right w:val="none" w:sz="0" w:space="0" w:color="auto"/>
          </w:divBdr>
        </w:div>
        <w:div w:id="275452742">
          <w:marLeft w:val="1296"/>
          <w:marRight w:val="0"/>
          <w:marTop w:val="0"/>
          <w:marBottom w:val="120"/>
          <w:divBdr>
            <w:top w:val="none" w:sz="0" w:space="0" w:color="auto"/>
            <w:left w:val="none" w:sz="0" w:space="0" w:color="auto"/>
            <w:bottom w:val="none" w:sz="0" w:space="0" w:color="auto"/>
            <w:right w:val="none" w:sz="0" w:space="0" w:color="auto"/>
          </w:divBdr>
        </w:div>
      </w:divsChild>
    </w:div>
    <w:div w:id="329908747">
      <w:bodyDiv w:val="1"/>
      <w:marLeft w:val="0"/>
      <w:marRight w:val="0"/>
      <w:marTop w:val="0"/>
      <w:marBottom w:val="0"/>
      <w:divBdr>
        <w:top w:val="none" w:sz="0" w:space="0" w:color="auto"/>
        <w:left w:val="none" w:sz="0" w:space="0" w:color="auto"/>
        <w:bottom w:val="none" w:sz="0" w:space="0" w:color="auto"/>
        <w:right w:val="none" w:sz="0" w:space="0" w:color="auto"/>
      </w:divBdr>
      <w:divsChild>
        <w:div w:id="1185553623">
          <w:marLeft w:val="576"/>
          <w:marRight w:val="0"/>
          <w:marTop w:val="120"/>
          <w:marBottom w:val="120"/>
          <w:divBdr>
            <w:top w:val="none" w:sz="0" w:space="0" w:color="auto"/>
            <w:left w:val="none" w:sz="0" w:space="0" w:color="auto"/>
            <w:bottom w:val="none" w:sz="0" w:space="0" w:color="auto"/>
            <w:right w:val="none" w:sz="0" w:space="0" w:color="auto"/>
          </w:divBdr>
        </w:div>
        <w:div w:id="1133328782">
          <w:marLeft w:val="1296"/>
          <w:marRight w:val="0"/>
          <w:marTop w:val="120"/>
          <w:marBottom w:val="120"/>
          <w:divBdr>
            <w:top w:val="none" w:sz="0" w:space="0" w:color="auto"/>
            <w:left w:val="none" w:sz="0" w:space="0" w:color="auto"/>
            <w:bottom w:val="none" w:sz="0" w:space="0" w:color="auto"/>
            <w:right w:val="none" w:sz="0" w:space="0" w:color="auto"/>
          </w:divBdr>
        </w:div>
      </w:divsChild>
    </w:div>
    <w:div w:id="449932630">
      <w:bodyDiv w:val="1"/>
      <w:marLeft w:val="0"/>
      <w:marRight w:val="0"/>
      <w:marTop w:val="0"/>
      <w:marBottom w:val="0"/>
      <w:divBdr>
        <w:top w:val="none" w:sz="0" w:space="0" w:color="auto"/>
        <w:left w:val="none" w:sz="0" w:space="0" w:color="auto"/>
        <w:bottom w:val="none" w:sz="0" w:space="0" w:color="auto"/>
        <w:right w:val="none" w:sz="0" w:space="0" w:color="auto"/>
      </w:divBdr>
      <w:divsChild>
        <w:div w:id="767506025">
          <w:marLeft w:val="576"/>
          <w:marRight w:val="0"/>
          <w:marTop w:val="0"/>
          <w:marBottom w:val="0"/>
          <w:divBdr>
            <w:top w:val="none" w:sz="0" w:space="0" w:color="auto"/>
            <w:left w:val="none" w:sz="0" w:space="0" w:color="auto"/>
            <w:bottom w:val="none" w:sz="0" w:space="0" w:color="auto"/>
            <w:right w:val="none" w:sz="0" w:space="0" w:color="auto"/>
          </w:divBdr>
        </w:div>
        <w:div w:id="1947737638">
          <w:marLeft w:val="1296"/>
          <w:marRight w:val="0"/>
          <w:marTop w:val="65"/>
          <w:marBottom w:val="0"/>
          <w:divBdr>
            <w:top w:val="none" w:sz="0" w:space="0" w:color="auto"/>
            <w:left w:val="none" w:sz="0" w:space="0" w:color="auto"/>
            <w:bottom w:val="none" w:sz="0" w:space="0" w:color="auto"/>
            <w:right w:val="none" w:sz="0" w:space="0" w:color="auto"/>
          </w:divBdr>
        </w:div>
        <w:div w:id="1344018560">
          <w:marLeft w:val="1296"/>
          <w:marRight w:val="0"/>
          <w:marTop w:val="65"/>
          <w:marBottom w:val="0"/>
          <w:divBdr>
            <w:top w:val="none" w:sz="0" w:space="0" w:color="auto"/>
            <w:left w:val="none" w:sz="0" w:space="0" w:color="auto"/>
            <w:bottom w:val="none" w:sz="0" w:space="0" w:color="auto"/>
            <w:right w:val="none" w:sz="0" w:space="0" w:color="auto"/>
          </w:divBdr>
        </w:div>
        <w:div w:id="1876114946">
          <w:marLeft w:val="576"/>
          <w:marRight w:val="0"/>
          <w:marTop w:val="0"/>
          <w:marBottom w:val="120"/>
          <w:divBdr>
            <w:top w:val="none" w:sz="0" w:space="0" w:color="auto"/>
            <w:left w:val="none" w:sz="0" w:space="0" w:color="auto"/>
            <w:bottom w:val="none" w:sz="0" w:space="0" w:color="auto"/>
            <w:right w:val="none" w:sz="0" w:space="0" w:color="auto"/>
          </w:divBdr>
        </w:div>
        <w:div w:id="149177036">
          <w:marLeft w:val="1296"/>
          <w:marRight w:val="0"/>
          <w:marTop w:val="65"/>
          <w:marBottom w:val="120"/>
          <w:divBdr>
            <w:top w:val="none" w:sz="0" w:space="0" w:color="auto"/>
            <w:left w:val="none" w:sz="0" w:space="0" w:color="auto"/>
            <w:bottom w:val="none" w:sz="0" w:space="0" w:color="auto"/>
            <w:right w:val="none" w:sz="0" w:space="0" w:color="auto"/>
          </w:divBdr>
        </w:div>
        <w:div w:id="394009840">
          <w:marLeft w:val="1296"/>
          <w:marRight w:val="0"/>
          <w:marTop w:val="65"/>
          <w:marBottom w:val="120"/>
          <w:divBdr>
            <w:top w:val="none" w:sz="0" w:space="0" w:color="auto"/>
            <w:left w:val="none" w:sz="0" w:space="0" w:color="auto"/>
            <w:bottom w:val="none" w:sz="0" w:space="0" w:color="auto"/>
            <w:right w:val="none" w:sz="0" w:space="0" w:color="auto"/>
          </w:divBdr>
        </w:div>
        <w:div w:id="489058302">
          <w:marLeft w:val="576"/>
          <w:marRight w:val="0"/>
          <w:marTop w:val="0"/>
          <w:marBottom w:val="0"/>
          <w:divBdr>
            <w:top w:val="none" w:sz="0" w:space="0" w:color="auto"/>
            <w:left w:val="none" w:sz="0" w:space="0" w:color="auto"/>
            <w:bottom w:val="none" w:sz="0" w:space="0" w:color="auto"/>
            <w:right w:val="none" w:sz="0" w:space="0" w:color="auto"/>
          </w:divBdr>
        </w:div>
        <w:div w:id="1679890458">
          <w:marLeft w:val="1296"/>
          <w:marRight w:val="0"/>
          <w:marTop w:val="65"/>
          <w:marBottom w:val="0"/>
          <w:divBdr>
            <w:top w:val="none" w:sz="0" w:space="0" w:color="auto"/>
            <w:left w:val="none" w:sz="0" w:space="0" w:color="auto"/>
            <w:bottom w:val="none" w:sz="0" w:space="0" w:color="auto"/>
            <w:right w:val="none" w:sz="0" w:space="0" w:color="auto"/>
          </w:divBdr>
        </w:div>
        <w:div w:id="2019888103">
          <w:marLeft w:val="1296"/>
          <w:marRight w:val="0"/>
          <w:marTop w:val="65"/>
          <w:marBottom w:val="0"/>
          <w:divBdr>
            <w:top w:val="none" w:sz="0" w:space="0" w:color="auto"/>
            <w:left w:val="none" w:sz="0" w:space="0" w:color="auto"/>
            <w:bottom w:val="none" w:sz="0" w:space="0" w:color="auto"/>
            <w:right w:val="none" w:sz="0" w:space="0" w:color="auto"/>
          </w:divBdr>
        </w:div>
      </w:divsChild>
    </w:div>
    <w:div w:id="479738042">
      <w:bodyDiv w:val="1"/>
      <w:marLeft w:val="0"/>
      <w:marRight w:val="0"/>
      <w:marTop w:val="0"/>
      <w:marBottom w:val="0"/>
      <w:divBdr>
        <w:top w:val="none" w:sz="0" w:space="0" w:color="auto"/>
        <w:left w:val="none" w:sz="0" w:space="0" w:color="auto"/>
        <w:bottom w:val="none" w:sz="0" w:space="0" w:color="auto"/>
        <w:right w:val="none" w:sz="0" w:space="0" w:color="auto"/>
      </w:divBdr>
      <w:divsChild>
        <w:div w:id="1243681834">
          <w:marLeft w:val="576"/>
          <w:marRight w:val="0"/>
          <w:marTop w:val="120"/>
          <w:marBottom w:val="120"/>
          <w:divBdr>
            <w:top w:val="none" w:sz="0" w:space="0" w:color="auto"/>
            <w:left w:val="none" w:sz="0" w:space="0" w:color="auto"/>
            <w:bottom w:val="none" w:sz="0" w:space="0" w:color="auto"/>
            <w:right w:val="none" w:sz="0" w:space="0" w:color="auto"/>
          </w:divBdr>
        </w:div>
        <w:div w:id="72894586">
          <w:marLeft w:val="1296"/>
          <w:marRight w:val="0"/>
          <w:marTop w:val="120"/>
          <w:marBottom w:val="120"/>
          <w:divBdr>
            <w:top w:val="none" w:sz="0" w:space="0" w:color="auto"/>
            <w:left w:val="none" w:sz="0" w:space="0" w:color="auto"/>
            <w:bottom w:val="none" w:sz="0" w:space="0" w:color="auto"/>
            <w:right w:val="none" w:sz="0" w:space="0" w:color="auto"/>
          </w:divBdr>
        </w:div>
        <w:div w:id="578368216">
          <w:marLeft w:val="576"/>
          <w:marRight w:val="0"/>
          <w:marTop w:val="120"/>
          <w:marBottom w:val="120"/>
          <w:divBdr>
            <w:top w:val="none" w:sz="0" w:space="0" w:color="auto"/>
            <w:left w:val="none" w:sz="0" w:space="0" w:color="auto"/>
            <w:bottom w:val="none" w:sz="0" w:space="0" w:color="auto"/>
            <w:right w:val="none" w:sz="0" w:space="0" w:color="auto"/>
          </w:divBdr>
        </w:div>
      </w:divsChild>
    </w:div>
    <w:div w:id="679312531">
      <w:bodyDiv w:val="1"/>
      <w:marLeft w:val="0"/>
      <w:marRight w:val="0"/>
      <w:marTop w:val="0"/>
      <w:marBottom w:val="0"/>
      <w:divBdr>
        <w:top w:val="none" w:sz="0" w:space="0" w:color="auto"/>
        <w:left w:val="none" w:sz="0" w:space="0" w:color="auto"/>
        <w:bottom w:val="none" w:sz="0" w:space="0" w:color="auto"/>
        <w:right w:val="none" w:sz="0" w:space="0" w:color="auto"/>
      </w:divBdr>
      <w:divsChild>
        <w:div w:id="1719283133">
          <w:marLeft w:val="1080"/>
          <w:marRight w:val="0"/>
          <w:marTop w:val="0"/>
          <w:marBottom w:val="60"/>
          <w:divBdr>
            <w:top w:val="none" w:sz="0" w:space="0" w:color="auto"/>
            <w:left w:val="none" w:sz="0" w:space="0" w:color="auto"/>
            <w:bottom w:val="none" w:sz="0" w:space="0" w:color="auto"/>
            <w:right w:val="none" w:sz="0" w:space="0" w:color="auto"/>
          </w:divBdr>
        </w:div>
        <w:div w:id="1290476729">
          <w:marLeft w:val="1080"/>
          <w:marRight w:val="0"/>
          <w:marTop w:val="0"/>
          <w:marBottom w:val="60"/>
          <w:divBdr>
            <w:top w:val="none" w:sz="0" w:space="0" w:color="auto"/>
            <w:left w:val="none" w:sz="0" w:space="0" w:color="auto"/>
            <w:bottom w:val="none" w:sz="0" w:space="0" w:color="auto"/>
            <w:right w:val="none" w:sz="0" w:space="0" w:color="auto"/>
          </w:divBdr>
        </w:div>
        <w:div w:id="409422821">
          <w:marLeft w:val="1080"/>
          <w:marRight w:val="0"/>
          <w:marTop w:val="0"/>
          <w:marBottom w:val="60"/>
          <w:divBdr>
            <w:top w:val="none" w:sz="0" w:space="0" w:color="auto"/>
            <w:left w:val="none" w:sz="0" w:space="0" w:color="auto"/>
            <w:bottom w:val="none" w:sz="0" w:space="0" w:color="auto"/>
            <w:right w:val="none" w:sz="0" w:space="0" w:color="auto"/>
          </w:divBdr>
        </w:div>
      </w:divsChild>
    </w:div>
    <w:div w:id="712845101">
      <w:bodyDiv w:val="1"/>
      <w:marLeft w:val="0"/>
      <w:marRight w:val="0"/>
      <w:marTop w:val="0"/>
      <w:marBottom w:val="0"/>
      <w:divBdr>
        <w:top w:val="none" w:sz="0" w:space="0" w:color="auto"/>
        <w:left w:val="none" w:sz="0" w:space="0" w:color="auto"/>
        <w:bottom w:val="none" w:sz="0" w:space="0" w:color="auto"/>
        <w:right w:val="none" w:sz="0" w:space="0" w:color="auto"/>
      </w:divBdr>
    </w:div>
    <w:div w:id="1029911631">
      <w:bodyDiv w:val="1"/>
      <w:marLeft w:val="0"/>
      <w:marRight w:val="0"/>
      <w:marTop w:val="0"/>
      <w:marBottom w:val="0"/>
      <w:divBdr>
        <w:top w:val="none" w:sz="0" w:space="0" w:color="auto"/>
        <w:left w:val="none" w:sz="0" w:space="0" w:color="auto"/>
        <w:bottom w:val="none" w:sz="0" w:space="0" w:color="auto"/>
        <w:right w:val="none" w:sz="0" w:space="0" w:color="auto"/>
      </w:divBdr>
      <w:divsChild>
        <w:div w:id="945192036">
          <w:marLeft w:val="360"/>
          <w:marRight w:val="0"/>
          <w:marTop w:val="200"/>
          <w:marBottom w:val="160"/>
          <w:divBdr>
            <w:top w:val="none" w:sz="0" w:space="0" w:color="auto"/>
            <w:left w:val="none" w:sz="0" w:space="0" w:color="auto"/>
            <w:bottom w:val="none" w:sz="0" w:space="0" w:color="auto"/>
            <w:right w:val="none" w:sz="0" w:space="0" w:color="auto"/>
          </w:divBdr>
        </w:div>
      </w:divsChild>
    </w:div>
    <w:div w:id="1069695970">
      <w:bodyDiv w:val="1"/>
      <w:marLeft w:val="0"/>
      <w:marRight w:val="0"/>
      <w:marTop w:val="0"/>
      <w:marBottom w:val="0"/>
      <w:divBdr>
        <w:top w:val="none" w:sz="0" w:space="0" w:color="auto"/>
        <w:left w:val="none" w:sz="0" w:space="0" w:color="auto"/>
        <w:bottom w:val="none" w:sz="0" w:space="0" w:color="auto"/>
        <w:right w:val="none" w:sz="0" w:space="0" w:color="auto"/>
      </w:divBdr>
      <w:divsChild>
        <w:div w:id="2075665736">
          <w:marLeft w:val="576"/>
          <w:marRight w:val="0"/>
          <w:marTop w:val="40"/>
          <w:marBottom w:val="120"/>
          <w:divBdr>
            <w:top w:val="none" w:sz="0" w:space="0" w:color="auto"/>
            <w:left w:val="none" w:sz="0" w:space="0" w:color="auto"/>
            <w:bottom w:val="none" w:sz="0" w:space="0" w:color="auto"/>
            <w:right w:val="none" w:sz="0" w:space="0" w:color="auto"/>
          </w:divBdr>
        </w:div>
        <w:div w:id="798185111">
          <w:marLeft w:val="576"/>
          <w:marRight w:val="0"/>
          <w:marTop w:val="40"/>
          <w:marBottom w:val="120"/>
          <w:divBdr>
            <w:top w:val="none" w:sz="0" w:space="0" w:color="auto"/>
            <w:left w:val="none" w:sz="0" w:space="0" w:color="auto"/>
            <w:bottom w:val="none" w:sz="0" w:space="0" w:color="auto"/>
            <w:right w:val="none" w:sz="0" w:space="0" w:color="auto"/>
          </w:divBdr>
        </w:div>
        <w:div w:id="1946421441">
          <w:marLeft w:val="1296"/>
          <w:marRight w:val="0"/>
          <w:marTop w:val="120"/>
          <w:marBottom w:val="120"/>
          <w:divBdr>
            <w:top w:val="none" w:sz="0" w:space="0" w:color="auto"/>
            <w:left w:val="none" w:sz="0" w:space="0" w:color="auto"/>
            <w:bottom w:val="none" w:sz="0" w:space="0" w:color="auto"/>
            <w:right w:val="none" w:sz="0" w:space="0" w:color="auto"/>
          </w:divBdr>
        </w:div>
        <w:div w:id="313072449">
          <w:marLeft w:val="1296"/>
          <w:marRight w:val="0"/>
          <w:marTop w:val="120"/>
          <w:marBottom w:val="120"/>
          <w:divBdr>
            <w:top w:val="none" w:sz="0" w:space="0" w:color="auto"/>
            <w:left w:val="none" w:sz="0" w:space="0" w:color="auto"/>
            <w:bottom w:val="none" w:sz="0" w:space="0" w:color="auto"/>
            <w:right w:val="none" w:sz="0" w:space="0" w:color="auto"/>
          </w:divBdr>
        </w:div>
        <w:div w:id="289090004">
          <w:marLeft w:val="1296"/>
          <w:marRight w:val="0"/>
          <w:marTop w:val="120"/>
          <w:marBottom w:val="120"/>
          <w:divBdr>
            <w:top w:val="none" w:sz="0" w:space="0" w:color="auto"/>
            <w:left w:val="none" w:sz="0" w:space="0" w:color="auto"/>
            <w:bottom w:val="none" w:sz="0" w:space="0" w:color="auto"/>
            <w:right w:val="none" w:sz="0" w:space="0" w:color="auto"/>
          </w:divBdr>
        </w:div>
        <w:div w:id="689143175">
          <w:marLeft w:val="576"/>
          <w:marRight w:val="0"/>
          <w:marTop w:val="40"/>
          <w:marBottom w:val="0"/>
          <w:divBdr>
            <w:top w:val="none" w:sz="0" w:space="0" w:color="auto"/>
            <w:left w:val="none" w:sz="0" w:space="0" w:color="auto"/>
            <w:bottom w:val="none" w:sz="0" w:space="0" w:color="auto"/>
            <w:right w:val="none" w:sz="0" w:space="0" w:color="auto"/>
          </w:divBdr>
        </w:div>
      </w:divsChild>
    </w:div>
    <w:div w:id="1181166221">
      <w:bodyDiv w:val="1"/>
      <w:marLeft w:val="0"/>
      <w:marRight w:val="0"/>
      <w:marTop w:val="0"/>
      <w:marBottom w:val="0"/>
      <w:divBdr>
        <w:top w:val="none" w:sz="0" w:space="0" w:color="auto"/>
        <w:left w:val="none" w:sz="0" w:space="0" w:color="auto"/>
        <w:bottom w:val="none" w:sz="0" w:space="0" w:color="auto"/>
        <w:right w:val="none" w:sz="0" w:space="0" w:color="auto"/>
      </w:divBdr>
    </w:div>
    <w:div w:id="1494565482">
      <w:bodyDiv w:val="1"/>
      <w:marLeft w:val="0"/>
      <w:marRight w:val="0"/>
      <w:marTop w:val="0"/>
      <w:marBottom w:val="0"/>
      <w:divBdr>
        <w:top w:val="none" w:sz="0" w:space="0" w:color="auto"/>
        <w:left w:val="none" w:sz="0" w:space="0" w:color="auto"/>
        <w:bottom w:val="none" w:sz="0" w:space="0" w:color="auto"/>
        <w:right w:val="none" w:sz="0" w:space="0" w:color="auto"/>
      </w:divBdr>
      <w:divsChild>
        <w:div w:id="119687503">
          <w:marLeft w:val="360"/>
          <w:marRight w:val="0"/>
          <w:marTop w:val="0"/>
          <w:marBottom w:val="120"/>
          <w:divBdr>
            <w:top w:val="none" w:sz="0" w:space="0" w:color="auto"/>
            <w:left w:val="none" w:sz="0" w:space="0" w:color="auto"/>
            <w:bottom w:val="none" w:sz="0" w:space="0" w:color="auto"/>
            <w:right w:val="none" w:sz="0" w:space="0" w:color="auto"/>
          </w:divBdr>
        </w:div>
        <w:div w:id="351224045">
          <w:marLeft w:val="360"/>
          <w:marRight w:val="0"/>
          <w:marTop w:val="0"/>
          <w:marBottom w:val="120"/>
          <w:divBdr>
            <w:top w:val="none" w:sz="0" w:space="0" w:color="auto"/>
            <w:left w:val="none" w:sz="0" w:space="0" w:color="auto"/>
            <w:bottom w:val="none" w:sz="0" w:space="0" w:color="auto"/>
            <w:right w:val="none" w:sz="0" w:space="0" w:color="auto"/>
          </w:divBdr>
        </w:div>
      </w:divsChild>
    </w:div>
    <w:div w:id="1625237649">
      <w:bodyDiv w:val="1"/>
      <w:marLeft w:val="0"/>
      <w:marRight w:val="0"/>
      <w:marTop w:val="0"/>
      <w:marBottom w:val="0"/>
      <w:divBdr>
        <w:top w:val="none" w:sz="0" w:space="0" w:color="auto"/>
        <w:left w:val="none" w:sz="0" w:space="0" w:color="auto"/>
        <w:bottom w:val="none" w:sz="0" w:space="0" w:color="auto"/>
        <w:right w:val="none" w:sz="0" w:space="0" w:color="auto"/>
      </w:divBdr>
      <w:divsChild>
        <w:div w:id="69545753">
          <w:marLeft w:val="360"/>
          <w:marRight w:val="0"/>
          <w:marTop w:val="200"/>
          <w:marBottom w:val="160"/>
          <w:divBdr>
            <w:top w:val="none" w:sz="0" w:space="0" w:color="auto"/>
            <w:left w:val="none" w:sz="0" w:space="0" w:color="auto"/>
            <w:bottom w:val="none" w:sz="0" w:space="0" w:color="auto"/>
            <w:right w:val="none" w:sz="0" w:space="0" w:color="auto"/>
          </w:divBdr>
        </w:div>
        <w:div w:id="44566871">
          <w:marLeft w:val="360"/>
          <w:marRight w:val="0"/>
          <w:marTop w:val="200"/>
          <w:marBottom w:val="160"/>
          <w:divBdr>
            <w:top w:val="none" w:sz="0" w:space="0" w:color="auto"/>
            <w:left w:val="none" w:sz="0" w:space="0" w:color="auto"/>
            <w:bottom w:val="none" w:sz="0" w:space="0" w:color="auto"/>
            <w:right w:val="none" w:sz="0" w:space="0" w:color="auto"/>
          </w:divBdr>
        </w:div>
      </w:divsChild>
    </w:div>
    <w:div w:id="1640259739">
      <w:bodyDiv w:val="1"/>
      <w:marLeft w:val="0"/>
      <w:marRight w:val="0"/>
      <w:marTop w:val="0"/>
      <w:marBottom w:val="0"/>
      <w:divBdr>
        <w:top w:val="none" w:sz="0" w:space="0" w:color="auto"/>
        <w:left w:val="none" w:sz="0" w:space="0" w:color="auto"/>
        <w:bottom w:val="none" w:sz="0" w:space="0" w:color="auto"/>
        <w:right w:val="none" w:sz="0" w:space="0" w:color="auto"/>
      </w:divBdr>
      <w:divsChild>
        <w:div w:id="532499721">
          <w:marLeft w:val="1440"/>
          <w:marRight w:val="0"/>
          <w:marTop w:val="0"/>
          <w:marBottom w:val="120"/>
          <w:divBdr>
            <w:top w:val="none" w:sz="0" w:space="0" w:color="auto"/>
            <w:left w:val="none" w:sz="0" w:space="0" w:color="auto"/>
            <w:bottom w:val="none" w:sz="0" w:space="0" w:color="auto"/>
            <w:right w:val="none" w:sz="0" w:space="0" w:color="auto"/>
          </w:divBdr>
        </w:div>
        <w:div w:id="80420046">
          <w:marLeft w:val="1440"/>
          <w:marRight w:val="0"/>
          <w:marTop w:val="0"/>
          <w:marBottom w:val="120"/>
          <w:divBdr>
            <w:top w:val="none" w:sz="0" w:space="0" w:color="auto"/>
            <w:left w:val="none" w:sz="0" w:space="0" w:color="auto"/>
            <w:bottom w:val="none" w:sz="0" w:space="0" w:color="auto"/>
            <w:right w:val="none" w:sz="0" w:space="0" w:color="auto"/>
          </w:divBdr>
        </w:div>
        <w:div w:id="270892360">
          <w:marLeft w:val="1440"/>
          <w:marRight w:val="0"/>
          <w:marTop w:val="0"/>
          <w:marBottom w:val="120"/>
          <w:divBdr>
            <w:top w:val="none" w:sz="0" w:space="0" w:color="auto"/>
            <w:left w:val="none" w:sz="0" w:space="0" w:color="auto"/>
            <w:bottom w:val="none" w:sz="0" w:space="0" w:color="auto"/>
            <w:right w:val="none" w:sz="0" w:space="0" w:color="auto"/>
          </w:divBdr>
        </w:div>
      </w:divsChild>
    </w:div>
    <w:div w:id="1723599748">
      <w:bodyDiv w:val="1"/>
      <w:marLeft w:val="0"/>
      <w:marRight w:val="0"/>
      <w:marTop w:val="0"/>
      <w:marBottom w:val="0"/>
      <w:divBdr>
        <w:top w:val="none" w:sz="0" w:space="0" w:color="auto"/>
        <w:left w:val="none" w:sz="0" w:space="0" w:color="auto"/>
        <w:bottom w:val="none" w:sz="0" w:space="0" w:color="auto"/>
        <w:right w:val="none" w:sz="0" w:space="0" w:color="auto"/>
      </w:divBdr>
      <w:divsChild>
        <w:div w:id="1145926013">
          <w:marLeft w:val="576"/>
          <w:marRight w:val="0"/>
          <w:marTop w:val="0"/>
          <w:marBottom w:val="0"/>
          <w:divBdr>
            <w:top w:val="none" w:sz="0" w:space="0" w:color="auto"/>
            <w:left w:val="none" w:sz="0" w:space="0" w:color="auto"/>
            <w:bottom w:val="none" w:sz="0" w:space="0" w:color="auto"/>
            <w:right w:val="none" w:sz="0" w:space="0" w:color="auto"/>
          </w:divBdr>
        </w:div>
        <w:div w:id="1792436830">
          <w:marLeft w:val="1296"/>
          <w:marRight w:val="0"/>
          <w:marTop w:val="65"/>
          <w:marBottom w:val="0"/>
          <w:divBdr>
            <w:top w:val="none" w:sz="0" w:space="0" w:color="auto"/>
            <w:left w:val="none" w:sz="0" w:space="0" w:color="auto"/>
            <w:bottom w:val="none" w:sz="0" w:space="0" w:color="auto"/>
            <w:right w:val="none" w:sz="0" w:space="0" w:color="auto"/>
          </w:divBdr>
        </w:div>
        <w:div w:id="1916742180">
          <w:marLeft w:val="576"/>
          <w:marRight w:val="0"/>
          <w:marTop w:val="360"/>
          <w:marBottom w:val="120"/>
          <w:divBdr>
            <w:top w:val="none" w:sz="0" w:space="0" w:color="auto"/>
            <w:left w:val="none" w:sz="0" w:space="0" w:color="auto"/>
            <w:bottom w:val="none" w:sz="0" w:space="0" w:color="auto"/>
            <w:right w:val="none" w:sz="0" w:space="0" w:color="auto"/>
          </w:divBdr>
        </w:div>
        <w:div w:id="1837720796">
          <w:marLeft w:val="1296"/>
          <w:marRight w:val="0"/>
          <w:marTop w:val="0"/>
          <w:marBottom w:val="0"/>
          <w:divBdr>
            <w:top w:val="none" w:sz="0" w:space="0" w:color="auto"/>
            <w:left w:val="none" w:sz="0" w:space="0" w:color="auto"/>
            <w:bottom w:val="none" w:sz="0" w:space="0" w:color="auto"/>
            <w:right w:val="none" w:sz="0" w:space="0" w:color="auto"/>
          </w:divBdr>
        </w:div>
        <w:div w:id="1900286008">
          <w:marLeft w:val="1296"/>
          <w:marRight w:val="0"/>
          <w:marTop w:val="0"/>
          <w:marBottom w:val="0"/>
          <w:divBdr>
            <w:top w:val="none" w:sz="0" w:space="0" w:color="auto"/>
            <w:left w:val="none" w:sz="0" w:space="0" w:color="auto"/>
            <w:bottom w:val="none" w:sz="0" w:space="0" w:color="auto"/>
            <w:right w:val="none" w:sz="0" w:space="0" w:color="auto"/>
          </w:divBdr>
        </w:div>
        <w:div w:id="2122190435">
          <w:marLeft w:val="576"/>
          <w:marRight w:val="0"/>
          <w:marTop w:val="360"/>
          <w:marBottom w:val="0"/>
          <w:divBdr>
            <w:top w:val="none" w:sz="0" w:space="0" w:color="auto"/>
            <w:left w:val="none" w:sz="0" w:space="0" w:color="auto"/>
            <w:bottom w:val="none" w:sz="0" w:space="0" w:color="auto"/>
            <w:right w:val="none" w:sz="0" w:space="0" w:color="auto"/>
          </w:divBdr>
        </w:div>
      </w:divsChild>
    </w:div>
    <w:div w:id="2005667106">
      <w:bodyDiv w:val="1"/>
      <w:marLeft w:val="0"/>
      <w:marRight w:val="0"/>
      <w:marTop w:val="0"/>
      <w:marBottom w:val="0"/>
      <w:divBdr>
        <w:top w:val="none" w:sz="0" w:space="0" w:color="auto"/>
        <w:left w:val="none" w:sz="0" w:space="0" w:color="auto"/>
        <w:bottom w:val="none" w:sz="0" w:space="0" w:color="auto"/>
        <w:right w:val="none" w:sz="0" w:space="0" w:color="auto"/>
      </w:divBdr>
      <w:divsChild>
        <w:div w:id="258022667">
          <w:marLeft w:val="360"/>
          <w:marRight w:val="0"/>
          <w:marTop w:val="200"/>
          <w:marBottom w:val="160"/>
          <w:divBdr>
            <w:top w:val="none" w:sz="0" w:space="0" w:color="auto"/>
            <w:left w:val="none" w:sz="0" w:space="0" w:color="auto"/>
            <w:bottom w:val="none" w:sz="0" w:space="0" w:color="auto"/>
            <w:right w:val="none" w:sz="0" w:space="0" w:color="auto"/>
          </w:divBdr>
        </w:div>
        <w:div w:id="924193533">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D990-A428-4833-9AC9-D500D9AD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Chapter Four</vt:lpstr>
    </vt:vector>
  </TitlesOfParts>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Four</dc:title>
  <dc:creator/>
  <cp:lastModifiedBy/>
  <cp:revision>1</cp:revision>
  <cp:lastPrinted>2013-10-13T17:36:00Z</cp:lastPrinted>
  <dcterms:created xsi:type="dcterms:W3CDTF">2020-11-01T12:42:00Z</dcterms:created>
  <dcterms:modified xsi:type="dcterms:W3CDTF">2020-12-07T16:38:00Z</dcterms:modified>
</cp:coreProperties>
</file>