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F4D" w:rsidRDefault="007017D8">
      <w:pPr>
        <w:rPr>
          <w:rFonts w:asciiTheme="minorHAnsi" w:hAnsiTheme="minorHAnsi" w:cstheme="minorHAnsi"/>
        </w:rPr>
      </w:pPr>
      <w:bookmarkStart w:id="0" w:name="_GoBack"/>
      <w:bookmarkEnd w:id="0"/>
      <w:r w:rsidRPr="00947BF8">
        <w:rPr>
          <w:noProof/>
          <w:snapToGrid/>
          <w:sz w:val="18"/>
          <w:szCs w:val="18"/>
        </w:rPr>
        <w:drawing>
          <wp:inline distT="0" distB="0" distL="0" distR="0" wp14:anchorId="62109EBC" wp14:editId="32A674AE">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rsidR="007017D8" w:rsidRDefault="007017D8">
      <w:pPr>
        <w:rPr>
          <w:rFonts w:asciiTheme="minorHAnsi" w:hAnsiTheme="minorHAnsi" w:cstheme="minorHAnsi"/>
        </w:rPr>
      </w:pPr>
    </w:p>
    <w:p w:rsidR="00981BAC" w:rsidRPr="00981BAC" w:rsidRDefault="00981BAC" w:rsidP="00981BAC">
      <w:pPr>
        <w:pStyle w:val="Heading1"/>
        <w:spacing w:before="0"/>
      </w:pPr>
      <w:r w:rsidRPr="00981BAC">
        <w:t>TENTATIVE—SUBJECT TO CHANGE</w:t>
      </w:r>
    </w:p>
    <w:p w:rsidR="00981BAC" w:rsidRDefault="00981BAC" w:rsidP="00164B76">
      <w:pPr>
        <w:pStyle w:val="Heading1"/>
        <w:spacing w:before="0"/>
      </w:pPr>
    </w:p>
    <w:p w:rsidR="00AA70A0" w:rsidRPr="0096468A" w:rsidRDefault="00AA70A0" w:rsidP="00AA70A0">
      <w:pPr>
        <w:keepNext/>
        <w:keepLines/>
        <w:jc w:val="center"/>
        <w:outlineLvl w:val="0"/>
        <w:rPr>
          <w:rFonts w:eastAsiaTheme="majorEastAsia" w:cstheme="minorHAnsi"/>
          <w:b/>
          <w:sz w:val="32"/>
          <w:szCs w:val="32"/>
        </w:rPr>
      </w:pPr>
      <w:r w:rsidRPr="0096468A">
        <w:rPr>
          <w:rFonts w:eastAsiaTheme="majorEastAsia" w:cstheme="minorHAnsi"/>
          <w:b/>
          <w:sz w:val="32"/>
          <w:szCs w:val="32"/>
        </w:rPr>
        <w:t>DIET 1000</w:t>
      </w:r>
    </w:p>
    <w:p w:rsidR="00AA70A0" w:rsidRPr="0096468A" w:rsidRDefault="00AA70A0" w:rsidP="00AA70A0">
      <w:pPr>
        <w:keepNext/>
        <w:keepLines/>
        <w:jc w:val="center"/>
        <w:outlineLvl w:val="0"/>
        <w:rPr>
          <w:rFonts w:eastAsiaTheme="majorEastAsia" w:cstheme="minorHAnsi"/>
          <w:b/>
          <w:sz w:val="32"/>
          <w:szCs w:val="32"/>
        </w:rPr>
      </w:pPr>
      <w:r w:rsidRPr="0096468A">
        <w:rPr>
          <w:rFonts w:eastAsiaTheme="majorEastAsia" w:cstheme="minorHAnsi"/>
          <w:b/>
          <w:sz w:val="32"/>
          <w:szCs w:val="32"/>
        </w:rPr>
        <w:t xml:space="preserve"> Intro to Diesel Tech, Tools, and Safety</w:t>
      </w:r>
    </w:p>
    <w:p w:rsidR="00AA70A0" w:rsidRDefault="00AA70A0" w:rsidP="00164B76">
      <w:pPr>
        <w:pStyle w:val="Heading1"/>
        <w:spacing w:before="0"/>
      </w:pPr>
    </w:p>
    <w:p w:rsidR="007017D8" w:rsidRPr="000B1A0A" w:rsidRDefault="007017D8" w:rsidP="00164B76">
      <w:pPr>
        <w:pStyle w:val="Heading1"/>
        <w:spacing w:before="0"/>
      </w:pPr>
      <w:r w:rsidRPr="000B1A0A">
        <w:t>COURSE SYLLABUS</w:t>
      </w:r>
    </w:p>
    <w:p w:rsidR="007017D8" w:rsidRPr="000B1A0A" w:rsidRDefault="007017D8" w:rsidP="007017D8">
      <w:pPr>
        <w:jc w:val="center"/>
        <w:rPr>
          <w:rFonts w:asciiTheme="minorHAnsi" w:hAnsiTheme="minorHAnsi" w:cstheme="minorHAnsi"/>
          <w:b/>
          <w:sz w:val="32"/>
          <w:szCs w:val="32"/>
        </w:rPr>
      </w:pPr>
      <w:r w:rsidRPr="000B1A0A">
        <w:rPr>
          <w:rFonts w:asciiTheme="minorHAnsi" w:hAnsiTheme="minorHAnsi" w:cstheme="minorHAnsi"/>
          <w:b/>
          <w:sz w:val="32"/>
          <w:szCs w:val="32"/>
        </w:rPr>
        <w:t>Online</w:t>
      </w:r>
    </w:p>
    <w:p w:rsidR="007017D8" w:rsidRPr="00CB0235" w:rsidRDefault="00D951E2" w:rsidP="007017D8">
      <w:pPr>
        <w:jc w:val="center"/>
        <w:rPr>
          <w:rFonts w:asciiTheme="minorHAnsi" w:hAnsiTheme="minorHAnsi" w:cstheme="minorHAnsi"/>
          <w:sz w:val="32"/>
          <w:szCs w:val="32"/>
        </w:rPr>
      </w:pPr>
      <w:r>
        <w:rPr>
          <w:rFonts w:asciiTheme="minorHAnsi" w:hAnsiTheme="minorHAnsi" w:cstheme="minorHAnsi"/>
          <w:b/>
          <w:sz w:val="32"/>
          <w:szCs w:val="32"/>
        </w:rPr>
        <w:t>Fall</w:t>
      </w:r>
      <w:r w:rsidR="00B26C78">
        <w:rPr>
          <w:rFonts w:asciiTheme="minorHAnsi" w:hAnsiTheme="minorHAnsi" w:cstheme="minorHAnsi"/>
          <w:b/>
          <w:sz w:val="32"/>
          <w:szCs w:val="32"/>
        </w:rPr>
        <w:t xml:space="preserve"> Semester 202</w:t>
      </w:r>
      <w:r>
        <w:rPr>
          <w:rFonts w:asciiTheme="minorHAnsi" w:hAnsiTheme="minorHAnsi" w:cstheme="minorHAnsi"/>
          <w:b/>
          <w:sz w:val="32"/>
          <w:szCs w:val="32"/>
        </w:rPr>
        <w:t>2</w:t>
      </w:r>
      <w:r w:rsidR="00B26C78">
        <w:rPr>
          <w:rFonts w:asciiTheme="minorHAnsi" w:hAnsiTheme="minorHAnsi" w:cstheme="minorHAnsi"/>
          <w:b/>
          <w:sz w:val="32"/>
          <w:szCs w:val="32"/>
        </w:rPr>
        <w:t xml:space="preserve"> (202</w:t>
      </w:r>
      <w:r>
        <w:rPr>
          <w:rFonts w:asciiTheme="minorHAnsi" w:hAnsiTheme="minorHAnsi" w:cstheme="minorHAnsi"/>
          <w:b/>
          <w:sz w:val="32"/>
          <w:szCs w:val="32"/>
        </w:rPr>
        <w:t>2</w:t>
      </w:r>
      <w:r w:rsidR="00B26C78">
        <w:rPr>
          <w:rFonts w:asciiTheme="minorHAnsi" w:hAnsiTheme="minorHAnsi" w:cstheme="minorHAnsi"/>
          <w:b/>
          <w:sz w:val="32"/>
          <w:szCs w:val="32"/>
        </w:rPr>
        <w:t>1</w:t>
      </w:r>
      <w:r>
        <w:rPr>
          <w:rFonts w:asciiTheme="minorHAnsi" w:hAnsiTheme="minorHAnsi" w:cstheme="minorHAnsi"/>
          <w:b/>
          <w:sz w:val="32"/>
          <w:szCs w:val="32"/>
        </w:rPr>
        <w:t>2</w:t>
      </w:r>
      <w:r w:rsidR="00B26C78">
        <w:rPr>
          <w:rFonts w:asciiTheme="minorHAnsi" w:hAnsiTheme="minorHAnsi" w:cstheme="minorHAnsi"/>
          <w:b/>
          <w:sz w:val="32"/>
          <w:szCs w:val="32"/>
        </w:rPr>
        <w:t>)</w:t>
      </w:r>
    </w:p>
    <w:p w:rsidR="001807F9" w:rsidRDefault="001807F9" w:rsidP="008544ED">
      <w:pPr>
        <w:pStyle w:val="Heading2"/>
      </w:pPr>
      <w:r>
        <w:t xml:space="preserve">Course </w:t>
      </w:r>
      <w:r w:rsidR="00F819B0">
        <w:t>information</w:t>
      </w:r>
    </w:p>
    <w:p w:rsidR="00FC1362" w:rsidRDefault="00FC1362">
      <w:pPr>
        <w:rPr>
          <w:rFonts w:cs="Arial"/>
        </w:rPr>
      </w:pPr>
      <w:r>
        <w:rPr>
          <w:rFonts w:cs="Arial"/>
        </w:rPr>
        <w:t>Credit Hours/Minutes</w:t>
      </w:r>
      <w:r w:rsidR="001807F9">
        <w:rPr>
          <w:rFonts w:cs="Arial"/>
        </w:rPr>
        <w:t>:</w:t>
      </w:r>
      <w:r w:rsidR="002F6ABE">
        <w:rPr>
          <w:rFonts w:cs="Arial"/>
        </w:rPr>
        <w:t xml:space="preserve">  </w:t>
      </w:r>
      <w:r w:rsidR="00AA70A0">
        <w:rPr>
          <w:rFonts w:cs="Arial"/>
        </w:rPr>
        <w:t>3 / 3975</w:t>
      </w:r>
    </w:p>
    <w:p w:rsidR="00FC1362" w:rsidRDefault="00B97CAB">
      <w:pPr>
        <w:rPr>
          <w:rFonts w:cs="Arial"/>
        </w:rPr>
      </w:pPr>
      <w:r w:rsidRPr="003B5225">
        <w:rPr>
          <w:rFonts w:cs="Arial"/>
        </w:rPr>
        <w:t>Campus/</w:t>
      </w:r>
      <w:r w:rsidR="00FC1362">
        <w:rPr>
          <w:rFonts w:cs="Arial"/>
        </w:rPr>
        <w:t>Class Location:  G</w:t>
      </w:r>
      <w:r w:rsidR="00024FCE">
        <w:rPr>
          <w:rFonts w:cs="Arial"/>
        </w:rPr>
        <w:t xml:space="preserve">eorgia Virtual Technical </w:t>
      </w:r>
      <w:r w:rsidR="00562E6F">
        <w:rPr>
          <w:rFonts w:cs="Arial"/>
        </w:rPr>
        <w:t>Connection</w:t>
      </w:r>
      <w:r w:rsidR="00024FCE">
        <w:rPr>
          <w:rFonts w:cs="Arial"/>
        </w:rPr>
        <w:t xml:space="preserve"> (G</w:t>
      </w:r>
      <w:r w:rsidR="00FC1362">
        <w:rPr>
          <w:rFonts w:cs="Arial"/>
        </w:rPr>
        <w:t>VTC</w:t>
      </w:r>
      <w:r w:rsidR="00024FCE">
        <w:rPr>
          <w:rFonts w:cs="Arial"/>
        </w:rPr>
        <w:t>)</w:t>
      </w:r>
      <w:r w:rsidR="00FC1362">
        <w:rPr>
          <w:rFonts w:cs="Arial"/>
        </w:rPr>
        <w:t>/Blackboard</w:t>
      </w:r>
    </w:p>
    <w:p w:rsidR="00FC1362" w:rsidRDefault="00FC1362">
      <w:pPr>
        <w:rPr>
          <w:rFonts w:cs="Arial"/>
        </w:rPr>
      </w:pPr>
      <w:r>
        <w:rPr>
          <w:rFonts w:cs="Arial"/>
        </w:rPr>
        <w:t>Class Meets:  Via Internet for __</w:t>
      </w:r>
      <w:r w:rsidR="00AA70A0">
        <w:rPr>
          <w:rFonts w:cs="Arial"/>
        </w:rPr>
        <w:t>15</w:t>
      </w:r>
      <w:r>
        <w:rPr>
          <w:rFonts w:cs="Arial"/>
        </w:rPr>
        <w:t>__ weeks</w:t>
      </w:r>
    </w:p>
    <w:p w:rsidR="00FC1362" w:rsidRDefault="006B1A7B">
      <w:pPr>
        <w:rPr>
          <w:rFonts w:cs="Arial"/>
        </w:rPr>
      </w:pPr>
      <w:r>
        <w:rPr>
          <w:rFonts w:cs="Arial"/>
        </w:rPr>
        <w:t>Course Reference Number (CRN):</w:t>
      </w:r>
      <w:r w:rsidR="00B26C78">
        <w:rPr>
          <w:rFonts w:cs="Arial"/>
        </w:rPr>
        <w:t xml:space="preserve">  </w:t>
      </w:r>
      <w:r w:rsidR="00AA70A0">
        <w:rPr>
          <w:rFonts w:cs="Arial"/>
        </w:rPr>
        <w:t>20013</w:t>
      </w:r>
    </w:p>
    <w:p w:rsidR="00FC1362" w:rsidRDefault="00FC1362">
      <w:pPr>
        <w:rPr>
          <w:rFonts w:cs="Arial"/>
        </w:rPr>
      </w:pPr>
      <w:r>
        <w:rPr>
          <w:rFonts w:cs="Arial"/>
        </w:rPr>
        <w:t>Preferred Method of Contact:</w:t>
      </w:r>
      <w:r w:rsidR="002F6ABE">
        <w:rPr>
          <w:rFonts w:cs="Arial"/>
        </w:rPr>
        <w:t xml:space="preserve">  </w:t>
      </w:r>
      <w:r w:rsidR="00AA70A0">
        <w:rPr>
          <w:rFonts w:cs="Arial"/>
        </w:rPr>
        <w:t>College Email</w:t>
      </w:r>
    </w:p>
    <w:p w:rsidR="00FC1362" w:rsidRDefault="00F819B0" w:rsidP="008544ED">
      <w:pPr>
        <w:pStyle w:val="Heading2"/>
      </w:pPr>
      <w:r>
        <w:t>Instructor contact information</w:t>
      </w:r>
    </w:p>
    <w:p w:rsidR="00AA70A0" w:rsidRPr="003B1E47" w:rsidRDefault="00AA70A0" w:rsidP="00AA70A0">
      <w:pPr>
        <w:rPr>
          <w:rFonts w:cs="Arial"/>
        </w:rPr>
      </w:pPr>
      <w:r w:rsidRPr="003B1E47">
        <w:rPr>
          <w:rFonts w:cs="Arial"/>
        </w:rPr>
        <w:t>Instructor:  Jeffrey Wyatt</w:t>
      </w:r>
    </w:p>
    <w:p w:rsidR="00AA70A0" w:rsidRPr="003B1E47" w:rsidRDefault="00AA70A0" w:rsidP="00AA70A0">
      <w:pPr>
        <w:rPr>
          <w:rFonts w:cs="Arial"/>
        </w:rPr>
      </w:pPr>
      <w:r w:rsidRPr="003B1E47">
        <w:rPr>
          <w:rFonts w:cs="Arial"/>
        </w:rPr>
        <w:t>Office Hours:  Monday-Thursday (MTWR) 7:00-8:15 AM, 4:00-5:15 PM</w:t>
      </w:r>
    </w:p>
    <w:p w:rsidR="00AA70A0" w:rsidRPr="003B1E47" w:rsidRDefault="00AA70A0" w:rsidP="00AA70A0">
      <w:pPr>
        <w:rPr>
          <w:rFonts w:cs="Arial"/>
        </w:rPr>
      </w:pPr>
      <w:r w:rsidRPr="003B1E47">
        <w:rPr>
          <w:rFonts w:cs="Arial"/>
        </w:rPr>
        <w:t>Office Location: Building 2 Room 2139</w:t>
      </w:r>
    </w:p>
    <w:p w:rsidR="00AA70A0" w:rsidRPr="003B1E47" w:rsidRDefault="00AA70A0" w:rsidP="00AA70A0">
      <w:pPr>
        <w:rPr>
          <w:rFonts w:cs="Arial"/>
        </w:rPr>
      </w:pPr>
      <w:r w:rsidRPr="003B1E47">
        <w:rPr>
          <w:rFonts w:cs="Arial"/>
        </w:rPr>
        <w:t xml:space="preserve">Email Address: </w:t>
      </w:r>
      <w:hyperlink r:id="rId7" w:history="1">
        <w:r w:rsidRPr="003B1E47">
          <w:rPr>
            <w:rStyle w:val="Hyperlink"/>
            <w:rFonts w:cs="Arial"/>
            <w:color w:val="auto"/>
          </w:rPr>
          <w:t>Jeffrey Wyatt</w:t>
        </w:r>
      </w:hyperlink>
      <w:r w:rsidRPr="003B1E47">
        <w:rPr>
          <w:rFonts w:cs="Arial"/>
        </w:rPr>
        <w:t xml:space="preserve"> (</w:t>
      </w:r>
      <w:hyperlink r:id="rId8" w:tooltip="Email Address for Jeffrey Wyatt" w:history="1">
        <w:r w:rsidRPr="003B1E47">
          <w:rPr>
            <w:rStyle w:val="Hyperlink"/>
            <w:rFonts w:cs="Arial"/>
            <w:color w:val="auto"/>
          </w:rPr>
          <w:t>jwyatt@southeasterntech.edu</w:t>
        </w:r>
      </w:hyperlink>
      <w:r w:rsidRPr="003B1E47">
        <w:rPr>
          <w:rFonts w:cs="Arial"/>
        </w:rPr>
        <w:t xml:space="preserve">) </w:t>
      </w:r>
    </w:p>
    <w:p w:rsidR="00AA70A0" w:rsidRPr="003B1E47" w:rsidRDefault="00AA70A0" w:rsidP="00AA70A0">
      <w:pPr>
        <w:rPr>
          <w:rFonts w:cs="Arial"/>
        </w:rPr>
      </w:pPr>
      <w:r w:rsidRPr="003B1E47">
        <w:rPr>
          <w:rFonts w:cs="Arial"/>
        </w:rPr>
        <w:t>Phone: 478-289-2218</w:t>
      </w:r>
    </w:p>
    <w:p w:rsidR="00AA70A0" w:rsidRPr="00AA70A0" w:rsidRDefault="00AA70A0" w:rsidP="00AA70A0"/>
    <w:p w:rsidR="009C0B61" w:rsidRDefault="00D66F27" w:rsidP="008544ED">
      <w:pPr>
        <w:pStyle w:val="Heading2"/>
      </w:pPr>
      <w:r>
        <w:t>Southeastern Technical College (</w:t>
      </w:r>
      <w:r w:rsidR="009C0B61">
        <w:t>STC</w:t>
      </w:r>
      <w:r>
        <w:t>)</w:t>
      </w:r>
      <w:r w:rsidR="009C0B61">
        <w:t xml:space="preserve"> Catalog and Handbook</w:t>
      </w:r>
    </w:p>
    <w:p w:rsidR="00C97B08" w:rsidRDefault="009C0B61" w:rsidP="009C0B61">
      <w:r>
        <w:t>Students</w:t>
      </w:r>
      <w:r w:rsidRPr="00434884">
        <w:t xml:space="preserve"> are responsible for all policies</w:t>
      </w:r>
      <w:r>
        <w:t xml:space="preserve"> and</w:t>
      </w:r>
      <w:r w:rsidRPr="00434884">
        <w:t xml:space="preserve"> procedures and all other information included in </w:t>
      </w:r>
      <w:r>
        <w:t>Southeastern Technical College’s</w:t>
      </w:r>
      <w:r w:rsidRPr="00434884">
        <w:t xml:space="preserve"> </w:t>
      </w:r>
      <w:hyperlink r:id="rId9" w:tooltip="https://catalog.southeasterntech.edu/college-catalog/downloads/current.pdf" w:history="1">
        <w:r w:rsidR="004F278F">
          <w:rPr>
            <w:rStyle w:val="Hyperlink"/>
          </w:rPr>
          <w:t>Catalog and Handbook</w:t>
        </w:r>
      </w:hyperlink>
      <w:r w:rsidRPr="00434884">
        <w:t xml:space="preserve"> </w:t>
      </w:r>
      <w:r>
        <w:t>(</w:t>
      </w:r>
      <w:hyperlink r:id="rId10" w:tooltip="STC Catalog and Handbook" w:history="1">
        <w:r w:rsidR="00C97B08" w:rsidRPr="0074694D">
          <w:rPr>
            <w:rStyle w:val="Hyperlink"/>
          </w:rPr>
          <w:t>https://catalog.southeasterntech.edu/college-catalog/downloads/current.pdf</w:t>
        </w:r>
      </w:hyperlink>
      <w:r w:rsidR="00C97B08">
        <w:t xml:space="preserve">). </w:t>
      </w:r>
    </w:p>
    <w:p w:rsidR="00C97B08" w:rsidRDefault="00C97B08" w:rsidP="009C0B61"/>
    <w:p w:rsidR="00984C09" w:rsidRDefault="00F819B0" w:rsidP="008544ED">
      <w:pPr>
        <w:pStyle w:val="Heading2"/>
      </w:pPr>
      <w:r>
        <w:t>REQUIRED TEXT</w:t>
      </w:r>
    </w:p>
    <w:p w:rsidR="006F07DB" w:rsidRDefault="00AA70A0" w:rsidP="006F07DB">
      <w:pPr>
        <w:widowControl/>
        <w:shd w:val="clear" w:color="auto" w:fill="FFFFFF"/>
      </w:pPr>
      <w:r>
        <w:t>Electude Heavy Vehicles Systems, 12 Month voucher, ISBN 97894-93163-75-1</w:t>
      </w:r>
    </w:p>
    <w:p w:rsidR="006F07DB" w:rsidRDefault="006F07DB" w:rsidP="006F07DB">
      <w:pPr>
        <w:widowControl/>
        <w:shd w:val="clear" w:color="auto" w:fill="FFFFFF"/>
      </w:pPr>
      <w:r w:rsidRPr="006F07DB">
        <w:t xml:space="preserve">Fundamentals of Medium/Heavy Commercial Vehicle Systems, Second Edition </w:t>
      </w:r>
      <w:r>
        <w:t xml:space="preserve">Two year voucher, ISBN </w:t>
      </w:r>
      <w:r w:rsidRPr="006F07DB">
        <w:t>9781284196429</w:t>
      </w:r>
    </w:p>
    <w:p w:rsidR="006F07DB" w:rsidRDefault="006F07DB" w:rsidP="006F07DB">
      <w:pPr>
        <w:widowControl/>
        <w:shd w:val="clear" w:color="auto" w:fill="FFFFFF"/>
      </w:pPr>
    </w:p>
    <w:p w:rsidR="00984C09" w:rsidRPr="006F07DB" w:rsidRDefault="00F819B0" w:rsidP="006F07DB">
      <w:pPr>
        <w:widowControl/>
        <w:shd w:val="clear" w:color="auto" w:fill="FFFFFF"/>
        <w:rPr>
          <w:rFonts w:ascii="Arial" w:hAnsi="Arial" w:cs="Arial"/>
          <w:snapToGrid/>
          <w:color w:val="111111"/>
          <w:sz w:val="20"/>
        </w:rPr>
      </w:pPr>
      <w:r w:rsidRPr="00F819B0">
        <w:t>REQUIRED SUPPLIES &amp; SOFTWARE</w:t>
      </w:r>
    </w:p>
    <w:p w:rsidR="00DA6694" w:rsidRDefault="00AA70A0" w:rsidP="00273B99">
      <w:pPr>
        <w:rPr>
          <w:rFonts w:asciiTheme="minorHAnsi" w:hAnsiTheme="minorHAnsi" w:cs="Arial"/>
        </w:rPr>
      </w:pPr>
      <w:r w:rsidRPr="008379E0">
        <w:t xml:space="preserve">Three ring binder notebook, computer access, loose-leaf paper, pencils, and highlighter. </w:t>
      </w:r>
      <w:r w:rsidRPr="008379E0">
        <w:rPr>
          <w:rFonts w:asciiTheme="minorHAnsi" w:hAnsiTheme="minorHAnsi" w:cs="Arial"/>
        </w:rPr>
        <w:t xml:space="preserve">Daily, MTWR, access to a reliable internet connection for use with Blackboard, </w:t>
      </w:r>
      <w:r w:rsidR="006F07DB">
        <w:rPr>
          <w:rFonts w:asciiTheme="minorHAnsi" w:hAnsiTheme="minorHAnsi" w:cs="Arial"/>
        </w:rPr>
        <w:t>Fundamentals of Diesel (CDX)</w:t>
      </w:r>
      <w:r w:rsidRPr="008379E0">
        <w:rPr>
          <w:rFonts w:asciiTheme="minorHAnsi" w:hAnsiTheme="minorHAnsi" w:cs="Arial"/>
        </w:rPr>
        <w:t xml:space="preserve">, Electude, </w:t>
      </w:r>
      <w:proofErr w:type="spellStart"/>
      <w:r w:rsidRPr="008379E0">
        <w:rPr>
          <w:rFonts w:asciiTheme="minorHAnsi" w:hAnsiTheme="minorHAnsi" w:cs="Arial"/>
        </w:rPr>
        <w:t>mySTC</w:t>
      </w:r>
      <w:proofErr w:type="spellEnd"/>
      <w:r w:rsidRPr="008379E0">
        <w:rPr>
          <w:rFonts w:asciiTheme="minorHAnsi" w:hAnsiTheme="minorHAnsi" w:cs="Arial"/>
        </w:rPr>
        <w:t>, and college email.</w:t>
      </w:r>
    </w:p>
    <w:p w:rsidR="00AA70A0" w:rsidRDefault="00AA70A0" w:rsidP="00273B99"/>
    <w:p w:rsidR="00407579" w:rsidRDefault="00407579" w:rsidP="00273B99">
      <w:r w:rsidRPr="007609E8">
        <w:t>Note:  Although students can use their smart phones and tablets to access their online course(s), exams, discussions, assignments, and other graded activities should be per</w:t>
      </w:r>
      <w:r w:rsidR="00B958AD">
        <w:t xml:space="preserve">formed on a personal computer.  </w:t>
      </w:r>
      <w:r w:rsidRPr="007609E8">
        <w:t xml:space="preserve">Neither </w:t>
      </w:r>
      <w:r w:rsidR="00D02254" w:rsidRPr="00317685">
        <w:lastRenderedPageBreak/>
        <w:t>Blackboard</w:t>
      </w:r>
      <w:r w:rsidRPr="00317685">
        <w:t xml:space="preserve"> nor </w:t>
      </w:r>
      <w:r w:rsidR="00024FCE">
        <w:t xml:space="preserve">Georgia Virtual Technical </w:t>
      </w:r>
      <w:r w:rsidR="00562E6F">
        <w:t>Connection</w:t>
      </w:r>
      <w:r w:rsidR="00024FCE">
        <w:t xml:space="preserve"> (</w:t>
      </w:r>
      <w:r w:rsidRPr="007609E8">
        <w:t>GVTC</w:t>
      </w:r>
      <w:r w:rsidR="00024FCE">
        <w:t>)</w:t>
      </w:r>
      <w:r w:rsidRPr="007609E8">
        <w:t xml:space="preserve"> provide technical support for issues relating to the use of a smart phone or tablet so students are advised to not rely on these de</w:t>
      </w:r>
      <w:r w:rsidR="00164B76">
        <w:t>vices to take an online course.</w:t>
      </w:r>
    </w:p>
    <w:p w:rsidR="004B1025" w:rsidRDefault="004B1025" w:rsidP="00273B99"/>
    <w:p w:rsidR="004B1025" w:rsidRPr="003B5225" w:rsidRDefault="004B1025" w:rsidP="004B1025">
      <w:pPr>
        <w:widowControl/>
        <w:rPr>
          <w:rFonts w:cs="Arial"/>
          <w:b/>
        </w:rPr>
      </w:pPr>
      <w:r w:rsidRPr="003B5225">
        <w:rPr>
          <w:rFonts w:cs="Arial"/>
          <w:b/>
        </w:rPr>
        <w:t xml:space="preserve">Students should </w:t>
      </w:r>
      <w:r w:rsidR="00DA6694" w:rsidRPr="003B5225">
        <w:rPr>
          <w:rFonts w:cs="Arial"/>
          <w:b/>
        </w:rPr>
        <w:t>not</w:t>
      </w:r>
      <w:r w:rsidRPr="003B5225">
        <w:rPr>
          <w:rFonts w:cs="Arial"/>
          <w:b/>
        </w:rPr>
        <w:t xml:space="preserve"> share login credentials with </w:t>
      </w:r>
      <w:r w:rsidR="00DA6694" w:rsidRPr="003B5225">
        <w:rPr>
          <w:rFonts w:cs="Arial"/>
          <w:b/>
        </w:rPr>
        <w:t>others</w:t>
      </w:r>
      <w:r w:rsidRPr="003B5225">
        <w:rPr>
          <w:rFonts w:cs="Arial"/>
          <w:b/>
        </w:rPr>
        <w:t xml:space="preserve"> and should change passwords periodically to maintain security.</w:t>
      </w:r>
    </w:p>
    <w:p w:rsidR="00F94028" w:rsidRDefault="00F819B0" w:rsidP="008544ED">
      <w:pPr>
        <w:pStyle w:val="Heading2"/>
      </w:pPr>
      <w:r>
        <w:t>COURSE DESCRIPTION</w:t>
      </w:r>
    </w:p>
    <w:p w:rsidR="00AA70A0" w:rsidRDefault="00AA70A0" w:rsidP="00AA70A0">
      <w:r>
        <w:t>This course introduces basic knowledge and skills the student must have to succeed in the Diesel Equipment Technology field. Topics include an overview of diesel powered vehicles, diesel technology safety skills, basic tools and equipment, reference materials, measure instruments, shop operation, mechanical fasteners, welding safety, and basic welding skills. Classroom and lab experiences on safety, precision measuring, and basic shop practices are highly emphasized.</w:t>
      </w:r>
    </w:p>
    <w:p w:rsidR="00AA70A0" w:rsidRPr="00AA70A0" w:rsidRDefault="00AA70A0" w:rsidP="00AA70A0"/>
    <w:p w:rsidR="00F94028" w:rsidRDefault="00F819B0" w:rsidP="008544ED">
      <w:pPr>
        <w:pStyle w:val="Heading2"/>
      </w:pPr>
      <w:r>
        <w:t>MAJOR COURSE COMPETENCIES</w:t>
      </w:r>
      <w:r w:rsidR="00AA70A0">
        <w:t xml:space="preserve"> / OUTLINE</w:t>
      </w:r>
    </w:p>
    <w:p w:rsidR="00AA70A0" w:rsidRPr="00AA70A0" w:rsidRDefault="00AA70A0" w:rsidP="00AA70A0"/>
    <w:p w:rsidR="00AA70A0" w:rsidRPr="003B1E47" w:rsidRDefault="00F819B0" w:rsidP="00AA70A0">
      <w:pPr>
        <w:pStyle w:val="ListParagraph"/>
        <w:numPr>
          <w:ilvl w:val="0"/>
          <w:numId w:val="15"/>
        </w:numPr>
      </w:pPr>
      <w:r>
        <w:t>PREREQUISI</w:t>
      </w:r>
      <w:r w:rsidR="00AA70A0" w:rsidRPr="00AA70A0">
        <w:t xml:space="preserve"> </w:t>
      </w:r>
      <w:r w:rsidR="00AA70A0" w:rsidRPr="003B1E47">
        <w:t>Overview of Diesel Powered Vehicles</w:t>
      </w:r>
    </w:p>
    <w:p w:rsidR="00AA70A0" w:rsidRPr="003B1E47" w:rsidRDefault="00AA70A0" w:rsidP="00AA70A0">
      <w:pPr>
        <w:pStyle w:val="ListParagraph"/>
        <w:numPr>
          <w:ilvl w:val="0"/>
          <w:numId w:val="15"/>
        </w:numPr>
      </w:pPr>
      <w:r w:rsidRPr="003B1E47">
        <w:t>Diesel Technology Safety Skills</w:t>
      </w:r>
    </w:p>
    <w:p w:rsidR="00AA70A0" w:rsidRPr="003B1E47" w:rsidRDefault="00AA70A0" w:rsidP="00AA70A0">
      <w:pPr>
        <w:pStyle w:val="ListParagraph"/>
        <w:numPr>
          <w:ilvl w:val="0"/>
          <w:numId w:val="15"/>
        </w:numPr>
      </w:pPr>
      <w:r w:rsidRPr="003B1E47">
        <w:t>Basic Tools and Equipment</w:t>
      </w:r>
    </w:p>
    <w:p w:rsidR="00AA70A0" w:rsidRPr="003B1E47" w:rsidRDefault="00AA70A0" w:rsidP="00AA70A0">
      <w:pPr>
        <w:pStyle w:val="ListParagraph"/>
        <w:numPr>
          <w:ilvl w:val="0"/>
          <w:numId w:val="15"/>
        </w:numPr>
      </w:pPr>
      <w:r w:rsidRPr="003B1E47">
        <w:t>Reference Materials</w:t>
      </w:r>
    </w:p>
    <w:p w:rsidR="00AA70A0" w:rsidRPr="003B1E47" w:rsidRDefault="00AA70A0" w:rsidP="00AA70A0">
      <w:pPr>
        <w:pStyle w:val="ListParagraph"/>
        <w:numPr>
          <w:ilvl w:val="0"/>
          <w:numId w:val="15"/>
        </w:numPr>
      </w:pPr>
      <w:r w:rsidRPr="003B1E47">
        <w:t>Measuring Instruments</w:t>
      </w:r>
    </w:p>
    <w:p w:rsidR="00AA70A0" w:rsidRPr="003B1E47" w:rsidRDefault="00AA70A0" w:rsidP="00AA70A0">
      <w:pPr>
        <w:pStyle w:val="ListParagraph"/>
        <w:numPr>
          <w:ilvl w:val="0"/>
          <w:numId w:val="15"/>
        </w:numPr>
      </w:pPr>
      <w:r w:rsidRPr="003B1E47">
        <w:t>Shop Operation</w:t>
      </w:r>
    </w:p>
    <w:p w:rsidR="00AA70A0" w:rsidRPr="003B1E47" w:rsidRDefault="00AA70A0" w:rsidP="00AA70A0">
      <w:pPr>
        <w:pStyle w:val="ListParagraph"/>
        <w:numPr>
          <w:ilvl w:val="0"/>
          <w:numId w:val="15"/>
        </w:numPr>
      </w:pPr>
      <w:r w:rsidRPr="003B1E47">
        <w:t>Mechanical Fasteners</w:t>
      </w:r>
    </w:p>
    <w:p w:rsidR="00F94028" w:rsidRDefault="00AA70A0" w:rsidP="008544ED">
      <w:pPr>
        <w:pStyle w:val="ListParagraph"/>
        <w:numPr>
          <w:ilvl w:val="0"/>
          <w:numId w:val="15"/>
        </w:numPr>
      </w:pPr>
      <w:r w:rsidRPr="003B1E47">
        <w:t>Welding Safety and Basic Skills</w:t>
      </w:r>
    </w:p>
    <w:p w:rsidR="00AA70A0" w:rsidRPr="00F94028" w:rsidRDefault="00AA70A0" w:rsidP="00AA70A0">
      <w:pPr>
        <w:pStyle w:val="Heading2"/>
      </w:pPr>
      <w:r>
        <w:t>PREREQUISITE(S)</w:t>
      </w:r>
    </w:p>
    <w:p w:rsidR="00AA70A0" w:rsidRPr="00947BF8" w:rsidRDefault="00AA70A0" w:rsidP="00AA70A0">
      <w:r>
        <w:t>Admission</w:t>
      </w:r>
    </w:p>
    <w:p w:rsidR="00AA70A0" w:rsidRPr="00AA70A0" w:rsidRDefault="00AA70A0" w:rsidP="00AA70A0"/>
    <w:p w:rsidR="00F94028" w:rsidRPr="00F94028" w:rsidRDefault="00984C09" w:rsidP="008544ED">
      <w:pPr>
        <w:pStyle w:val="Heading2"/>
      </w:pPr>
      <w:r w:rsidRPr="00FF76DC">
        <w:t>GENER</w:t>
      </w:r>
      <w:r w:rsidR="00F94028" w:rsidRPr="00FF76DC">
        <w:t>AL EDUCATION CORE COMPETENCIES</w:t>
      </w:r>
    </w:p>
    <w:p w:rsidR="00D66F27" w:rsidRDefault="00164B76" w:rsidP="00984C09">
      <w:pPr>
        <w:widowControl/>
        <w:rPr>
          <w:rFonts w:cs="Arial"/>
        </w:rPr>
      </w:pPr>
      <w:r>
        <w:rPr>
          <w:rFonts w:cs="Arial"/>
        </w:rPr>
        <w:t>Southeastern Technical College</w:t>
      </w:r>
      <w:r w:rsidR="00984C09" w:rsidRPr="00984C09">
        <w:rPr>
          <w:rFonts w:cs="Arial"/>
        </w:rPr>
        <w:t xml:space="preserve"> has identified the following general education core competenci</w:t>
      </w:r>
      <w:r>
        <w:rPr>
          <w:rFonts w:cs="Arial"/>
        </w:rPr>
        <w:t>es that graduates will attain:</w:t>
      </w:r>
      <w:r w:rsidR="00D66F27">
        <w:rPr>
          <w:rFonts w:cs="Arial"/>
        </w:rPr>
        <w:t xml:space="preserve"> </w:t>
      </w:r>
    </w:p>
    <w:p w:rsidR="00D66F27" w:rsidRPr="00984C09" w:rsidRDefault="00D66F27" w:rsidP="00984C09">
      <w:pPr>
        <w:widowControl/>
        <w:rPr>
          <w:rFonts w:cs="Arial"/>
        </w:rPr>
      </w:pPr>
    </w:p>
    <w:p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utilize standard written English.</w:t>
      </w:r>
    </w:p>
    <w:p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solve practical mathematical problems.</w:t>
      </w:r>
    </w:p>
    <w:p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read, analyze, and interpret information.</w:t>
      </w:r>
    </w:p>
    <w:p w:rsidR="00F94028" w:rsidRPr="00F94028" w:rsidRDefault="00F819B0" w:rsidP="008544ED">
      <w:pPr>
        <w:pStyle w:val="Heading2"/>
      </w:pPr>
      <w:r>
        <w:t>STUDENT REQUIREMENTS (Online)</w:t>
      </w:r>
    </w:p>
    <w:p w:rsidR="0021201C" w:rsidRDefault="0021201C" w:rsidP="00F94028">
      <w:pPr>
        <w:rPr>
          <w:b/>
        </w:rPr>
      </w:pPr>
    </w:p>
    <w:p w:rsidR="0021201C" w:rsidRDefault="0021201C" w:rsidP="0021201C">
      <w:r w:rsidRPr="005C6542">
        <w:t xml:space="preserve">Students are expected to complete all work required by the instructor. </w:t>
      </w:r>
      <w:r w:rsidR="00AF36FE">
        <w:t xml:space="preserve"> </w:t>
      </w:r>
      <w:r w:rsidRPr="005C6542">
        <w:t xml:space="preserve">Students will have at least one week to complete tests and assignments.  All tests and assignments are due at midnight on </w:t>
      </w:r>
      <w:r w:rsidR="00AA70A0">
        <w:t xml:space="preserve">Wednesday </w:t>
      </w:r>
      <w:r w:rsidRPr="005C6542">
        <w:t xml:space="preserve">of each week. </w:t>
      </w:r>
      <w:r>
        <w:t xml:space="preserve"> Assignments must be keyed in Microsoft Word, saved, uploaded, and attached for grading in Blackboard.</w:t>
      </w:r>
    </w:p>
    <w:p w:rsidR="005E2EF6" w:rsidRDefault="005E2EF6" w:rsidP="0021201C">
      <w:pPr>
        <w:rPr>
          <w:b/>
        </w:rPr>
      </w:pPr>
    </w:p>
    <w:p w:rsidR="005E2EF6" w:rsidRDefault="005E2EF6" w:rsidP="005E2EF6">
      <w:pPr>
        <w:rPr>
          <w:snapToGrid/>
        </w:rPr>
      </w:pPr>
      <w:bookmarkStart w:id="1" w:name="_Hlk78901613"/>
      <w:r w:rsidRPr="0030187F">
        <w:rPr>
          <w:snapToGrid/>
        </w:rPr>
        <w:t xml:space="preserve">Students are expected to prove weekly academic engagement by meeting assignment deadlines each week and spending a minimum of </w:t>
      </w:r>
      <w:r w:rsidR="00AA70A0">
        <w:rPr>
          <w:snapToGrid/>
        </w:rPr>
        <w:t>66.25</w:t>
      </w:r>
      <w:r w:rsidRPr="0030187F">
        <w:rPr>
          <w:snapToGrid/>
        </w:rPr>
        <w:t xml:space="preserve"> hours during the semester doing the required homework, quizzes, and tests.  Students are expected to communicate frequently through college email and discussion boards. College email </w:t>
      </w:r>
      <w:r w:rsidR="005A1F94" w:rsidRPr="00AA70A0">
        <w:rPr>
          <w:snapToGrid/>
        </w:rPr>
        <w:t xml:space="preserve">and other STC resources can be </w:t>
      </w:r>
      <w:r w:rsidRPr="00AA70A0">
        <w:rPr>
          <w:snapToGrid/>
        </w:rPr>
        <w:t>access</w:t>
      </w:r>
      <w:r w:rsidR="00FB4E02" w:rsidRPr="00AA70A0">
        <w:rPr>
          <w:snapToGrid/>
        </w:rPr>
        <w:t xml:space="preserve">ed from the </w:t>
      </w:r>
      <w:hyperlink r:id="rId11" w:tooltip="https://southeasterntech.okta.com/" w:history="1">
        <w:proofErr w:type="spellStart"/>
        <w:r w:rsidR="00FB4E02" w:rsidRPr="00AA70A0">
          <w:rPr>
            <w:rStyle w:val="Hyperlink"/>
            <w:snapToGrid/>
            <w:color w:val="1F497D" w:themeColor="text2"/>
          </w:rPr>
          <w:t>mySTC</w:t>
        </w:r>
        <w:proofErr w:type="spellEnd"/>
      </w:hyperlink>
      <w:r w:rsidR="00FB4E02" w:rsidRPr="00AA70A0">
        <w:rPr>
          <w:snapToGrid/>
        </w:rPr>
        <w:t xml:space="preserve"> tab on STC’s Website.</w:t>
      </w:r>
      <w:r w:rsidRPr="00AA70A0">
        <w:rPr>
          <w:snapToGrid/>
        </w:rPr>
        <w:t xml:space="preserve"> </w:t>
      </w:r>
      <w:r w:rsidR="00FB4E02" w:rsidRPr="00AA70A0">
        <w:rPr>
          <w:snapToGrid/>
        </w:rPr>
        <w:t xml:space="preserve">Email can also be accessed </w:t>
      </w:r>
      <w:r w:rsidRPr="00AA70A0">
        <w:rPr>
          <w:snapToGrid/>
        </w:rPr>
        <w:t xml:space="preserve">in the menu of </w:t>
      </w:r>
      <w:r w:rsidR="00A64343" w:rsidRPr="00AA70A0">
        <w:rPr>
          <w:snapToGrid/>
        </w:rPr>
        <w:t>y</w:t>
      </w:r>
      <w:r w:rsidRPr="00AA70A0">
        <w:rPr>
          <w:snapToGrid/>
        </w:rPr>
        <w:t>our Blackboard course.</w:t>
      </w:r>
    </w:p>
    <w:p w:rsidR="00401AAD" w:rsidRDefault="00401AAD" w:rsidP="005E2EF6">
      <w:pPr>
        <w:rPr>
          <w:snapToGrid/>
        </w:rPr>
      </w:pPr>
    </w:p>
    <w:bookmarkEnd w:id="1"/>
    <w:p w:rsidR="00D951E2" w:rsidRPr="002D02A6" w:rsidRDefault="00D951E2" w:rsidP="00D951E2">
      <w:pPr>
        <w:pStyle w:val="Heading2"/>
        <w:rPr>
          <w:snapToGrid/>
        </w:rPr>
      </w:pPr>
      <w:r>
        <w:rPr>
          <w:snapToGrid/>
        </w:rPr>
        <w:lastRenderedPageBreak/>
        <w:t>COVID-19 MASK REQUIREMENT</w:t>
      </w:r>
    </w:p>
    <w:p w:rsidR="00D951E2" w:rsidRPr="00483B0B" w:rsidRDefault="00D951E2" w:rsidP="00D951E2">
      <w:pPr>
        <w:rPr>
          <w:rFonts w:asciiTheme="minorHAnsi" w:hAnsiTheme="minorHAnsi" w:cstheme="minorHAnsi"/>
        </w:rPr>
      </w:pPr>
      <w:r w:rsidRPr="00AA70A0">
        <w:rPr>
          <w:rFonts w:asciiTheme="minorHAnsi" w:hAnsiTheme="minorHAnsi" w:cstheme="minorHAnsi"/>
        </w:rPr>
        <w:t>Regardless of vaccination status, masks or face coverings must be worn at all times while in a classroom or lab of Southeastern Technical College.  This measure is being implemented to reduce COVID</w:t>
      </w:r>
      <w:r w:rsidRPr="00483B0B">
        <w:rPr>
          <w:rFonts w:asciiTheme="minorHAnsi" w:hAnsiTheme="minorHAnsi" w:cstheme="minorHAnsi"/>
        </w:rPr>
        <w:t>-19 related health risks for everyone engaged in the educational process.  Masks or face coverings must be worn over the nose and mouth, in accordance with the Centers for Disease Control and Prevention (CDC).  A student’s refusal to wear a mask or face covering will be considered a classroom disruption and the student may be asked to leave campus and/or receive further discipline.</w:t>
      </w:r>
    </w:p>
    <w:p w:rsidR="008544ED" w:rsidRPr="002D02A6" w:rsidRDefault="008544ED" w:rsidP="008544ED">
      <w:pPr>
        <w:pStyle w:val="Heading2"/>
      </w:pPr>
      <w:r w:rsidRPr="002D02A6">
        <w:t>COVID-19</w:t>
      </w:r>
      <w:r>
        <w:t xml:space="preserve"> Signs and symptoms</w:t>
      </w:r>
    </w:p>
    <w:p w:rsidR="008544ED" w:rsidRPr="003C2802" w:rsidRDefault="008544ED" w:rsidP="008544ED">
      <w:r w:rsidRPr="003C2802">
        <w:t>We encourage individuals to monitor for the signs and symptoms of COVID-19 prior to coming on campus.</w:t>
      </w:r>
    </w:p>
    <w:p w:rsidR="008544ED" w:rsidRPr="003C2802" w:rsidRDefault="008544ED" w:rsidP="008544ED"/>
    <w:p w:rsidR="008544ED" w:rsidRPr="003C2802" w:rsidRDefault="008544ED" w:rsidP="008544ED">
      <w:r w:rsidRPr="003C2802">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p w:rsidR="008544ED" w:rsidRDefault="008544ED" w:rsidP="008544ED"/>
    <w:tbl>
      <w:tblPr>
        <w:tblW w:w="6745" w:type="dxa"/>
        <w:tblCellMar>
          <w:left w:w="0" w:type="dxa"/>
          <w:right w:w="0" w:type="dxa"/>
        </w:tblCellMar>
        <w:tblLook w:val="04A0" w:firstRow="1" w:lastRow="0" w:firstColumn="1" w:lastColumn="0" w:noHBand="0" w:noVBand="1"/>
        <w:tblCaption w:val="COVID 19 Symptoms"/>
        <w:tblDescription w:val="List of symptoms for COVID 19."/>
      </w:tblPr>
      <w:tblGrid>
        <w:gridCol w:w="6745"/>
      </w:tblGrid>
      <w:tr w:rsidR="00B0671C" w:rsidRPr="00483B0B" w:rsidTr="006F07DB">
        <w:trPr>
          <w:cantSplit/>
          <w:tblHeader/>
        </w:trPr>
        <w:tc>
          <w:tcPr>
            <w:tcW w:w="6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671C" w:rsidRPr="00483B0B" w:rsidRDefault="00B0671C" w:rsidP="006F07DB">
            <w:pPr>
              <w:pStyle w:val="xmsonormal"/>
              <w:jc w:val="center"/>
              <w:rPr>
                <w:rFonts w:asciiTheme="minorHAnsi" w:hAnsiTheme="minorHAnsi" w:cstheme="minorHAnsi"/>
                <w:sz w:val="28"/>
                <w:szCs w:val="28"/>
              </w:rPr>
            </w:pPr>
            <w:r w:rsidRPr="00483B0B">
              <w:rPr>
                <w:rFonts w:asciiTheme="minorHAnsi" w:hAnsiTheme="minorHAnsi" w:cstheme="minorHAnsi"/>
                <w:b/>
                <w:bCs/>
                <w:sz w:val="28"/>
                <w:szCs w:val="28"/>
              </w:rPr>
              <w:t>COVID-19 Key Symptoms</w:t>
            </w:r>
          </w:p>
        </w:tc>
      </w:tr>
      <w:tr w:rsidR="00B0671C" w:rsidRPr="00483B0B" w:rsidTr="006F07D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671C" w:rsidRPr="00483B0B" w:rsidRDefault="00B0671C" w:rsidP="006F07DB">
            <w:pPr>
              <w:pStyle w:val="xmsonormal"/>
              <w:rPr>
                <w:rFonts w:asciiTheme="minorHAnsi" w:hAnsiTheme="minorHAnsi" w:cstheme="minorHAnsi"/>
                <w:sz w:val="24"/>
                <w:szCs w:val="24"/>
              </w:rPr>
            </w:pPr>
            <w:r w:rsidRPr="00483B0B">
              <w:rPr>
                <w:rFonts w:asciiTheme="minorHAnsi" w:hAnsiTheme="minorHAnsi" w:cstheme="minorHAnsi"/>
                <w:bCs/>
                <w:iCs/>
                <w:sz w:val="24"/>
                <w:szCs w:val="24"/>
              </w:rPr>
              <w:t xml:space="preserve">Fever or felt feverish </w:t>
            </w:r>
          </w:p>
        </w:tc>
      </w:tr>
      <w:tr w:rsidR="00B0671C" w:rsidRPr="00483B0B" w:rsidTr="006F07D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671C" w:rsidRPr="00AA70A0" w:rsidRDefault="00B0671C" w:rsidP="006F07DB">
            <w:pPr>
              <w:pStyle w:val="xmsonormal"/>
              <w:rPr>
                <w:rFonts w:asciiTheme="minorHAnsi" w:hAnsiTheme="minorHAnsi" w:cstheme="minorHAnsi"/>
                <w:bCs/>
                <w:iCs/>
                <w:sz w:val="24"/>
                <w:szCs w:val="24"/>
              </w:rPr>
            </w:pPr>
            <w:r w:rsidRPr="00AA70A0">
              <w:rPr>
                <w:rFonts w:asciiTheme="minorHAnsi" w:hAnsiTheme="minorHAnsi" w:cstheme="minorHAnsi"/>
                <w:bCs/>
                <w:iCs/>
                <w:sz w:val="24"/>
                <w:szCs w:val="24"/>
              </w:rPr>
              <w:t>Chills</w:t>
            </w:r>
          </w:p>
        </w:tc>
      </w:tr>
      <w:tr w:rsidR="00B0671C" w:rsidRPr="00483B0B" w:rsidTr="006F07D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671C" w:rsidRPr="00AA70A0" w:rsidRDefault="00B0671C" w:rsidP="006F07DB">
            <w:pPr>
              <w:pStyle w:val="xmsonormal"/>
              <w:rPr>
                <w:rFonts w:asciiTheme="minorHAnsi" w:hAnsiTheme="minorHAnsi" w:cstheme="minorHAnsi"/>
                <w:bCs/>
                <w:iCs/>
                <w:sz w:val="24"/>
                <w:szCs w:val="24"/>
              </w:rPr>
            </w:pPr>
            <w:r w:rsidRPr="00AA70A0">
              <w:rPr>
                <w:rFonts w:asciiTheme="minorHAnsi" w:hAnsiTheme="minorHAnsi" w:cstheme="minorHAnsi"/>
                <w:bCs/>
                <w:iCs/>
                <w:sz w:val="24"/>
                <w:szCs w:val="24"/>
              </w:rPr>
              <w:t>Shortness of breath or difficulty breathing (not attributed to any other health condition)</w:t>
            </w:r>
          </w:p>
        </w:tc>
      </w:tr>
      <w:tr w:rsidR="006F07DB" w:rsidRPr="00483B0B" w:rsidTr="006F07D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07DB" w:rsidRPr="00AA70A0" w:rsidRDefault="006F07DB" w:rsidP="006F07DB">
            <w:pPr>
              <w:pStyle w:val="xmsonormal"/>
              <w:tabs>
                <w:tab w:val="right" w:pos="6529"/>
              </w:tabs>
              <w:rPr>
                <w:rFonts w:asciiTheme="minorHAnsi" w:hAnsiTheme="minorHAnsi" w:cstheme="minorHAnsi"/>
                <w:bCs/>
                <w:iCs/>
                <w:sz w:val="24"/>
                <w:szCs w:val="24"/>
              </w:rPr>
            </w:pPr>
            <w:r>
              <w:rPr>
                <w:sz w:val="24"/>
                <w:szCs w:val="24"/>
              </w:rPr>
              <w:t>Cough: new or worsening, not attributed to another health condition</w:t>
            </w:r>
          </w:p>
        </w:tc>
      </w:tr>
      <w:tr w:rsidR="00B0671C" w:rsidRPr="00483B0B" w:rsidTr="006F07D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671C" w:rsidRPr="00AA70A0" w:rsidRDefault="00B0671C" w:rsidP="006F07DB">
            <w:pPr>
              <w:pStyle w:val="xmsonormal"/>
              <w:tabs>
                <w:tab w:val="right" w:pos="6529"/>
              </w:tabs>
              <w:rPr>
                <w:rFonts w:asciiTheme="minorHAnsi" w:hAnsiTheme="minorHAnsi" w:cstheme="minorHAnsi"/>
                <w:bCs/>
                <w:iCs/>
                <w:sz w:val="24"/>
                <w:szCs w:val="24"/>
              </w:rPr>
            </w:pPr>
            <w:r w:rsidRPr="00AA70A0">
              <w:rPr>
                <w:rFonts w:asciiTheme="minorHAnsi" w:hAnsiTheme="minorHAnsi" w:cstheme="minorHAnsi"/>
                <w:bCs/>
                <w:iCs/>
                <w:sz w:val="24"/>
                <w:szCs w:val="24"/>
              </w:rPr>
              <w:t>Fatigue</w:t>
            </w:r>
            <w:r w:rsidR="006F07DB">
              <w:rPr>
                <w:rFonts w:asciiTheme="minorHAnsi" w:hAnsiTheme="minorHAnsi" w:cstheme="minorHAnsi"/>
                <w:bCs/>
                <w:iCs/>
                <w:sz w:val="24"/>
                <w:szCs w:val="24"/>
              </w:rPr>
              <w:tab/>
            </w:r>
          </w:p>
        </w:tc>
      </w:tr>
      <w:tr w:rsidR="00B0671C" w:rsidRPr="00483B0B" w:rsidTr="006F07D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671C" w:rsidRPr="00AA70A0" w:rsidRDefault="00B0671C" w:rsidP="006F07DB">
            <w:pPr>
              <w:pStyle w:val="xmsonormal"/>
              <w:rPr>
                <w:rFonts w:asciiTheme="minorHAnsi" w:hAnsiTheme="minorHAnsi" w:cstheme="minorHAnsi"/>
                <w:bCs/>
                <w:iCs/>
                <w:sz w:val="24"/>
                <w:szCs w:val="24"/>
              </w:rPr>
            </w:pPr>
            <w:r w:rsidRPr="00AA70A0">
              <w:rPr>
                <w:rFonts w:asciiTheme="minorHAnsi" w:hAnsiTheme="minorHAnsi" w:cstheme="minorHAnsi"/>
                <w:bCs/>
                <w:iCs/>
                <w:sz w:val="24"/>
                <w:szCs w:val="24"/>
              </w:rPr>
              <w:t>Muscle or body aches</w:t>
            </w:r>
          </w:p>
        </w:tc>
      </w:tr>
      <w:tr w:rsidR="00B0671C" w:rsidRPr="00483B0B" w:rsidTr="006F07D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671C" w:rsidRPr="00AA70A0" w:rsidRDefault="00B0671C" w:rsidP="006F07DB">
            <w:pPr>
              <w:pStyle w:val="xmsonormal"/>
              <w:rPr>
                <w:rFonts w:asciiTheme="minorHAnsi" w:hAnsiTheme="minorHAnsi" w:cstheme="minorHAnsi"/>
                <w:bCs/>
                <w:iCs/>
                <w:sz w:val="24"/>
                <w:szCs w:val="24"/>
              </w:rPr>
            </w:pPr>
            <w:r w:rsidRPr="00AA70A0">
              <w:rPr>
                <w:rFonts w:asciiTheme="minorHAnsi" w:hAnsiTheme="minorHAnsi" w:cstheme="minorHAnsi"/>
                <w:bCs/>
                <w:iCs/>
                <w:sz w:val="24"/>
                <w:szCs w:val="24"/>
              </w:rPr>
              <w:t>Headache</w:t>
            </w:r>
          </w:p>
        </w:tc>
      </w:tr>
      <w:tr w:rsidR="00B0671C" w:rsidRPr="00483B0B" w:rsidTr="006F07D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671C" w:rsidRPr="00AA70A0" w:rsidRDefault="00B0671C" w:rsidP="006F07DB">
            <w:pPr>
              <w:pStyle w:val="xmsonormal"/>
              <w:rPr>
                <w:rFonts w:asciiTheme="minorHAnsi" w:hAnsiTheme="minorHAnsi" w:cstheme="minorHAnsi"/>
                <w:bCs/>
                <w:iCs/>
                <w:sz w:val="24"/>
                <w:szCs w:val="24"/>
              </w:rPr>
            </w:pPr>
            <w:r w:rsidRPr="00AA70A0">
              <w:rPr>
                <w:rFonts w:asciiTheme="minorHAnsi" w:hAnsiTheme="minorHAnsi" w:cstheme="minorHAnsi"/>
                <w:bCs/>
                <w:iCs/>
                <w:sz w:val="24"/>
                <w:szCs w:val="24"/>
              </w:rPr>
              <w:t>New loss of taste or smell</w:t>
            </w:r>
          </w:p>
        </w:tc>
      </w:tr>
      <w:tr w:rsidR="00B0671C" w:rsidRPr="00483B0B" w:rsidTr="006F07D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671C" w:rsidRPr="00AA70A0" w:rsidRDefault="00B0671C" w:rsidP="006F07DB">
            <w:pPr>
              <w:pStyle w:val="xmsonormal"/>
              <w:rPr>
                <w:rFonts w:asciiTheme="minorHAnsi" w:hAnsiTheme="minorHAnsi" w:cstheme="minorHAnsi"/>
                <w:bCs/>
                <w:iCs/>
                <w:sz w:val="24"/>
                <w:szCs w:val="24"/>
              </w:rPr>
            </w:pPr>
            <w:r w:rsidRPr="00AA70A0">
              <w:rPr>
                <w:rFonts w:asciiTheme="minorHAnsi" w:hAnsiTheme="minorHAnsi" w:cstheme="minorHAnsi"/>
                <w:bCs/>
                <w:iCs/>
                <w:sz w:val="24"/>
                <w:szCs w:val="24"/>
              </w:rPr>
              <w:t>Sore throat (not attributed to any other health condition)</w:t>
            </w:r>
          </w:p>
        </w:tc>
      </w:tr>
      <w:tr w:rsidR="00B0671C" w:rsidRPr="00483B0B" w:rsidTr="006F07D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671C" w:rsidRPr="00AA70A0" w:rsidRDefault="00B0671C" w:rsidP="006F07DB">
            <w:pPr>
              <w:pStyle w:val="xmsonormal"/>
              <w:rPr>
                <w:rFonts w:asciiTheme="minorHAnsi" w:hAnsiTheme="minorHAnsi" w:cstheme="minorHAnsi"/>
                <w:bCs/>
                <w:iCs/>
                <w:sz w:val="24"/>
                <w:szCs w:val="24"/>
              </w:rPr>
            </w:pPr>
            <w:r w:rsidRPr="00AA70A0">
              <w:rPr>
                <w:rFonts w:asciiTheme="minorHAnsi" w:hAnsiTheme="minorHAnsi" w:cstheme="minorHAnsi"/>
                <w:bCs/>
                <w:iCs/>
                <w:sz w:val="24"/>
                <w:szCs w:val="24"/>
              </w:rPr>
              <w:t>Congestion or runny nose (not attributed to any other health condition)</w:t>
            </w:r>
          </w:p>
        </w:tc>
      </w:tr>
      <w:tr w:rsidR="00B0671C" w:rsidRPr="00483B0B" w:rsidTr="006F07D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671C" w:rsidRPr="00AA70A0" w:rsidRDefault="00B0671C" w:rsidP="006F07DB">
            <w:pPr>
              <w:pStyle w:val="xmsonormal"/>
              <w:rPr>
                <w:rFonts w:asciiTheme="minorHAnsi" w:hAnsiTheme="minorHAnsi" w:cstheme="minorHAnsi"/>
                <w:bCs/>
                <w:iCs/>
                <w:sz w:val="24"/>
                <w:szCs w:val="24"/>
              </w:rPr>
            </w:pPr>
            <w:r w:rsidRPr="00AA70A0">
              <w:rPr>
                <w:rFonts w:asciiTheme="minorHAnsi" w:hAnsiTheme="minorHAnsi" w:cstheme="minorHAnsi"/>
                <w:bCs/>
                <w:iCs/>
                <w:sz w:val="24"/>
                <w:szCs w:val="24"/>
              </w:rPr>
              <w:t>Nausea or vomiting</w:t>
            </w:r>
          </w:p>
        </w:tc>
      </w:tr>
      <w:tr w:rsidR="00B0671C" w:rsidRPr="00483B0B" w:rsidTr="006F07D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0671C" w:rsidRPr="00AA70A0" w:rsidRDefault="00B0671C" w:rsidP="006F07DB">
            <w:pPr>
              <w:pStyle w:val="xmsonormal"/>
              <w:rPr>
                <w:rFonts w:asciiTheme="minorHAnsi" w:hAnsiTheme="minorHAnsi" w:cstheme="minorHAnsi"/>
                <w:bCs/>
                <w:iCs/>
                <w:sz w:val="24"/>
                <w:szCs w:val="24"/>
              </w:rPr>
            </w:pPr>
            <w:r w:rsidRPr="00AA70A0">
              <w:rPr>
                <w:rFonts w:asciiTheme="minorHAnsi" w:hAnsiTheme="minorHAnsi" w:cstheme="minorHAnsi"/>
                <w:bCs/>
                <w:iCs/>
                <w:sz w:val="24"/>
                <w:szCs w:val="24"/>
              </w:rPr>
              <w:t>Diarrhea</w:t>
            </w:r>
          </w:p>
        </w:tc>
      </w:tr>
      <w:tr w:rsidR="00B0671C" w:rsidRPr="00483B0B" w:rsidTr="006F07DB">
        <w:tc>
          <w:tcPr>
            <w:tcW w:w="674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B0671C" w:rsidRPr="00483B0B" w:rsidRDefault="00B0671C" w:rsidP="006F07DB">
            <w:pPr>
              <w:pStyle w:val="xmsonormal"/>
              <w:rPr>
                <w:rFonts w:asciiTheme="minorHAnsi" w:hAnsiTheme="minorHAnsi" w:cstheme="minorHAnsi"/>
                <w:sz w:val="24"/>
                <w:szCs w:val="24"/>
              </w:rPr>
            </w:pPr>
          </w:p>
        </w:tc>
      </w:tr>
      <w:tr w:rsidR="00B0671C" w:rsidRPr="00483B0B" w:rsidTr="006F07D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671C" w:rsidRPr="00483B0B" w:rsidRDefault="00B0671C" w:rsidP="006F07DB">
            <w:pPr>
              <w:pStyle w:val="xmsonormal"/>
              <w:rPr>
                <w:rFonts w:asciiTheme="minorHAnsi" w:hAnsiTheme="minorHAnsi" w:cstheme="minorHAnsi"/>
                <w:sz w:val="24"/>
                <w:szCs w:val="24"/>
              </w:rPr>
            </w:pPr>
            <w:r w:rsidRPr="00483B0B">
              <w:rPr>
                <w:rFonts w:asciiTheme="minorHAnsi" w:hAnsiTheme="minorHAnsi" w:cstheme="minorHAnsi"/>
                <w:b/>
                <w:bCs/>
                <w:sz w:val="24"/>
                <w:szCs w:val="24"/>
              </w:rPr>
              <w:t>In the past 14 days, if you:</w:t>
            </w:r>
          </w:p>
        </w:tc>
      </w:tr>
      <w:tr w:rsidR="00B0671C" w:rsidRPr="00483B0B" w:rsidTr="006F07DB">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671C" w:rsidRPr="00483B0B" w:rsidRDefault="00B0671C" w:rsidP="006F07DB">
            <w:pPr>
              <w:pStyle w:val="xmsonormal"/>
              <w:rPr>
                <w:rFonts w:asciiTheme="minorHAnsi" w:hAnsiTheme="minorHAnsi" w:cstheme="minorHAnsi"/>
                <w:sz w:val="24"/>
                <w:szCs w:val="24"/>
              </w:rPr>
            </w:pPr>
            <w:r w:rsidRPr="00483B0B">
              <w:rPr>
                <w:rFonts w:asciiTheme="minorHAnsi" w:hAnsiTheme="minorHAnsi" w:cstheme="minorHAnsi"/>
                <w:sz w:val="24"/>
                <w:szCs w:val="24"/>
              </w:rPr>
              <w:t>Have had close contact with or are caring for an individual diagnosed with COVD-19 at home (not in healthcare setting), please do not come on campus and contact your instructor (s).</w:t>
            </w:r>
          </w:p>
        </w:tc>
      </w:tr>
    </w:tbl>
    <w:p w:rsidR="00B0671C" w:rsidRPr="003C2802" w:rsidRDefault="00B0671C" w:rsidP="008544ED"/>
    <w:p w:rsidR="008544ED" w:rsidRDefault="008544ED" w:rsidP="008544ED">
      <w:pPr>
        <w:pStyle w:val="Heading2"/>
      </w:pPr>
      <w:r w:rsidRPr="008544ED">
        <w:t>Covid-19 Self-Reporting Requirement</w:t>
      </w:r>
    </w:p>
    <w:p w:rsidR="00B0671C" w:rsidRDefault="00B0671C" w:rsidP="00B0671C">
      <w:pPr>
        <w:shd w:val="clear" w:color="auto" w:fill="FFFFFF"/>
        <w:rPr>
          <w:color w:val="000000"/>
        </w:rPr>
      </w:pPr>
      <w:r w:rsidRPr="00964BB1">
        <w:rPr>
          <w:bdr w:val="none" w:sz="0" w:space="0" w:color="auto" w:frame="1"/>
        </w:rPr>
        <w:t xml:space="preserve">Students, </w:t>
      </w:r>
      <w:r w:rsidRPr="00A775A9">
        <w:rPr>
          <w:bdr w:val="none" w:sz="0" w:space="0" w:color="auto" w:frame="1"/>
        </w:rPr>
        <w:t>regardless of vaccination status</w:t>
      </w:r>
      <w:r>
        <w:rPr>
          <w:color w:val="00B050"/>
          <w:bdr w:val="none" w:sz="0" w:space="0" w:color="auto" w:frame="1"/>
        </w:rPr>
        <w:t xml:space="preserve">, </w:t>
      </w:r>
      <w:r w:rsidRPr="00964BB1">
        <w:rPr>
          <w:bdr w:val="none" w:sz="0" w:space="0" w:color="auto" w:frame="1"/>
        </w:rPr>
        <w:t>who test positive for COVID-19 or who have been exposed to a COVID-19 positive person, are required to self-report using</w:t>
      </w:r>
      <w:r w:rsidRPr="00383573">
        <w:rPr>
          <w:color w:val="FF0000"/>
        </w:rPr>
        <w:t xml:space="preserve"> </w:t>
      </w:r>
      <w:hyperlink r:id="rId12" w:tooltip="COVID 19 Self Reporting Form" w:history="1">
        <w:r>
          <w:rPr>
            <w:rStyle w:val="Hyperlink"/>
          </w:rPr>
          <w:t>https://www.southeasterntech.edu/covid-19/</w:t>
        </w:r>
      </w:hyperlink>
      <w:r>
        <w:rPr>
          <w:color w:val="000000"/>
        </w:rPr>
        <w:t xml:space="preserve">.  </w:t>
      </w:r>
      <w:r w:rsidRPr="00A775A9">
        <w:rPr>
          <w:bdr w:val="none" w:sz="0" w:space="0" w:color="auto" w:frame="1"/>
        </w:rPr>
        <w:t xml:space="preserve">Report all positive cases of COVID-19 to your instructor and </w:t>
      </w:r>
      <w:hyperlink r:id="rId13" w:tooltip="swaters@southeasterntech.edu" w:history="1">
        <w:r w:rsidRPr="00B96FAC">
          <w:rPr>
            <w:rStyle w:val="Hyperlink"/>
            <w:bdr w:val="none" w:sz="0" w:space="0" w:color="auto" w:frame="1"/>
          </w:rPr>
          <w:t>Stephannie Waters</w:t>
        </w:r>
      </w:hyperlink>
      <w:r w:rsidRPr="00A775A9">
        <w:rPr>
          <w:bdr w:val="none" w:sz="0" w:space="0" w:color="auto" w:frame="1"/>
        </w:rPr>
        <w:t>,</w:t>
      </w:r>
      <w:r>
        <w:rPr>
          <w:color w:val="00B050"/>
          <w:bdr w:val="none" w:sz="0" w:space="0" w:color="auto" w:frame="1"/>
        </w:rPr>
        <w:t xml:space="preserve"> </w:t>
      </w:r>
      <w:r w:rsidRPr="00A775A9">
        <w:rPr>
          <w:bdr w:val="none" w:sz="0" w:space="0" w:color="auto" w:frame="1"/>
        </w:rPr>
        <w:t>Exposure Control Coordinator</w:t>
      </w:r>
      <w:r>
        <w:rPr>
          <w:color w:val="00B050"/>
          <w:bdr w:val="none" w:sz="0" w:space="0" w:color="auto" w:frame="1"/>
        </w:rPr>
        <w:t xml:space="preserve">, </w:t>
      </w:r>
      <w:hyperlink r:id="rId14" w:tooltip="Stephannie Waters' Email" w:history="1">
        <w:r w:rsidRPr="00596453">
          <w:rPr>
            <w:rStyle w:val="Hyperlink"/>
            <w:bdr w:val="none" w:sz="0" w:space="0" w:color="auto" w:frame="1"/>
          </w:rPr>
          <w:t>swaters@southeasterntech.edu</w:t>
        </w:r>
      </w:hyperlink>
      <w:r w:rsidRPr="00A775A9">
        <w:rPr>
          <w:bdr w:val="none" w:sz="0" w:space="0" w:color="auto" w:frame="1"/>
        </w:rPr>
        <w:t>, 912-538-3195.</w:t>
      </w:r>
    </w:p>
    <w:p w:rsidR="00F94028" w:rsidRPr="00F94028" w:rsidRDefault="00F819B0" w:rsidP="008544ED">
      <w:pPr>
        <w:pStyle w:val="Heading2"/>
      </w:pPr>
      <w:r>
        <w:t>ONLINE ATTENDANCE</w:t>
      </w:r>
    </w:p>
    <w:p w:rsidR="00A775A9" w:rsidRPr="00EB61EF" w:rsidRDefault="00A775A9" w:rsidP="00A775A9">
      <w:pPr>
        <w:rPr>
          <w:rFonts w:asciiTheme="minorHAnsi" w:hAnsiTheme="minorHAnsi" w:cstheme="minorHAnsi"/>
        </w:rPr>
      </w:pPr>
      <w:r w:rsidRPr="00EB61EF">
        <w:rPr>
          <w:rFonts w:asciiTheme="minorHAnsi" w:hAnsiTheme="minorHAnsi" w:cstheme="minorHAnsi"/>
        </w:rPr>
        <w:t xml:space="preserve">It is the student’s responsibility to be academically engaged each week doing course related activities.  The completion dates of these activities will be used to determine a student’s last date of attendance in the event a student withdraws, stops attending, or receives an </w:t>
      </w:r>
      <w:r>
        <w:rPr>
          <w:rFonts w:asciiTheme="minorHAnsi" w:hAnsiTheme="minorHAnsi" w:cstheme="minorHAnsi"/>
        </w:rPr>
        <w:t>“</w:t>
      </w:r>
      <w:r w:rsidRPr="00EB61EF">
        <w:rPr>
          <w:rFonts w:asciiTheme="minorHAnsi" w:hAnsiTheme="minorHAnsi" w:cstheme="minorHAnsi"/>
        </w:rPr>
        <w:t>F</w:t>
      </w:r>
      <w:r>
        <w:rPr>
          <w:rFonts w:asciiTheme="minorHAnsi" w:hAnsiTheme="minorHAnsi" w:cstheme="minorHAnsi"/>
        </w:rPr>
        <w:t>” (Failing 0-59)</w:t>
      </w:r>
      <w:r w:rsidRPr="00EB61EF">
        <w:rPr>
          <w:rFonts w:asciiTheme="minorHAnsi" w:hAnsiTheme="minorHAnsi" w:cstheme="minorHAnsi"/>
        </w:rPr>
        <w:t xml:space="preserve"> in a course.</w:t>
      </w:r>
    </w:p>
    <w:p w:rsidR="00A775A9" w:rsidRPr="005A5276" w:rsidRDefault="00A775A9" w:rsidP="00A775A9">
      <w:pPr>
        <w:spacing w:before="240"/>
        <w:rPr>
          <w:rFonts w:cs="Arial"/>
        </w:rPr>
      </w:pPr>
      <w:r w:rsidRPr="005A5276">
        <w:rPr>
          <w:rFonts w:cs="Arial"/>
        </w:rPr>
        <w:lastRenderedPageBreak/>
        <w:t>Students will not be withdrawn by an instructor for attendance; however, all instructors will keep records of graded assignments and student participation in course activities. Students will be expected to complete all work required by the instructor as described in the individual course syllabus.</w:t>
      </w:r>
    </w:p>
    <w:p w:rsidR="00A775A9" w:rsidRPr="00633678" w:rsidRDefault="00A775A9" w:rsidP="00A775A9">
      <w:pPr>
        <w:spacing w:before="240"/>
        <w:rPr>
          <w:b/>
        </w:rPr>
      </w:pPr>
      <w:r w:rsidRPr="00633678">
        <w:t>Students will have at least one week to comp</w:t>
      </w:r>
      <w:r>
        <w:t>lete tests and assignments.  Most</w:t>
      </w:r>
      <w:r w:rsidRPr="00633678">
        <w:t xml:space="preserve"> tests and assignments a</w:t>
      </w:r>
      <w:r>
        <w:t>re due on Wednesday</w:t>
      </w:r>
      <w:r w:rsidRPr="00633678">
        <w:t xml:space="preserve"> of each week.</w:t>
      </w:r>
      <w:r>
        <w:t xml:space="preserve"> A few are due on Monday as detailed in the lesson plan at the end of this syllabus.</w:t>
      </w:r>
      <w:r w:rsidRPr="00633678">
        <w:t xml:space="preserve">  </w:t>
      </w:r>
      <w:r w:rsidRPr="00633678">
        <w:rPr>
          <w:rFonts w:cs="Arial"/>
          <w:bCs/>
        </w:rPr>
        <w:t xml:space="preserve">Exceptions to the due dates of assignments due to </w:t>
      </w:r>
      <w:r w:rsidRPr="00633678">
        <w:rPr>
          <w:rFonts w:cs="Arial"/>
        </w:rPr>
        <w:t>jury duty, military duty, court duty, or required job training will be made at the discretion of the instructor.</w:t>
      </w:r>
    </w:p>
    <w:p w:rsidR="00A775A9" w:rsidRPr="00CB0235" w:rsidRDefault="00A775A9" w:rsidP="00A775A9">
      <w:pPr>
        <w:pStyle w:val="Heading2"/>
      </w:pPr>
      <w:r w:rsidRPr="00CB0235">
        <w:t>STUDENTS WITH DISABILITIES</w:t>
      </w:r>
    </w:p>
    <w:p w:rsidR="00A775A9" w:rsidRDefault="00A775A9" w:rsidP="008544ED">
      <w:pPr>
        <w:pStyle w:val="Heading2"/>
      </w:pPr>
    </w:p>
    <w:p w:rsidR="003B5225" w:rsidRPr="00CB0235" w:rsidRDefault="003B5225" w:rsidP="008544ED">
      <w:pPr>
        <w:pStyle w:val="Heading2"/>
      </w:pPr>
      <w:r w:rsidRPr="00CB0235">
        <w:t>STUDENTS WITH DISABILITIES</w:t>
      </w:r>
    </w:p>
    <w:p w:rsidR="003B5225" w:rsidRPr="00CB0235" w:rsidRDefault="003B5225" w:rsidP="003B5225">
      <w:pPr>
        <w:rPr>
          <w:rFonts w:cs="Arial"/>
        </w:rPr>
      </w:pPr>
      <w:r>
        <w:rPr>
          <w:rFonts w:cs="Arial"/>
        </w:rPr>
        <w:t xml:space="preserve">Students with disabilities who believe that they may need accommodations in this class based on the impact of a disability are encouraged to contact </w:t>
      </w:r>
      <w:r w:rsidRPr="00CB0235">
        <w:rPr>
          <w:rFonts w:cs="Arial"/>
        </w:rPr>
        <w:t>the appropriate campus coordinator to request services.</w:t>
      </w:r>
    </w:p>
    <w:p w:rsidR="00CB0235" w:rsidRDefault="00CB0235" w:rsidP="003B5225">
      <w:pPr>
        <w:rPr>
          <w:b/>
          <w:bCs/>
          <w:szCs w:val="24"/>
        </w:rPr>
      </w:pPr>
    </w:p>
    <w:p w:rsidR="00B0671C" w:rsidRPr="00640C6B" w:rsidRDefault="00B0671C" w:rsidP="00B0671C">
      <w:pPr>
        <w:rPr>
          <w:iCs/>
          <w:snapToGrid/>
        </w:rPr>
      </w:pPr>
      <w:r w:rsidRPr="00640C6B">
        <w:rPr>
          <w:rFonts w:cs="Arial"/>
        </w:rPr>
        <w:t xml:space="preserve">Swainsboro Campus:  </w:t>
      </w:r>
      <w:hyperlink r:id="rId15" w:history="1">
        <w:r w:rsidR="00A775A9" w:rsidRPr="00840665">
          <w:rPr>
            <w:rStyle w:val="Hyperlink"/>
            <w:rFonts w:cs="Arial"/>
          </w:rPr>
          <w:t>Daphne Scott</w:t>
        </w:r>
      </w:hyperlink>
      <w:r>
        <w:rPr>
          <w:rFonts w:cs="Arial"/>
          <w:color w:val="00B050"/>
        </w:rPr>
        <w:t xml:space="preserve"> (</w:t>
      </w:r>
      <w:hyperlink r:id="rId16" w:tooltip="Daphne Scott's email address" w:history="1">
        <w:r w:rsidRPr="0090186E">
          <w:rPr>
            <w:rStyle w:val="Hyperlink"/>
            <w:rFonts w:cs="Arial"/>
          </w:rPr>
          <w:t>dscott@southeasterntech.edu</w:t>
        </w:r>
      </w:hyperlink>
      <w:r>
        <w:rPr>
          <w:rFonts w:cs="Arial"/>
          <w:color w:val="00B050"/>
        </w:rPr>
        <w:t xml:space="preserve">) </w:t>
      </w:r>
      <w:r w:rsidRPr="00640C6B">
        <w:rPr>
          <w:rFonts w:cs="Arial"/>
        </w:rPr>
        <w:t>478-289-2274, Building 1, Room 1210</w:t>
      </w:r>
      <w:r>
        <w:rPr>
          <w:rFonts w:cs="Arial"/>
        </w:rPr>
        <w:t>.</w:t>
      </w:r>
    </w:p>
    <w:p w:rsidR="0070341D" w:rsidRPr="00007DFB" w:rsidRDefault="0070341D" w:rsidP="0070341D">
      <w:pPr>
        <w:rPr>
          <w:snapToGrid/>
          <w:szCs w:val="24"/>
        </w:rPr>
      </w:pPr>
    </w:p>
    <w:p w:rsidR="0070341D" w:rsidRPr="00007DFB" w:rsidRDefault="0070341D" w:rsidP="0070341D">
      <w:pPr>
        <w:rPr>
          <w:szCs w:val="24"/>
        </w:rPr>
      </w:pPr>
      <w:r w:rsidRPr="0092306F">
        <w:rPr>
          <w:b/>
          <w:bCs/>
          <w:szCs w:val="24"/>
        </w:rPr>
        <w:t>Vidalia Campus</w:t>
      </w:r>
      <w:r w:rsidRPr="0092306F">
        <w:rPr>
          <w:szCs w:val="24"/>
        </w:rPr>
        <w:t xml:space="preserve">:  </w:t>
      </w:r>
      <w:hyperlink r:id="rId17" w:tooltip="hthomas@southeasterntech.edu" w:history="1">
        <w:r w:rsidRPr="005C292C">
          <w:rPr>
            <w:rStyle w:val="Hyperlink"/>
            <w:szCs w:val="24"/>
          </w:rPr>
          <w:t>Helen Thomas</w:t>
        </w:r>
      </w:hyperlink>
      <w:r w:rsidRPr="0092306F">
        <w:rPr>
          <w:szCs w:val="24"/>
        </w:rPr>
        <w:t xml:space="preserve">, </w:t>
      </w:r>
      <w:hyperlink r:id="rId18" w:tooltip="Email Address for Helen Thomas" w:history="1">
        <w:r>
          <w:rPr>
            <w:rStyle w:val="Hyperlink"/>
            <w:szCs w:val="24"/>
          </w:rPr>
          <w:t>(hthomas@southeasterntech.edu)</w:t>
        </w:r>
      </w:hyperlink>
      <w:r w:rsidRPr="00B26C78">
        <w:rPr>
          <w:szCs w:val="24"/>
        </w:rPr>
        <w:t>,</w:t>
      </w:r>
      <w:r>
        <w:rPr>
          <w:szCs w:val="24"/>
        </w:rPr>
        <w:t xml:space="preserve"> </w:t>
      </w:r>
      <w:r w:rsidRPr="0092306F">
        <w:rPr>
          <w:szCs w:val="24"/>
        </w:rPr>
        <w:t xml:space="preserve">912-538-3126, Building A, Room </w:t>
      </w:r>
      <w:r w:rsidR="0035432C" w:rsidRPr="00007DFB">
        <w:rPr>
          <w:szCs w:val="24"/>
        </w:rPr>
        <w:t>165</w:t>
      </w:r>
      <w:r w:rsidR="005D1EA3">
        <w:rPr>
          <w:szCs w:val="24"/>
        </w:rPr>
        <w:t>.</w:t>
      </w:r>
    </w:p>
    <w:p w:rsidR="00F94028" w:rsidRPr="00F819B0" w:rsidRDefault="00B301A7" w:rsidP="008544ED">
      <w:pPr>
        <w:pStyle w:val="Heading2"/>
      </w:pPr>
      <w:r w:rsidRPr="00F819B0">
        <w:rPr>
          <w:rStyle w:val="Heading2Char"/>
          <w:b/>
          <w:caps/>
        </w:rPr>
        <w:t>Specific</w:t>
      </w:r>
      <w:r w:rsidRPr="00F819B0">
        <w:rPr>
          <w:rStyle w:val="Heading2Char"/>
          <w:b/>
        </w:rPr>
        <w:t xml:space="preserve"> </w:t>
      </w:r>
      <w:r w:rsidRPr="00F819B0">
        <w:rPr>
          <w:rStyle w:val="Heading2Char"/>
          <w:b/>
          <w:caps/>
          <w:snapToGrid w:val="0"/>
        </w:rPr>
        <w:t>Absences</w:t>
      </w:r>
    </w:p>
    <w:p w:rsidR="00B301A7" w:rsidRDefault="00B301A7" w:rsidP="00273B99">
      <w:r>
        <w:t>Provisions for Instructional Time missed because of documented absences due to jury duty, military duty, court duty, or required job training will be made at the discretion of the instructor.</w:t>
      </w:r>
    </w:p>
    <w:p w:rsidR="00F749DC" w:rsidRDefault="00F819B0" w:rsidP="008544ED">
      <w:pPr>
        <w:pStyle w:val="Heading2"/>
        <w:rPr>
          <w:rStyle w:val="Heading2Char"/>
          <w:b/>
        </w:rPr>
      </w:pPr>
      <w:r w:rsidRPr="00A244FD">
        <w:rPr>
          <w:rStyle w:val="Heading2Char"/>
          <w:b/>
        </w:rPr>
        <w:t>PREGNANCY</w:t>
      </w:r>
    </w:p>
    <w:p w:rsidR="003B5225" w:rsidRPr="00CB0235" w:rsidRDefault="003B5225" w:rsidP="003B5225">
      <w:pPr>
        <w:rPr>
          <w:rFonts w:cs="Arial"/>
          <w:strike/>
        </w:rPr>
      </w:pPr>
      <w:r>
        <w:rPr>
          <w:rFonts w:cs="Arial"/>
        </w:rPr>
        <w:t xml:space="preserve">Southeastern Technical College does not discriminate on the basis of pregnancy. However, we can offer accommodations to students who are pregnant that need special consideration to successfully complete the course. If you think you will need accommodations due to pregnancy, please make arrangements with </w:t>
      </w:r>
      <w:r w:rsidRPr="00CB0235">
        <w:rPr>
          <w:rFonts w:cs="Arial"/>
        </w:rPr>
        <w:t>the appropriate campus coordinator</w:t>
      </w:r>
      <w:r w:rsidR="00CB0235">
        <w:rPr>
          <w:rFonts w:cs="Arial"/>
        </w:rPr>
        <w:t>.</w:t>
      </w:r>
    </w:p>
    <w:p w:rsidR="003B5225" w:rsidRPr="00382C6B" w:rsidRDefault="003B5225" w:rsidP="003B5225">
      <w:pPr>
        <w:rPr>
          <w:rFonts w:cs="Arial"/>
          <w:strike/>
        </w:rPr>
      </w:pPr>
    </w:p>
    <w:p w:rsidR="00B0671C" w:rsidRPr="00640C6B" w:rsidRDefault="00B0671C" w:rsidP="00B0671C">
      <w:pPr>
        <w:rPr>
          <w:iCs/>
          <w:snapToGrid/>
        </w:rPr>
      </w:pPr>
      <w:r w:rsidRPr="00640C6B">
        <w:rPr>
          <w:rFonts w:cs="Arial"/>
        </w:rPr>
        <w:t xml:space="preserve">Swainsboro Campus:  </w:t>
      </w:r>
      <w:hyperlink r:id="rId19" w:history="1">
        <w:r w:rsidR="00A775A9" w:rsidRPr="00840665">
          <w:rPr>
            <w:rStyle w:val="Hyperlink"/>
            <w:rFonts w:cs="Arial"/>
          </w:rPr>
          <w:t>Daphne Scott</w:t>
        </w:r>
      </w:hyperlink>
      <w:r>
        <w:rPr>
          <w:rFonts w:cs="Arial"/>
          <w:color w:val="00B050"/>
        </w:rPr>
        <w:t xml:space="preserve"> (</w:t>
      </w:r>
      <w:hyperlink r:id="rId20" w:tooltip="Daphne Scott's email address" w:history="1">
        <w:r w:rsidR="001201C2" w:rsidRPr="0090186E">
          <w:rPr>
            <w:rStyle w:val="Hyperlink"/>
            <w:rFonts w:cs="Arial"/>
          </w:rPr>
          <w:t>dscott@southeasterntech.edu</w:t>
        </w:r>
      </w:hyperlink>
      <w:r>
        <w:rPr>
          <w:rFonts w:cs="Arial"/>
          <w:color w:val="00B050"/>
        </w:rPr>
        <w:t xml:space="preserve">) </w:t>
      </w:r>
      <w:r w:rsidRPr="00640C6B">
        <w:rPr>
          <w:rFonts w:cs="Arial"/>
        </w:rPr>
        <w:t>478-289-2274, Building 1, Room 1210</w:t>
      </w:r>
      <w:r>
        <w:rPr>
          <w:rFonts w:cs="Arial"/>
        </w:rPr>
        <w:t>.</w:t>
      </w:r>
    </w:p>
    <w:p w:rsidR="00B0671C" w:rsidRDefault="00B0671C" w:rsidP="0070341D">
      <w:pPr>
        <w:rPr>
          <w:b/>
          <w:bCs/>
          <w:szCs w:val="24"/>
        </w:rPr>
      </w:pPr>
    </w:p>
    <w:p w:rsidR="0070341D" w:rsidRPr="00A87501" w:rsidRDefault="0070341D" w:rsidP="0070341D">
      <w:pPr>
        <w:rPr>
          <w:szCs w:val="24"/>
        </w:rPr>
      </w:pPr>
      <w:r w:rsidRPr="0092306F">
        <w:rPr>
          <w:b/>
          <w:bCs/>
          <w:szCs w:val="24"/>
        </w:rPr>
        <w:t>Vidalia Campus</w:t>
      </w:r>
      <w:r w:rsidRPr="0092306F">
        <w:rPr>
          <w:szCs w:val="24"/>
        </w:rPr>
        <w:t xml:space="preserve">:  </w:t>
      </w:r>
      <w:hyperlink r:id="rId21" w:tooltip="hthomas@southeasterntech.edu" w:history="1">
        <w:r w:rsidRPr="005C292C">
          <w:rPr>
            <w:rStyle w:val="Hyperlink"/>
            <w:szCs w:val="24"/>
          </w:rPr>
          <w:t>Helen Thomas</w:t>
        </w:r>
      </w:hyperlink>
      <w:r w:rsidRPr="0092306F">
        <w:rPr>
          <w:szCs w:val="24"/>
        </w:rPr>
        <w:t xml:space="preserve">, </w:t>
      </w:r>
      <w:hyperlink r:id="rId22" w:tooltip="Email Address for Helen Thomas" w:history="1">
        <w:r>
          <w:rPr>
            <w:rStyle w:val="Hyperlink"/>
            <w:szCs w:val="24"/>
          </w:rPr>
          <w:t>(hthomas@southeasterntech.edu)</w:t>
        </w:r>
      </w:hyperlink>
      <w:r w:rsidRPr="00B26C78">
        <w:rPr>
          <w:szCs w:val="24"/>
        </w:rPr>
        <w:t>,</w:t>
      </w:r>
      <w:r w:rsidRPr="00A87501">
        <w:rPr>
          <w:szCs w:val="24"/>
        </w:rPr>
        <w:t xml:space="preserve"> </w:t>
      </w:r>
      <w:r w:rsidRPr="0092306F">
        <w:rPr>
          <w:szCs w:val="24"/>
        </w:rPr>
        <w:t xml:space="preserve">912-538-3126, Building A, Room </w:t>
      </w:r>
      <w:r w:rsidR="0035432C" w:rsidRPr="00A87501">
        <w:rPr>
          <w:szCs w:val="24"/>
        </w:rPr>
        <w:t>165</w:t>
      </w:r>
      <w:r w:rsidR="00A87501">
        <w:rPr>
          <w:szCs w:val="24"/>
        </w:rPr>
        <w:t>.</w:t>
      </w:r>
    </w:p>
    <w:p w:rsidR="003B5225" w:rsidRPr="00CB0235" w:rsidRDefault="003B5225" w:rsidP="003B5225">
      <w:pPr>
        <w:rPr>
          <w:sz w:val="28"/>
          <w:szCs w:val="28"/>
        </w:rPr>
      </w:pPr>
    </w:p>
    <w:p w:rsidR="003B5225" w:rsidRPr="00CB0235" w:rsidRDefault="003B5225" w:rsidP="003B5225">
      <w:pPr>
        <w:rPr>
          <w:szCs w:val="24"/>
        </w:rPr>
      </w:pPr>
      <w:r w:rsidRPr="00CB0235">
        <w:rPr>
          <w:szCs w:val="24"/>
        </w:rPr>
        <w:t xml:space="preserve">It is strongly encouraged that requests for consideration be made </w:t>
      </w:r>
      <w:r w:rsidRPr="00CB0235">
        <w:rPr>
          <w:b/>
          <w:bCs/>
          <w:szCs w:val="24"/>
        </w:rPr>
        <w:t>PRIOR</w:t>
      </w:r>
      <w:r w:rsidRPr="00CB0235">
        <w:rPr>
          <w:szCs w:val="24"/>
        </w:rPr>
        <w:t xml:space="preserve"> to delivery and early enough in the pregnancy to ensure that all the required documentation is secured before the absence occurs.  Requests made after delivery </w:t>
      </w:r>
      <w:r w:rsidRPr="00CB0235">
        <w:rPr>
          <w:b/>
          <w:bCs/>
          <w:caps/>
          <w:szCs w:val="24"/>
        </w:rPr>
        <w:t>may not</w:t>
      </w:r>
      <w:r w:rsidRPr="00CB0235">
        <w:rPr>
          <w:szCs w:val="24"/>
        </w:rPr>
        <w:t xml:space="preserve"> be accommodated.  The coordinator will contact your instructor to discuss accommodations when all required documentation has been received.  The instructor will then discuss a plan with you to make up missed assignments.</w:t>
      </w:r>
    </w:p>
    <w:p w:rsidR="00F749DC" w:rsidRDefault="00A244FD" w:rsidP="008544ED">
      <w:pPr>
        <w:pStyle w:val="Heading2"/>
      </w:pPr>
      <w:r>
        <w:t>Withdrawal Procedure</w:t>
      </w:r>
    </w:p>
    <w:p w:rsidR="00A775A9" w:rsidRPr="002C11AE" w:rsidRDefault="00A775A9" w:rsidP="00A775A9">
      <w:pPr>
        <w:rPr>
          <w:szCs w:val="24"/>
        </w:rPr>
      </w:pPr>
      <w:r w:rsidRPr="002C11AE">
        <w:rPr>
          <w:szCs w:val="24"/>
        </w:rPr>
        <w:t xml:space="preserve">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is assigned for the course(s) when the student completes the withdrawal form. </w:t>
      </w:r>
    </w:p>
    <w:p w:rsidR="00A775A9" w:rsidRPr="002C11AE" w:rsidRDefault="00A775A9" w:rsidP="00A775A9">
      <w:pPr>
        <w:rPr>
          <w:szCs w:val="24"/>
        </w:rPr>
      </w:pPr>
      <w:r w:rsidRPr="002C11AE">
        <w:rPr>
          <w:szCs w:val="24"/>
        </w:rPr>
        <w:t>Important – Student-initiated withdrawals are not allowed after the 65% point.  After the 65% point of the term in which student is enrolled, the student has earned the right to a letter grade and will receive a grade for the course. Please note: Abandoning a course(s) instead of following official withdrawal procedures may result in a grade of “F” (Failing 0-59) being assigned.</w:t>
      </w:r>
    </w:p>
    <w:p w:rsidR="00A775A9" w:rsidRPr="002C11AE" w:rsidRDefault="00A775A9" w:rsidP="00A775A9">
      <w:pPr>
        <w:rPr>
          <w:szCs w:val="24"/>
        </w:rPr>
      </w:pPr>
      <w:r w:rsidRPr="002C11AE">
        <w:rPr>
          <w:szCs w:val="24"/>
        </w:rPr>
        <w:lastRenderedPageBreak/>
        <w:t>Informing your instructor that you will not return to his/her course, does not satisfy the approved withdrawal procedure outlined above.</w:t>
      </w:r>
    </w:p>
    <w:p w:rsidR="00A775A9" w:rsidRPr="002C11AE" w:rsidRDefault="00A775A9" w:rsidP="00A775A9">
      <w:pPr>
        <w:rPr>
          <w:szCs w:val="24"/>
        </w:rPr>
      </w:pPr>
      <w:r w:rsidRPr="002C11AE">
        <w:rPr>
          <w:szCs w:val="24"/>
        </w:rPr>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 grade of “W” will count in attempted hour calculations for the purpose of Financial Aid.</w:t>
      </w:r>
    </w:p>
    <w:p w:rsidR="00A775A9" w:rsidRDefault="00A775A9" w:rsidP="008544ED">
      <w:pPr>
        <w:pStyle w:val="Heading2"/>
      </w:pPr>
    </w:p>
    <w:p w:rsidR="00F749DC" w:rsidRDefault="00F819B0" w:rsidP="008544ED">
      <w:pPr>
        <w:pStyle w:val="Heading2"/>
      </w:pPr>
      <w:r>
        <w:t>EXIT EXAM</w:t>
      </w:r>
    </w:p>
    <w:p w:rsidR="006B099C" w:rsidRDefault="00A775A9" w:rsidP="006B099C">
      <w:pPr>
        <w:widowControl/>
        <w:rPr>
          <w:rFonts w:cs="Arial"/>
        </w:rPr>
      </w:pPr>
      <w:r>
        <w:rPr>
          <w:rFonts w:cs="Arial"/>
        </w:rPr>
        <w:t xml:space="preserve">The Exit Exam will be the Proctored Final. The exam will be in person on the Swainsboro campus.  </w:t>
      </w:r>
      <w:r w:rsidR="006B099C" w:rsidRPr="00A775A9">
        <w:rPr>
          <w:rFonts w:cs="Arial"/>
        </w:rPr>
        <w:t>Students who do not pass the Exit Exam, do not pass the course.</w:t>
      </w:r>
    </w:p>
    <w:p w:rsidR="00534489" w:rsidRDefault="00534489" w:rsidP="00984C09">
      <w:pPr>
        <w:widowControl/>
        <w:rPr>
          <w:rFonts w:cs="Arial"/>
        </w:rPr>
      </w:pPr>
    </w:p>
    <w:p w:rsidR="00B26C78" w:rsidRDefault="00B26C78" w:rsidP="008544ED">
      <w:pPr>
        <w:pStyle w:val="Heading2"/>
        <w:rPr>
          <w:rStyle w:val="Heading2Char"/>
          <w:b/>
        </w:rPr>
      </w:pPr>
      <w:r w:rsidRPr="00DA1FAB">
        <w:rPr>
          <w:rStyle w:val="Heading2Char"/>
          <w:b/>
        </w:rPr>
        <w:t>PROCTORED EVENT REQUIREMENT</w:t>
      </w:r>
    </w:p>
    <w:p w:rsidR="003C2802" w:rsidRDefault="003C2802" w:rsidP="003C2802">
      <w:pPr>
        <w:spacing w:after="40"/>
        <w:rPr>
          <w:rFonts w:cs="Arial"/>
        </w:rPr>
      </w:pPr>
      <w:r w:rsidRPr="007130EF">
        <w:rPr>
          <w:rFonts w:cs="Arial"/>
        </w:rPr>
        <w:t xml:space="preserve">In order to validate student identity for all online courses, students enrolled in online courses are </w:t>
      </w:r>
      <w:r w:rsidRPr="0047148B">
        <w:rPr>
          <w:rFonts w:cs="Arial"/>
          <w:b/>
        </w:rPr>
        <w:t>required</w:t>
      </w:r>
      <w:r w:rsidRPr="0047148B">
        <w:rPr>
          <w:rFonts w:cs="Arial"/>
        </w:rPr>
        <w:t xml:space="preserve"> </w:t>
      </w:r>
      <w:r w:rsidRPr="007130EF">
        <w:rPr>
          <w:rFonts w:cs="Arial"/>
        </w:rPr>
        <w:t xml:space="preserve">to complete one proctored event per online course. </w:t>
      </w:r>
      <w:r>
        <w:rPr>
          <w:rFonts w:cs="Arial"/>
        </w:rPr>
        <w:t xml:space="preserve"> </w:t>
      </w:r>
      <w:r w:rsidRPr="007130EF">
        <w:rPr>
          <w:rFonts w:cs="Arial"/>
        </w:rPr>
        <w:t>The proctored event will be administered on separate days—once on the Vidalia campus and once on the Swainsboro campus</w:t>
      </w:r>
      <w:r>
        <w:rPr>
          <w:rFonts w:cs="Arial"/>
        </w:rPr>
        <w:t xml:space="preserve">.  Students must attend one of the proctored sessions as scheduled on the Lesson Plan/Course Calendar.  The event </w:t>
      </w:r>
      <w:r w:rsidRPr="007130EF">
        <w:rPr>
          <w:rFonts w:cs="Arial"/>
        </w:rPr>
        <w:t>will be monitored by the instructor</w:t>
      </w:r>
      <w:r>
        <w:rPr>
          <w:rFonts w:cs="Arial"/>
        </w:rPr>
        <w:t xml:space="preserve"> </w:t>
      </w:r>
      <w:r w:rsidRPr="00B26C78">
        <w:rPr>
          <w:rFonts w:cs="Arial"/>
        </w:rPr>
        <w:t>or by an approved proctor</w:t>
      </w:r>
      <w:r>
        <w:rPr>
          <w:rFonts w:cs="Arial"/>
        </w:rPr>
        <w:t xml:space="preserve">.  </w:t>
      </w:r>
      <w:r w:rsidRPr="007130EF">
        <w:rPr>
          <w:rFonts w:cs="Arial"/>
        </w:rPr>
        <w:t xml:space="preserve">The proctored event may be a major exam, assignment, or presentation, etc. that will count a minimum of 20% of the course grade. Students must attend one of the scheduled proctored sessions and will need to make arrangements with work, childcare, etc. </w:t>
      </w:r>
      <w:r>
        <w:rPr>
          <w:rFonts w:cs="Arial"/>
        </w:rPr>
        <w:t xml:space="preserve"> </w:t>
      </w:r>
      <w:r w:rsidRPr="007130EF">
        <w:rPr>
          <w:rFonts w:cs="Arial"/>
        </w:rPr>
        <w:t>The specific dates of the proctored event are scheduled on the Lesson Plan/Calendar for the online course.</w:t>
      </w:r>
    </w:p>
    <w:p w:rsidR="003C2802" w:rsidRDefault="003C2802" w:rsidP="003C2802">
      <w:pPr>
        <w:spacing w:after="40"/>
        <w:rPr>
          <w:rFonts w:cs="Arial"/>
        </w:rPr>
      </w:pPr>
    </w:p>
    <w:p w:rsidR="003C2802" w:rsidRDefault="003C2802" w:rsidP="003C2802">
      <w:pPr>
        <w:spacing w:after="40"/>
        <w:rPr>
          <w:rFonts w:cs="Arial"/>
        </w:rPr>
      </w:pPr>
      <w:r w:rsidRPr="007130EF">
        <w:rPr>
          <w:rFonts w:cs="Arial"/>
        </w:rPr>
        <w:t xml:space="preserve">Students living </w:t>
      </w:r>
      <w:r>
        <w:rPr>
          <w:rFonts w:cs="Arial"/>
        </w:rPr>
        <w:t>farther</w:t>
      </w:r>
      <w:r w:rsidRPr="007130EF">
        <w:rPr>
          <w:rFonts w:cs="Arial"/>
        </w:rPr>
        <w:t xml:space="preserve"> than 75 miles from either campus who cannot come to Southeastern Tech for the event must secure an approved proctoring site. </w:t>
      </w:r>
      <w:r>
        <w:rPr>
          <w:rFonts w:cs="Arial"/>
        </w:rPr>
        <w:t xml:space="preserve"> </w:t>
      </w:r>
      <w:r w:rsidRPr="007130EF">
        <w:rPr>
          <w:rFonts w:cs="Arial"/>
        </w:rPr>
        <w:t xml:space="preserve">The site and the proctor must meet Southeastern Technical College's requirements (instructor will provide more information and necessary forms if this </w:t>
      </w:r>
      <w:r w:rsidRPr="00317685">
        <w:rPr>
          <w:rFonts w:cs="Arial"/>
        </w:rPr>
        <w:t xml:space="preserve">is the case). </w:t>
      </w:r>
      <w:r>
        <w:rPr>
          <w:rFonts w:cs="Arial"/>
        </w:rPr>
        <w:t xml:space="preserve"> </w:t>
      </w:r>
      <w:r w:rsidRPr="00317685">
        <w:rPr>
          <w:rFonts w:cs="Arial"/>
        </w:rPr>
        <w:t xml:space="preserve">Note: </w:t>
      </w:r>
      <w:r>
        <w:rPr>
          <w:rFonts w:cs="Arial"/>
        </w:rPr>
        <w:t xml:space="preserve"> </w:t>
      </w:r>
      <w:r w:rsidRPr="00317685">
        <w:rPr>
          <w:rFonts w:cs="Arial"/>
        </w:rPr>
        <w:t>Students taking proctored events off campus will utilize the Proctor Scheduling and Approval Form found in Blackboard within the Getting Started/Start Here and Proctoring Event area.  The completed form should be submitted to the course instructor a minimum of two weeks prior to the proctored event.</w:t>
      </w:r>
      <w:r>
        <w:rPr>
          <w:rFonts w:cs="Arial"/>
        </w:rPr>
        <w:t xml:space="preserve"> </w:t>
      </w:r>
      <w:r w:rsidRPr="00317685">
        <w:rPr>
          <w:rFonts w:cs="Arial"/>
        </w:rPr>
        <w:t xml:space="preserve"> If approved, the instructor will notify the proctor.</w:t>
      </w:r>
    </w:p>
    <w:p w:rsidR="00B0671C" w:rsidRPr="00B0671C" w:rsidRDefault="003C2802" w:rsidP="00B0671C">
      <w:pPr>
        <w:spacing w:before="240" w:after="40"/>
        <w:rPr>
          <w:rFonts w:ascii="Arial" w:hAnsi="Arial" w:cs="Arial"/>
          <w:szCs w:val="24"/>
        </w:rPr>
      </w:pPr>
      <w:r w:rsidRPr="007130EF">
        <w:rPr>
          <w:rFonts w:cs="Arial"/>
        </w:rPr>
        <w:t>Students arranging off-campus proctoring must take the event on one of the</w:t>
      </w:r>
      <w:r w:rsidRPr="007130EF">
        <w:rPr>
          <w:rFonts w:cs="Arial"/>
          <w:strike/>
        </w:rPr>
        <w:t xml:space="preserve"> </w:t>
      </w:r>
      <w:r w:rsidRPr="007130EF">
        <w:rPr>
          <w:rFonts w:cs="Arial"/>
        </w:rPr>
        <w:t>originally scheduled days. Students who do not complete the proctored event as scheduled must submit a valid documented excuse within three business days after the scheduled event.</w:t>
      </w:r>
      <w:r>
        <w:rPr>
          <w:rFonts w:cs="Arial"/>
        </w:rPr>
        <w:t xml:space="preserve"> </w:t>
      </w:r>
      <w:r w:rsidRPr="007130EF">
        <w:rPr>
          <w:rFonts w:cs="Arial"/>
        </w:rPr>
        <w:t xml:space="preserve"> If the excuse is approved</w:t>
      </w:r>
      <w:r>
        <w:rPr>
          <w:rFonts w:cs="Arial"/>
        </w:rPr>
        <w:t xml:space="preserve"> by the instructor of the course</w:t>
      </w:r>
      <w:r w:rsidRPr="007130EF">
        <w:rPr>
          <w:rFonts w:cs="Arial"/>
        </w:rPr>
        <w:t xml:space="preserve">, students must make arrangements with the instructor to makeup/reschedule the missed event. </w:t>
      </w:r>
      <w:r>
        <w:rPr>
          <w:rFonts w:cs="Arial"/>
        </w:rPr>
        <w:t xml:space="preserve"> </w:t>
      </w:r>
      <w:r w:rsidRPr="007130EF">
        <w:rPr>
          <w:rFonts w:cs="Arial"/>
        </w:rPr>
        <w:t>The penalty and makeup instructions will be a</w:t>
      </w:r>
      <w:r>
        <w:rPr>
          <w:rFonts w:cs="Arial"/>
        </w:rPr>
        <w:t xml:space="preserve">t the instructor’s discretion.  </w:t>
      </w:r>
      <w:r w:rsidRPr="007130EF">
        <w:rPr>
          <w:rFonts w:cs="Arial"/>
        </w:rPr>
        <w:t>Proctored events will be given</w:t>
      </w:r>
      <w:r>
        <w:rPr>
          <w:rFonts w:cs="Arial"/>
        </w:rPr>
        <w:t xml:space="preserve"> after the 65% point of the semester. </w:t>
      </w:r>
      <w:r w:rsidRPr="007130EF">
        <w:rPr>
          <w:rFonts w:cs="Arial"/>
        </w:rPr>
        <w:t xml:space="preserve"> </w:t>
      </w:r>
      <w:r w:rsidR="007B5019" w:rsidRPr="00B0671C">
        <w:rPr>
          <w:rFonts w:asciiTheme="minorHAnsi" w:hAnsiTheme="minorHAnsi" w:cstheme="minorHAnsi"/>
          <w:szCs w:val="24"/>
        </w:rPr>
        <w:t>Students who do not complete the proctored event on the scheduled date and do not present a valid documented excuse within three business days of the scheduled event will be given a zero for the proctored event.</w:t>
      </w:r>
    </w:p>
    <w:p w:rsidR="003C2802" w:rsidRPr="003B5225" w:rsidRDefault="003C2802" w:rsidP="00B0671C">
      <w:pPr>
        <w:pStyle w:val="Heading2"/>
        <w:rPr>
          <w:rFonts w:eastAsia="Times New Roman"/>
        </w:rPr>
      </w:pPr>
      <w:r w:rsidRPr="003B5225">
        <w:rPr>
          <w:rFonts w:eastAsia="Times New Roman"/>
        </w:rPr>
        <w:t>Proctoring Fees</w:t>
      </w:r>
    </w:p>
    <w:p w:rsidR="003C2802" w:rsidRPr="003B5225" w:rsidRDefault="003C2802" w:rsidP="003C2802">
      <w:pPr>
        <w:rPr>
          <w:rFonts w:asciiTheme="minorHAnsi" w:hAnsiTheme="minorHAnsi" w:cstheme="minorHAnsi"/>
          <w:szCs w:val="24"/>
        </w:rPr>
      </w:pPr>
      <w:r w:rsidRPr="003B5225">
        <w:rPr>
          <w:rFonts w:asciiTheme="minorHAnsi" w:hAnsiTheme="minorHAnsi" w:cstheme="minorHAnsi"/>
          <w:szCs w:val="24"/>
        </w:rPr>
        <w:t>Students are not charged a proctoring fee when taking a proctored event at Southeastern Technical College or any other TCSG college.  Students who choose to use an off-campus proctor may be assessed a proctoring fee by the proctoring site.  In this instance, the student is responsible for payment.</w:t>
      </w:r>
    </w:p>
    <w:p w:rsidR="003C2802" w:rsidRDefault="003C2802" w:rsidP="003C2802">
      <w:pPr>
        <w:spacing w:before="240" w:after="40"/>
        <w:rPr>
          <w:rFonts w:cs="Arial"/>
          <w:b/>
          <w:bCs/>
        </w:rPr>
      </w:pPr>
      <w:r w:rsidRPr="007130EF">
        <w:rPr>
          <w:rFonts w:cs="Arial"/>
          <w:b/>
          <w:bCs/>
        </w:rPr>
        <w:t>The required proctored event for this class is scheduled on the following dates and times:  Vidalia Campus, (date), (time), (room location) and Swainsboro Campus, (date), (time), (room location).</w:t>
      </w:r>
      <w:r>
        <w:rPr>
          <w:rFonts w:cs="Arial"/>
          <w:b/>
          <w:bCs/>
        </w:rPr>
        <w:t xml:space="preserve"> </w:t>
      </w:r>
    </w:p>
    <w:p w:rsidR="00F749DC" w:rsidRPr="00F749DC" w:rsidRDefault="007609E8" w:rsidP="008544ED">
      <w:pPr>
        <w:pStyle w:val="Heading2"/>
        <w:rPr>
          <w:highlight w:val="yellow"/>
        </w:rPr>
      </w:pPr>
      <w:r w:rsidRPr="008F5CED">
        <w:lastRenderedPageBreak/>
        <w:t>WORK ETHICS</w:t>
      </w:r>
    </w:p>
    <w:p w:rsidR="007609E8" w:rsidRPr="004A5FC7" w:rsidRDefault="007609E8" w:rsidP="007609E8">
      <w:r w:rsidRPr="005471B2">
        <w:t>The Technical College System of Georgia instructs and evaluates students on work ethics in all programs of study. Ten work ethics traits have been identified and defined as essential for student success: appearance, attendance, attitude, character, communication, cooperation, organizational skills, productivity, respect, and teamwork.</w:t>
      </w:r>
      <w:r>
        <w:t xml:space="preserve">  Students will be required to take a work ethics exam as marked in the lesson plan.  A grade of 70 or better is required to complete the work ethics requirements for this class.</w:t>
      </w:r>
    </w:p>
    <w:p w:rsidR="00F749DC" w:rsidRPr="005A7ABC" w:rsidRDefault="002B57DB" w:rsidP="008544ED">
      <w:pPr>
        <w:pStyle w:val="Heading2"/>
      </w:pPr>
      <w:r w:rsidRPr="00F819B0">
        <w:rPr>
          <w:rStyle w:val="Heading2Char"/>
          <w:b/>
        </w:rPr>
        <w:t xml:space="preserve">MAKEUP </w:t>
      </w:r>
      <w:r w:rsidR="00E130C2" w:rsidRPr="00F819B0">
        <w:rPr>
          <w:rStyle w:val="Heading2Char"/>
          <w:b/>
        </w:rPr>
        <w:t>GUIDELINES</w:t>
      </w:r>
      <w:r w:rsidR="000C0F73" w:rsidRPr="00F819B0">
        <w:rPr>
          <w:rStyle w:val="Heading2Char"/>
          <w:b/>
        </w:rPr>
        <w:t xml:space="preserve"> </w:t>
      </w:r>
      <w:r w:rsidR="000C0F73" w:rsidRPr="00F819B0">
        <w:t>(Tests, quizzes, homework, projects, etc</w:t>
      </w:r>
      <w:r w:rsidR="00164B76">
        <w:t>.</w:t>
      </w:r>
      <w:r w:rsidR="000C0F73" w:rsidRPr="00F819B0">
        <w:t>)</w:t>
      </w:r>
    </w:p>
    <w:p w:rsidR="00A775A9" w:rsidRPr="008379E0" w:rsidRDefault="00A775A9" w:rsidP="00A775A9">
      <w:r w:rsidRPr="008379E0">
        <w:t>Extenuating circumstances are determined at the instructor’s discretion.  Unless otherwise scheduled with the instructor, the student will be expected to take the test the next day, scheduled outside of regular class time.  Failure to follow this procedure will result in a grade of zero.</w:t>
      </w:r>
    </w:p>
    <w:p w:rsidR="00A775A9" w:rsidRPr="008379E0" w:rsidRDefault="00A775A9" w:rsidP="00A775A9"/>
    <w:p w:rsidR="00A775A9" w:rsidRPr="00A775A9" w:rsidRDefault="00A775A9" w:rsidP="00A775A9">
      <w:pPr>
        <w:rPr>
          <w:color w:val="00B050"/>
        </w:rPr>
      </w:pPr>
      <w:r w:rsidRPr="008379E0">
        <w:t>Assignment due dates are listed on the attached lesson schedule.  Students will be expected to have the assignment completed at the beginning of class on the date that it is due.  It is within the instructor’s discretion to accept or reject late assignments.  Any late assignments accepted will be subject to a ten-point penalty each day the assignment is late.  After three class meetings, no late assignments will be accepted; a zero will be recorded.</w:t>
      </w:r>
    </w:p>
    <w:p w:rsidR="00F749DC" w:rsidRDefault="00F819B0" w:rsidP="008544ED">
      <w:pPr>
        <w:pStyle w:val="Heading2"/>
      </w:pPr>
      <w:r>
        <w:t>ACADEMIC DISHONESTY POLICY</w:t>
      </w:r>
    </w:p>
    <w:p w:rsidR="00E130C2" w:rsidRPr="001C454C" w:rsidRDefault="000C0F73">
      <w:pPr>
        <w:rPr>
          <w:rFonts w:cs="Arial"/>
          <w:iCs/>
        </w:rPr>
      </w:pPr>
      <w:r w:rsidRPr="001C454C">
        <w:rPr>
          <w:rFonts w:cs="Arial"/>
        </w:rPr>
        <w:t xml:space="preserve">The </w:t>
      </w:r>
      <w:r w:rsidR="00164B76">
        <w:rPr>
          <w:rFonts w:cs="Arial"/>
        </w:rPr>
        <w:t>Southeastern Technical College</w:t>
      </w:r>
      <w:r w:rsidRPr="001C454C">
        <w:rPr>
          <w:rFonts w:cs="Arial"/>
        </w:rPr>
        <w:t xml:space="preserve"> Academic Dishonesty Policy states </w:t>
      </w:r>
      <w:r w:rsidR="005D274C">
        <w:rPr>
          <w:rFonts w:cs="Arial"/>
        </w:rPr>
        <w:t>that a</w:t>
      </w:r>
      <w:r w:rsidRPr="001C454C">
        <w:rPr>
          <w:rFonts w:cs="Arial"/>
          <w:iCs/>
        </w:rPr>
        <w:t>ll forms of academic dishonesty, including but not limited to cheating on tests, plagiarism, collusion, and falsification of information, will call for discipline.</w:t>
      </w:r>
      <w:r w:rsidR="00FF76DC" w:rsidRPr="001C454C">
        <w:rPr>
          <w:rFonts w:cs="Arial"/>
        </w:rPr>
        <w:t xml:space="preserve">  </w:t>
      </w:r>
      <w:r w:rsidRPr="001C454C">
        <w:rPr>
          <w:rFonts w:cs="Arial"/>
        </w:rPr>
        <w:t>The policy can also be found in the</w:t>
      </w:r>
      <w:r w:rsidRPr="001C454C">
        <w:rPr>
          <w:rFonts w:cs="Arial"/>
          <w:iCs/>
        </w:rPr>
        <w:t xml:space="preserve"> </w:t>
      </w:r>
      <w:r w:rsidR="00164B76">
        <w:rPr>
          <w:rFonts w:cs="Arial"/>
          <w:iCs/>
        </w:rPr>
        <w:t>Southeastern Technical College</w:t>
      </w:r>
      <w:r w:rsidRPr="001C454C">
        <w:rPr>
          <w:rFonts w:cs="Arial"/>
          <w:iCs/>
        </w:rPr>
        <w:t xml:space="preserve"> Catalog and Handbook.</w:t>
      </w:r>
    </w:p>
    <w:p w:rsidR="001C454C" w:rsidRPr="00317685" w:rsidRDefault="004162C8" w:rsidP="008544ED">
      <w:pPr>
        <w:pStyle w:val="Heading2"/>
      </w:pPr>
      <w:r w:rsidRPr="00317685">
        <w:t>Procedure for Academic Misconduct</w:t>
      </w:r>
    </w:p>
    <w:p w:rsidR="004162C8" w:rsidRDefault="004162C8" w:rsidP="00273B99">
      <w:pPr>
        <w:rPr>
          <w:rFonts w:eastAsiaTheme="minorHAnsi"/>
          <w:snapToGrid/>
        </w:rPr>
      </w:pPr>
      <w:r w:rsidRPr="00036EE2">
        <w:rPr>
          <w:rFonts w:eastAsiaTheme="minorHAnsi"/>
          <w:snapToGrid/>
        </w:rPr>
        <w:t>The procedure for dealing with academic misconduct and dishonesty is as follows:</w:t>
      </w:r>
    </w:p>
    <w:p w:rsidR="00F749DC" w:rsidRPr="00342ADF" w:rsidRDefault="004162C8" w:rsidP="00317685">
      <w:pPr>
        <w:pStyle w:val="ListParagraph"/>
        <w:numPr>
          <w:ilvl w:val="0"/>
          <w:numId w:val="14"/>
        </w:numPr>
        <w:rPr>
          <w:rFonts w:eastAsiaTheme="minorHAnsi"/>
          <w:b/>
        </w:rPr>
      </w:pPr>
      <w:r w:rsidRPr="00342ADF">
        <w:rPr>
          <w:rFonts w:eastAsiaTheme="majorEastAsia"/>
          <w:b/>
        </w:rPr>
        <w:t>First Offense</w:t>
      </w:r>
    </w:p>
    <w:p w:rsidR="004162C8" w:rsidRDefault="004162C8" w:rsidP="00317685">
      <w:pPr>
        <w:ind w:left="720"/>
        <w:rPr>
          <w:rFonts w:eastAsiaTheme="minorHAnsi"/>
          <w:snapToGrid/>
        </w:rPr>
      </w:pPr>
      <w:r w:rsidRPr="00F749DC">
        <w:rPr>
          <w:rFonts w:eastAsiaTheme="minorHAnsi"/>
          <w:snapToGrid/>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rsidR="00F749DC" w:rsidRPr="00342ADF" w:rsidRDefault="00F749DC" w:rsidP="00317685">
      <w:pPr>
        <w:pStyle w:val="ListParagraph"/>
        <w:numPr>
          <w:ilvl w:val="0"/>
          <w:numId w:val="14"/>
        </w:numPr>
        <w:rPr>
          <w:rFonts w:eastAsiaTheme="minorHAnsi"/>
          <w:b/>
        </w:rPr>
      </w:pPr>
      <w:r w:rsidRPr="00342ADF">
        <w:rPr>
          <w:rFonts w:eastAsiaTheme="majorEastAsia"/>
          <w:b/>
        </w:rPr>
        <w:t>Second Offense</w:t>
      </w:r>
    </w:p>
    <w:p w:rsidR="004162C8" w:rsidRDefault="004162C8" w:rsidP="00317685">
      <w:pPr>
        <w:ind w:left="720"/>
        <w:rPr>
          <w:rFonts w:eastAsiaTheme="minorHAnsi"/>
          <w:snapToGrid/>
        </w:rPr>
      </w:pPr>
      <w:r w:rsidRPr="00F749DC">
        <w:rPr>
          <w:rFonts w:eastAsiaTheme="minorHAnsi"/>
          <w:snapToGrid/>
        </w:rPr>
        <w:t>Student is given a grade of "WF"</w:t>
      </w:r>
      <w:r w:rsidR="00C7534D">
        <w:rPr>
          <w:rFonts w:eastAsiaTheme="minorHAnsi"/>
          <w:snapToGrid/>
        </w:rPr>
        <w:t xml:space="preserve"> (Withdrawn Failing)</w:t>
      </w:r>
      <w:r w:rsidRPr="00F749DC">
        <w:rPr>
          <w:rFonts w:eastAsiaTheme="minorHAnsi"/>
          <w:snapToGrid/>
        </w:rPr>
        <w:t xml:space="preserve"> 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rsidR="00F749DC" w:rsidRPr="00342ADF" w:rsidRDefault="00F749DC" w:rsidP="00317685">
      <w:pPr>
        <w:pStyle w:val="ListParagraph"/>
        <w:numPr>
          <w:ilvl w:val="0"/>
          <w:numId w:val="14"/>
        </w:numPr>
        <w:rPr>
          <w:b/>
        </w:rPr>
      </w:pPr>
      <w:r w:rsidRPr="00342ADF">
        <w:rPr>
          <w:b/>
        </w:rPr>
        <w:t>Third Offense</w:t>
      </w:r>
    </w:p>
    <w:p w:rsidR="004162C8" w:rsidRPr="008F5CED" w:rsidRDefault="004162C8" w:rsidP="00317685">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w:t>
      </w:r>
      <w:r w:rsidR="00D945A8">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or designee, will notify the student of suspension from college for a specified period of time. The Registrar will input the incident into Banner for tracking purposes.</w:t>
      </w:r>
    </w:p>
    <w:p w:rsidR="008F5CED" w:rsidRPr="00A244FD" w:rsidRDefault="006E57B2" w:rsidP="008544ED">
      <w:pPr>
        <w:pStyle w:val="Heading2"/>
      </w:pPr>
      <w:r w:rsidRPr="00A244FD">
        <w:rPr>
          <w:rStyle w:val="Heading2Char"/>
          <w:b/>
        </w:rPr>
        <w:t>STATEMENT OF NON-DISCRIMINATION</w:t>
      </w:r>
    </w:p>
    <w:p w:rsidR="00640C1E" w:rsidRPr="00A87501" w:rsidRDefault="00640C1E" w:rsidP="00640C1E">
      <w:pPr>
        <w:pStyle w:val="NormalWeb"/>
        <w:spacing w:before="225" w:after="225"/>
        <w:rPr>
          <w:rFonts w:asciiTheme="minorHAnsi" w:hAnsiTheme="minorHAnsi" w:cstheme="minorHAnsi"/>
        </w:rPr>
      </w:pPr>
      <w:r w:rsidRPr="00A87501">
        <w:rPr>
          <w:rFonts w:asciiTheme="minorHAnsi" w:hAnsiTheme="minorHAnsi" w:cstheme="minorHAnsi"/>
        </w:rPr>
        <w:t xml:space="preserve">The Technical College System of Georgia (TCSG) and its constituent Technical Colleges do not discriminate on the basis of race, color, creed, national or ethnic origin, gender,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federally financed programs, educational programs and activities involving admissions, scholarships and loans, student </w:t>
      </w:r>
      <w:r w:rsidRPr="00A87501">
        <w:rPr>
          <w:rFonts w:asciiTheme="minorHAnsi" w:hAnsiTheme="minorHAnsi" w:cstheme="minorHAnsi"/>
        </w:rPr>
        <w:lastRenderedPageBreak/>
        <w:t>life, and athletics. It also applies to the recruitment and employment of personnel and contracting for goods and services.</w:t>
      </w:r>
    </w:p>
    <w:p w:rsidR="00640C1E" w:rsidRPr="00A87501" w:rsidRDefault="00640C1E" w:rsidP="00640C1E">
      <w:pPr>
        <w:pStyle w:val="NormalWeb"/>
        <w:spacing w:before="225" w:after="225"/>
        <w:rPr>
          <w:rFonts w:asciiTheme="minorHAnsi" w:hAnsiTheme="minorHAnsi" w:cstheme="minorHAnsi"/>
        </w:rPr>
      </w:pPr>
      <w:r w:rsidRPr="00A87501">
        <w:rPr>
          <w:rFonts w:asciiTheme="minorHAnsi" w:hAnsiTheme="minorHAnsi" w:cstheme="minorHAnsi"/>
        </w:rPr>
        <w:t>All work and campus environments shall be free from unlawful forms of discrimination, harassment and retaliation as outlined under Title IX of the Educational Amendments of 1972, Title VI and Title VII of the Civil Rights Act of 1964, as amended, the Age Discrimination in Employment Act of 1967, as amended, Executive Order 11246, as amended, the Vietnam Era Veterans Readjustment Act of 1974, as amended, Section 504 of the Rehabilitation Act of 1973, as amended, the Americans With Disabilities Act of 1990, as amended, the Equal Pay Act, Lilly Ledbetter Fair Pay Act of 2009, the Georgia Fair Employment Act of 1978, as amended, the Immigration Reform and Control Act of 1986, the Genetic Information Nondiscrimination Act of 2008, the Workforce Investment Act of 1998 and other related mandates under TCSG Policy, federal or state statutes.</w:t>
      </w:r>
    </w:p>
    <w:p w:rsidR="00640C1E" w:rsidRPr="00A87501" w:rsidRDefault="00640C1E" w:rsidP="00640C1E">
      <w:pPr>
        <w:rPr>
          <w:snapToGrid/>
          <w:sz w:val="22"/>
        </w:rPr>
      </w:pPr>
      <w:r w:rsidRPr="00A87501">
        <w:t>The Technical College System and Technical Colleges shall promote the realization of equal opportunity through a positive continuing program of specific practices designed to ensure the full realization of equal opportunity.</w:t>
      </w:r>
    </w:p>
    <w:p w:rsidR="00640C1E" w:rsidRPr="00A87501" w:rsidRDefault="00640C1E" w:rsidP="00640C1E">
      <w:pPr>
        <w:spacing w:before="240" w:line="240" w:lineRule="atLeast"/>
        <w:rPr>
          <w:rFonts w:cs="Arial"/>
        </w:rPr>
      </w:pPr>
      <w:r w:rsidRPr="00A87501">
        <w:rPr>
          <w:rFonts w:cs="Arial"/>
        </w:rPr>
        <w:t>The following individuals have been designated to handle inquiries regarding the nondiscrimination policies:</w:t>
      </w:r>
    </w:p>
    <w:p w:rsidR="002B6974" w:rsidRPr="00534489" w:rsidRDefault="002B6974" w:rsidP="002B6974">
      <w:pPr>
        <w:widowControl/>
        <w:spacing w:line="240" w:lineRule="atLeast"/>
        <w:rPr>
          <w:rFonts w:cs="Arial"/>
          <w:sz w:val="20"/>
        </w:rPr>
      </w:pPr>
    </w:p>
    <w:tbl>
      <w:tblPr>
        <w:tblStyle w:val="TableGrid"/>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2B6974" w:rsidRPr="002B6974" w:rsidTr="00BC601B">
        <w:trPr>
          <w:cantSplit/>
          <w:tblHeader/>
        </w:trPr>
        <w:tc>
          <w:tcPr>
            <w:tcW w:w="4675" w:type="dxa"/>
          </w:tcPr>
          <w:p w:rsidR="002B6974" w:rsidRPr="002B6974" w:rsidRDefault="007232D8" w:rsidP="006F07DB">
            <w:pPr>
              <w:rPr>
                <w:rFonts w:cs="Arial"/>
                <w:b/>
              </w:rPr>
            </w:pPr>
            <w:r>
              <w:rPr>
                <w:rFonts w:cs="Arial"/>
                <w:b/>
              </w:rPr>
              <w:t>American With Disabilities Act (</w:t>
            </w:r>
            <w:r w:rsidR="002B6974" w:rsidRPr="002B6974">
              <w:rPr>
                <w:rFonts w:cs="Arial"/>
                <w:b/>
              </w:rPr>
              <w:t>ADA</w:t>
            </w:r>
            <w:r>
              <w:rPr>
                <w:rFonts w:cs="Arial"/>
                <w:b/>
              </w:rPr>
              <w:t>)</w:t>
            </w:r>
            <w:r w:rsidR="002B6974" w:rsidRPr="002B6974">
              <w:rPr>
                <w:rFonts w:cs="Arial"/>
                <w:b/>
              </w:rPr>
              <w:t xml:space="preserve">/Section 504 - Equity- Title IX (Students) </w:t>
            </w:r>
            <w:r>
              <w:rPr>
                <w:rFonts w:cs="Arial"/>
                <w:b/>
              </w:rPr>
              <w:t>–</w:t>
            </w:r>
            <w:r w:rsidR="002B6974" w:rsidRPr="002B6974">
              <w:rPr>
                <w:rFonts w:cs="Arial"/>
                <w:b/>
              </w:rPr>
              <w:t xml:space="preserve"> O</w:t>
            </w:r>
            <w:r>
              <w:rPr>
                <w:rFonts w:cs="Arial"/>
                <w:b/>
              </w:rPr>
              <w:t>ffice of Civil Rights (O</w:t>
            </w:r>
            <w:r w:rsidR="002B6974" w:rsidRPr="002B6974">
              <w:rPr>
                <w:rFonts w:cs="Arial"/>
                <w:b/>
              </w:rPr>
              <w:t>CR</w:t>
            </w:r>
            <w:r>
              <w:rPr>
                <w:rFonts w:cs="Arial"/>
                <w:b/>
              </w:rPr>
              <w:t>)</w:t>
            </w:r>
            <w:r w:rsidR="002B6974" w:rsidRPr="002B6974">
              <w:rPr>
                <w:rFonts w:cs="Arial"/>
                <w:b/>
              </w:rPr>
              <w:t xml:space="preserve"> Compliance Officer</w:t>
            </w:r>
          </w:p>
        </w:tc>
        <w:tc>
          <w:tcPr>
            <w:tcW w:w="4675" w:type="dxa"/>
          </w:tcPr>
          <w:p w:rsidR="002B6974" w:rsidRPr="003B5225" w:rsidRDefault="002B6974" w:rsidP="006F07DB">
            <w:pPr>
              <w:rPr>
                <w:rFonts w:cs="Arial"/>
                <w:b/>
              </w:rPr>
            </w:pPr>
            <w:r w:rsidRPr="003B5225">
              <w:rPr>
                <w:rFonts w:cs="Arial"/>
                <w:b/>
              </w:rPr>
              <w:t xml:space="preserve">Title VI - Title IX (Employees) </w:t>
            </w:r>
            <w:r w:rsidR="007232D8" w:rsidRPr="003B5225">
              <w:rPr>
                <w:rFonts w:cs="Arial"/>
                <w:b/>
              </w:rPr>
              <w:t>–</w:t>
            </w:r>
            <w:r w:rsidRPr="003B5225">
              <w:rPr>
                <w:rFonts w:cs="Arial"/>
                <w:b/>
              </w:rPr>
              <w:t xml:space="preserve"> </w:t>
            </w:r>
            <w:r w:rsidR="007232D8" w:rsidRPr="003B5225">
              <w:rPr>
                <w:rFonts w:cs="Arial"/>
                <w:b/>
              </w:rPr>
              <w:t>Equal Employment Opportunity Commission (EEOC) Officer</w:t>
            </w:r>
          </w:p>
          <w:p w:rsidR="007232D8" w:rsidRPr="003B5225" w:rsidRDefault="007232D8" w:rsidP="006F07DB">
            <w:pPr>
              <w:rPr>
                <w:rFonts w:cs="Arial"/>
                <w:b/>
              </w:rPr>
            </w:pPr>
          </w:p>
        </w:tc>
      </w:tr>
      <w:tr w:rsidR="002B6974" w:rsidRPr="002B6974" w:rsidTr="006F07DB">
        <w:tc>
          <w:tcPr>
            <w:tcW w:w="4675" w:type="dxa"/>
          </w:tcPr>
          <w:p w:rsidR="00160EA6" w:rsidRDefault="002B6974" w:rsidP="006F07DB">
            <w:pPr>
              <w:spacing w:line="240" w:lineRule="atLeast"/>
              <w:rPr>
                <w:rFonts w:cs="Arial"/>
              </w:rPr>
            </w:pPr>
            <w:r w:rsidRPr="002B6974">
              <w:rPr>
                <w:rFonts w:cs="Arial"/>
              </w:rPr>
              <w:t>Helen Thomas, Special Needs Specialist</w:t>
            </w:r>
          </w:p>
          <w:p w:rsidR="002B6974" w:rsidRPr="002B6974" w:rsidRDefault="002B6974" w:rsidP="006F07DB">
            <w:pPr>
              <w:spacing w:line="240" w:lineRule="atLeast"/>
              <w:rPr>
                <w:rFonts w:cs="Arial"/>
              </w:rPr>
            </w:pPr>
            <w:r w:rsidRPr="002B6974">
              <w:rPr>
                <w:rFonts w:cs="Arial"/>
              </w:rPr>
              <w:t>Vidalia Campus</w:t>
            </w:r>
          </w:p>
          <w:p w:rsidR="00160EA6" w:rsidRDefault="002B6974" w:rsidP="005A7ABC">
            <w:pPr>
              <w:spacing w:line="240" w:lineRule="atLeast"/>
              <w:rPr>
                <w:rFonts w:cs="Arial"/>
              </w:rPr>
            </w:pPr>
            <w:r w:rsidRPr="002B6974">
              <w:rPr>
                <w:rFonts w:cs="Arial"/>
              </w:rPr>
              <w:t>3001 East 1</w:t>
            </w:r>
            <w:r w:rsidRPr="002B6974">
              <w:rPr>
                <w:rFonts w:cs="Arial"/>
                <w:vertAlign w:val="superscript"/>
              </w:rPr>
              <w:t>st</w:t>
            </w:r>
            <w:r w:rsidRPr="002B6974">
              <w:rPr>
                <w:rFonts w:cs="Arial"/>
              </w:rPr>
              <w:t xml:space="preserve"> Street, Vidalia</w:t>
            </w:r>
          </w:p>
          <w:p w:rsidR="00160EA6" w:rsidRDefault="002B6974" w:rsidP="005A7ABC">
            <w:pPr>
              <w:spacing w:line="240" w:lineRule="atLeast"/>
              <w:rPr>
                <w:rFonts w:cs="Arial"/>
              </w:rPr>
            </w:pPr>
            <w:r w:rsidRPr="002B6974">
              <w:rPr>
                <w:rFonts w:cs="Arial"/>
              </w:rPr>
              <w:t xml:space="preserve">Office </w:t>
            </w:r>
            <w:r w:rsidR="0035432C" w:rsidRPr="00A87501">
              <w:rPr>
                <w:rFonts w:cs="Arial"/>
              </w:rPr>
              <w:t>165</w:t>
            </w:r>
            <w:r w:rsidRPr="00A87501">
              <w:rPr>
                <w:rFonts w:cs="Arial"/>
              </w:rPr>
              <w:t xml:space="preserve"> </w:t>
            </w:r>
            <w:r w:rsidRPr="002B6974">
              <w:rPr>
                <w:rFonts w:cs="Arial"/>
              </w:rPr>
              <w:t>Phone: 912-538-3126</w:t>
            </w:r>
          </w:p>
          <w:p w:rsidR="005A7ABC" w:rsidRDefault="005A7ABC" w:rsidP="005A7ABC">
            <w:pPr>
              <w:spacing w:line="240" w:lineRule="atLeast"/>
              <w:rPr>
                <w:rFonts w:cs="Arial"/>
              </w:rPr>
            </w:pPr>
            <w:r>
              <w:t xml:space="preserve">Email:  </w:t>
            </w:r>
            <w:hyperlink r:id="rId23" w:tooltip="hthomas@southeasterntech.edu" w:history="1">
              <w:r w:rsidRPr="005F764B">
                <w:rPr>
                  <w:rStyle w:val="Hyperlink"/>
                  <w:rFonts w:cs="Arial"/>
                </w:rPr>
                <w:t>Helen Thomas</w:t>
              </w:r>
            </w:hyperlink>
          </w:p>
          <w:p w:rsidR="002B6974" w:rsidRPr="002B6974" w:rsidRDefault="00A43902" w:rsidP="005A7ABC">
            <w:pPr>
              <w:spacing w:line="240" w:lineRule="atLeast"/>
              <w:rPr>
                <w:rFonts w:cs="Arial"/>
              </w:rPr>
            </w:pPr>
            <w:hyperlink r:id="rId24" w:tooltip="Email Address for Helen Thomas" w:history="1">
              <w:r w:rsidR="004C02E4">
                <w:rPr>
                  <w:rStyle w:val="Hyperlink"/>
                  <w:rFonts w:cs="Arial"/>
                </w:rPr>
                <w:t>(hthomas@southeasterntech.edu)</w:t>
              </w:r>
            </w:hyperlink>
          </w:p>
        </w:tc>
        <w:tc>
          <w:tcPr>
            <w:tcW w:w="4675" w:type="dxa"/>
          </w:tcPr>
          <w:p w:rsidR="00160EA6" w:rsidRPr="003B5225" w:rsidRDefault="00501DDA" w:rsidP="006F07DB">
            <w:pPr>
              <w:spacing w:line="240" w:lineRule="atLeast"/>
              <w:rPr>
                <w:rFonts w:cs="Arial"/>
              </w:rPr>
            </w:pPr>
            <w:r w:rsidRPr="003B5225">
              <w:rPr>
                <w:rFonts w:cs="Arial"/>
              </w:rPr>
              <w:t>Lanie Jonas,</w:t>
            </w:r>
            <w:r w:rsidR="002B6974" w:rsidRPr="003B5225">
              <w:rPr>
                <w:rFonts w:cs="Arial"/>
              </w:rPr>
              <w:t xml:space="preserve"> Director of Human Resources</w:t>
            </w:r>
          </w:p>
          <w:p w:rsidR="002B6974" w:rsidRPr="003B5225" w:rsidRDefault="002B6974" w:rsidP="006F07DB">
            <w:pPr>
              <w:spacing w:line="240" w:lineRule="atLeast"/>
              <w:rPr>
                <w:rFonts w:cs="Arial"/>
              </w:rPr>
            </w:pPr>
            <w:r w:rsidRPr="003B5225">
              <w:rPr>
                <w:rFonts w:cs="Arial"/>
              </w:rPr>
              <w:t>Vidalia Campus</w:t>
            </w:r>
          </w:p>
          <w:p w:rsidR="00160EA6" w:rsidRPr="003B5225" w:rsidRDefault="002B6974" w:rsidP="005A7ABC">
            <w:pPr>
              <w:spacing w:line="240" w:lineRule="atLeast"/>
              <w:rPr>
                <w:rFonts w:cs="Arial"/>
              </w:rPr>
            </w:pPr>
            <w:r w:rsidRPr="003B5225">
              <w:rPr>
                <w:rFonts w:cs="Arial"/>
              </w:rPr>
              <w:t>3001 East 1</w:t>
            </w:r>
            <w:r w:rsidRPr="003B5225">
              <w:rPr>
                <w:rFonts w:cs="Arial"/>
                <w:vertAlign w:val="superscript"/>
              </w:rPr>
              <w:t>st</w:t>
            </w:r>
            <w:r w:rsidRPr="003B5225">
              <w:rPr>
                <w:rFonts w:cs="Arial"/>
              </w:rPr>
              <w:t xml:space="preserve"> Street, Vidalia</w:t>
            </w:r>
          </w:p>
          <w:p w:rsidR="00160EA6" w:rsidRPr="003B5225" w:rsidRDefault="002B6974" w:rsidP="005A7ABC">
            <w:pPr>
              <w:spacing w:line="240" w:lineRule="atLeast"/>
              <w:rPr>
                <w:rFonts w:cs="Arial"/>
              </w:rPr>
            </w:pPr>
            <w:r w:rsidRPr="003B5225">
              <w:rPr>
                <w:rFonts w:cs="Arial"/>
              </w:rPr>
              <w:t>Office 138B Phone: 912-538-3</w:t>
            </w:r>
            <w:r w:rsidR="00501DDA" w:rsidRPr="003B5225">
              <w:rPr>
                <w:rFonts w:cs="Arial"/>
              </w:rPr>
              <w:t>230</w:t>
            </w:r>
          </w:p>
          <w:p w:rsidR="005A7ABC" w:rsidRPr="003B5225" w:rsidRDefault="005A7ABC" w:rsidP="005A7ABC">
            <w:pPr>
              <w:spacing w:line="240" w:lineRule="atLeast"/>
            </w:pPr>
            <w:r w:rsidRPr="003B5225">
              <w:t xml:space="preserve">Email:  </w:t>
            </w:r>
            <w:hyperlink r:id="rId25" w:tooltip="ljonas@southeasterntech.edu" w:history="1">
              <w:r w:rsidR="00501DDA" w:rsidRPr="00CB0235">
                <w:rPr>
                  <w:rStyle w:val="Hyperlink"/>
                  <w:rFonts w:cs="Arial"/>
                </w:rPr>
                <w:t>Lanie Jonas</w:t>
              </w:r>
            </w:hyperlink>
            <w:r w:rsidR="00CB0235" w:rsidRPr="00CB0235">
              <w:rPr>
                <w:rStyle w:val="Hyperlink"/>
                <w:rFonts w:cs="Arial"/>
              </w:rPr>
              <w:t xml:space="preserve"> </w:t>
            </w:r>
            <w:hyperlink r:id="rId26" w:history="1"/>
          </w:p>
          <w:p w:rsidR="002B6974" w:rsidRPr="003B5225" w:rsidRDefault="00A43902" w:rsidP="00501DDA">
            <w:pPr>
              <w:spacing w:line="240" w:lineRule="atLeast"/>
            </w:pPr>
            <w:hyperlink r:id="rId27" w:tooltip="Email Address for Lanie Jonas" w:history="1">
              <w:r w:rsidR="004C02E4">
                <w:rPr>
                  <w:rStyle w:val="Hyperlink"/>
                  <w:rFonts w:cs="Arial"/>
                </w:rPr>
                <w:t>(ljonas@southeasterntech.edu)</w:t>
              </w:r>
            </w:hyperlink>
            <w:r w:rsidR="00501DDA" w:rsidRPr="003B5225">
              <w:t xml:space="preserve"> </w:t>
            </w:r>
            <w:hyperlink r:id="rId28" w:tooltip="Blythe Wilcox's Email Address" w:history="1"/>
          </w:p>
        </w:tc>
      </w:tr>
    </w:tbl>
    <w:p w:rsidR="0057476A" w:rsidRDefault="0057476A" w:rsidP="008544ED">
      <w:pPr>
        <w:pStyle w:val="Heading2"/>
      </w:pPr>
      <w:r>
        <w:t>accessibility Statement</w:t>
      </w:r>
    </w:p>
    <w:p w:rsidR="0057476A" w:rsidRPr="00741316" w:rsidRDefault="0057476A" w:rsidP="0057476A">
      <w:pPr>
        <w:rPr>
          <w:rFonts w:asciiTheme="minorHAnsi" w:hAnsiTheme="minorHAnsi" w:cstheme="minorHAnsi"/>
          <w:snapToGrid/>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rsidR="00514B8A" w:rsidRDefault="00822617" w:rsidP="008544ED">
      <w:pPr>
        <w:pStyle w:val="Heading2"/>
      </w:pPr>
      <w:r w:rsidRPr="00633678">
        <w:t xml:space="preserve">GRIEVANCE </w:t>
      </w:r>
      <w:r w:rsidR="00F819B0">
        <w:t>PROCEDURES</w:t>
      </w:r>
    </w:p>
    <w:p w:rsidR="00822617" w:rsidRPr="00633678" w:rsidRDefault="00822617" w:rsidP="00822617">
      <w:pPr>
        <w:widowControl/>
        <w:spacing w:line="240" w:lineRule="atLeast"/>
        <w:rPr>
          <w:rFonts w:cs="Arial"/>
          <w:b/>
        </w:rPr>
      </w:pPr>
      <w:r w:rsidRPr="00633678">
        <w:rPr>
          <w:rFonts w:cs="Arial"/>
        </w:rPr>
        <w:t xml:space="preserve">Grievance procedures can be found in the Catalog and Handbook located on </w:t>
      </w:r>
      <w:r w:rsidR="00164B76">
        <w:rPr>
          <w:rFonts w:cs="Arial"/>
        </w:rPr>
        <w:t>Southeastern Technical College</w:t>
      </w:r>
      <w:r w:rsidRPr="00633678">
        <w:rPr>
          <w:rFonts w:cs="Arial"/>
        </w:rPr>
        <w:t>’s website.</w:t>
      </w:r>
    </w:p>
    <w:p w:rsidR="00514B8A" w:rsidRPr="00A244FD" w:rsidRDefault="00E130C2" w:rsidP="008544ED">
      <w:pPr>
        <w:pStyle w:val="Heading2"/>
      </w:pPr>
      <w:r w:rsidRPr="00A244FD">
        <w:rPr>
          <w:rStyle w:val="Heading2Char"/>
          <w:b/>
        </w:rPr>
        <w:t>ACCESS TO TECHNOLOGY</w:t>
      </w:r>
    </w:p>
    <w:p w:rsidR="005A7ABC" w:rsidRDefault="00292BF5" w:rsidP="005A7ABC">
      <w:pPr>
        <w:widowControl/>
        <w:rPr>
          <w:rFonts w:cs="Arial"/>
        </w:rPr>
      </w:pPr>
      <w:r w:rsidRPr="00633678">
        <w:rPr>
          <w:rFonts w:cs="Arial"/>
        </w:rPr>
        <w:t xml:space="preserve">Students can now access </w:t>
      </w:r>
      <w:r w:rsidR="00D02254" w:rsidRPr="00F819B0">
        <w:rPr>
          <w:rFonts w:cs="Arial"/>
        </w:rPr>
        <w:t>Blackboard</w:t>
      </w:r>
      <w:r w:rsidRPr="00633678">
        <w:rPr>
          <w:rFonts w:cs="Arial"/>
        </w:rPr>
        <w:t xml:space="preserve">, Remote Lab Access, Student Email, Library Databases (Galileo), and </w:t>
      </w:r>
      <w:proofErr w:type="spellStart"/>
      <w:r w:rsidRPr="00633678">
        <w:rPr>
          <w:rFonts w:cs="Arial"/>
        </w:rPr>
        <w:t>BannerWeb</w:t>
      </w:r>
      <w:proofErr w:type="spellEnd"/>
      <w:r w:rsidRPr="00633678">
        <w:rPr>
          <w:rFonts w:cs="Arial"/>
        </w:rPr>
        <w:t xml:space="preserve"> via the </w:t>
      </w:r>
      <w:proofErr w:type="spellStart"/>
      <w:r w:rsidRPr="00633678">
        <w:rPr>
          <w:rFonts w:cs="Arial"/>
        </w:rPr>
        <w:t>mySTC</w:t>
      </w:r>
      <w:proofErr w:type="spellEnd"/>
      <w:r w:rsidRPr="00633678">
        <w:rPr>
          <w:rFonts w:cs="Arial"/>
        </w:rPr>
        <w:t xml:space="preserve"> portal or by clicking the Current Stu</w:t>
      </w:r>
      <w:r w:rsidR="00FF76DC">
        <w:rPr>
          <w:rFonts w:cs="Arial"/>
        </w:rPr>
        <w:t>dents link on the</w:t>
      </w:r>
      <w:r w:rsidR="005A7ABC">
        <w:rPr>
          <w:rFonts w:cs="Arial"/>
        </w:rPr>
        <w:t xml:space="preserve"> </w:t>
      </w:r>
      <w:hyperlink r:id="rId29" w:tooltip="www.southeasterntech.edu" w:history="1">
        <w:r w:rsidR="00164B76">
          <w:rPr>
            <w:rStyle w:val="Hyperlink"/>
            <w:rFonts w:cs="Arial"/>
          </w:rPr>
          <w:t>Southeastern Technical College Website</w:t>
        </w:r>
      </w:hyperlink>
      <w:r w:rsidR="005A7ABC">
        <w:rPr>
          <w:rStyle w:val="Hyperlink"/>
          <w:rFonts w:cs="Arial"/>
          <w:u w:val="none"/>
        </w:rPr>
        <w:t xml:space="preserve"> (</w:t>
      </w:r>
      <w:hyperlink r:id="rId30" w:tooltip="Southeastern Tech's Website" w:history="1">
        <w:r w:rsidR="005A7ABC" w:rsidRPr="002048D9">
          <w:rPr>
            <w:rStyle w:val="Hyperlink"/>
            <w:rFonts w:cs="Arial"/>
          </w:rPr>
          <w:t>www.southeasterntech.edu</w:t>
        </w:r>
      </w:hyperlink>
      <w:r w:rsidR="005A7ABC">
        <w:rPr>
          <w:rStyle w:val="Hyperlink"/>
          <w:rFonts w:cs="Arial"/>
          <w:u w:val="none"/>
        </w:rPr>
        <w:t>)</w:t>
      </w:r>
      <w:r w:rsidR="005A7ABC" w:rsidRPr="00633678">
        <w:rPr>
          <w:rFonts w:cs="Arial"/>
        </w:rPr>
        <w:t>.</w:t>
      </w:r>
    </w:p>
    <w:p w:rsidR="00A244FD" w:rsidRDefault="00164B76" w:rsidP="008544ED">
      <w:pPr>
        <w:pStyle w:val="Heading2"/>
      </w:pPr>
      <w:r>
        <w:t>Technical college system of georgia (tcsg)</w:t>
      </w:r>
      <w:r w:rsidR="00A244FD" w:rsidRPr="00070E28">
        <w:t xml:space="preserve"> GUARANTEE/WARRANTY STATEMENT</w:t>
      </w:r>
    </w:p>
    <w:p w:rsidR="00A244FD" w:rsidRPr="00070E28" w:rsidRDefault="00A244FD" w:rsidP="00A244FD">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rsidR="00F819B0" w:rsidRDefault="00F819B0" w:rsidP="008544ED">
      <w:pPr>
        <w:pStyle w:val="Heading2"/>
      </w:pPr>
      <w:r>
        <w:lastRenderedPageBreak/>
        <w:t>GRADING POLICY</w:t>
      </w:r>
    </w:p>
    <w:tbl>
      <w:tblPr>
        <w:tblStyle w:val="TableGrid"/>
        <w:tblW w:w="0" w:type="auto"/>
        <w:tblInd w:w="175" w:type="dxa"/>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7830"/>
        <w:gridCol w:w="2785"/>
      </w:tblGrid>
      <w:tr w:rsidR="00F819B0" w:rsidRPr="00F819B0" w:rsidTr="00A7203B">
        <w:trPr>
          <w:cantSplit/>
          <w:tblHeader/>
        </w:trPr>
        <w:tc>
          <w:tcPr>
            <w:tcW w:w="7830" w:type="dxa"/>
          </w:tcPr>
          <w:p w:rsidR="00F819B0" w:rsidRPr="00F819B0" w:rsidRDefault="00A7203B" w:rsidP="00F819B0">
            <w:pPr>
              <w:rPr>
                <w:rFonts w:cs="Arial"/>
                <w:b/>
              </w:rPr>
            </w:pPr>
            <w:r w:rsidRPr="00141CB8">
              <w:rPr>
                <w:rFonts w:cs="Arial"/>
              </w:rPr>
              <w:t>Chapter Test</w:t>
            </w:r>
          </w:p>
        </w:tc>
        <w:tc>
          <w:tcPr>
            <w:tcW w:w="2785" w:type="dxa"/>
          </w:tcPr>
          <w:p w:rsidR="00F819B0" w:rsidRPr="00F819B0" w:rsidRDefault="00A7203B" w:rsidP="00F819B0">
            <w:pPr>
              <w:rPr>
                <w:rFonts w:cs="Arial"/>
                <w:b/>
              </w:rPr>
            </w:pPr>
            <w:r w:rsidRPr="00141CB8">
              <w:rPr>
                <w:rFonts w:cs="Arial"/>
              </w:rPr>
              <w:t>30%</w:t>
            </w:r>
          </w:p>
        </w:tc>
      </w:tr>
      <w:tr w:rsidR="00A775A9" w:rsidRPr="00F819B0" w:rsidTr="00A7203B">
        <w:trPr>
          <w:cantSplit/>
          <w:tblHeader/>
        </w:trPr>
        <w:tc>
          <w:tcPr>
            <w:tcW w:w="7830" w:type="dxa"/>
          </w:tcPr>
          <w:p w:rsidR="00A775A9" w:rsidRDefault="00A7203B" w:rsidP="00F819B0">
            <w:pPr>
              <w:rPr>
                <w:rFonts w:cs="Arial"/>
                <w:b/>
              </w:rPr>
            </w:pPr>
            <w:r w:rsidRPr="00141CB8">
              <w:rPr>
                <w:rFonts w:cs="Arial"/>
              </w:rPr>
              <w:t>Final Exam</w:t>
            </w:r>
          </w:p>
        </w:tc>
        <w:tc>
          <w:tcPr>
            <w:tcW w:w="2785" w:type="dxa"/>
          </w:tcPr>
          <w:p w:rsidR="00A775A9" w:rsidRPr="00F819B0" w:rsidRDefault="00A7203B" w:rsidP="00F819B0">
            <w:pPr>
              <w:rPr>
                <w:rFonts w:cs="Arial"/>
                <w:b/>
              </w:rPr>
            </w:pPr>
            <w:r w:rsidRPr="00141CB8">
              <w:rPr>
                <w:rFonts w:cs="Arial"/>
              </w:rPr>
              <w:t>20%</w:t>
            </w:r>
          </w:p>
        </w:tc>
      </w:tr>
      <w:tr w:rsidR="00F819B0" w:rsidRPr="00F819B0" w:rsidTr="00A7203B">
        <w:tc>
          <w:tcPr>
            <w:tcW w:w="7830" w:type="dxa"/>
          </w:tcPr>
          <w:p w:rsidR="00F819B0" w:rsidRPr="00F819B0" w:rsidRDefault="00A7203B" w:rsidP="006F07DB">
            <w:pPr>
              <w:rPr>
                <w:rFonts w:cs="Arial"/>
              </w:rPr>
            </w:pPr>
            <w:r w:rsidRPr="00141CB8">
              <w:rPr>
                <w:rFonts w:cs="Arial"/>
              </w:rPr>
              <w:t>Work Ethics</w:t>
            </w:r>
          </w:p>
        </w:tc>
        <w:tc>
          <w:tcPr>
            <w:tcW w:w="2785" w:type="dxa"/>
          </w:tcPr>
          <w:p w:rsidR="00F819B0" w:rsidRPr="00F819B0" w:rsidRDefault="00A7203B" w:rsidP="006F07DB">
            <w:pPr>
              <w:rPr>
                <w:rFonts w:cs="Arial"/>
              </w:rPr>
            </w:pPr>
            <w:r w:rsidRPr="00141CB8">
              <w:rPr>
                <w:rFonts w:cs="Arial"/>
              </w:rPr>
              <w:t>5%</w:t>
            </w:r>
          </w:p>
        </w:tc>
      </w:tr>
      <w:tr w:rsidR="00F819B0" w:rsidRPr="00F819B0" w:rsidTr="00A7203B">
        <w:tc>
          <w:tcPr>
            <w:tcW w:w="7830" w:type="dxa"/>
          </w:tcPr>
          <w:p w:rsidR="00F819B0" w:rsidRPr="00F819B0" w:rsidRDefault="00A775A9" w:rsidP="006F07DB">
            <w:pPr>
              <w:rPr>
                <w:rFonts w:cs="Arial"/>
              </w:rPr>
            </w:pPr>
            <w:r w:rsidRPr="00141CB8">
              <w:rPr>
                <w:rFonts w:cs="Arial"/>
              </w:rPr>
              <w:t>Activities</w:t>
            </w:r>
          </w:p>
        </w:tc>
        <w:tc>
          <w:tcPr>
            <w:tcW w:w="2785" w:type="dxa"/>
          </w:tcPr>
          <w:p w:rsidR="00F819B0" w:rsidRPr="00F819B0" w:rsidRDefault="00A775A9" w:rsidP="006F07DB">
            <w:pPr>
              <w:rPr>
                <w:rFonts w:cs="Arial"/>
              </w:rPr>
            </w:pPr>
            <w:r w:rsidRPr="00141CB8">
              <w:rPr>
                <w:rFonts w:cs="Arial"/>
              </w:rPr>
              <w:t>45%</w:t>
            </w:r>
          </w:p>
        </w:tc>
      </w:tr>
    </w:tbl>
    <w:p w:rsidR="00F819B0" w:rsidRDefault="00F819B0" w:rsidP="008544ED">
      <w:pPr>
        <w:pStyle w:val="Heading2"/>
      </w:pPr>
      <w:r w:rsidRPr="00A244FD">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472"/>
        <w:gridCol w:w="898"/>
      </w:tblGrid>
      <w:tr w:rsidR="00F819B0" w:rsidTr="00BC601B">
        <w:trPr>
          <w:cantSplit/>
          <w:tblHeader/>
        </w:trPr>
        <w:tc>
          <w:tcPr>
            <w:tcW w:w="0" w:type="auto"/>
          </w:tcPr>
          <w:p w:rsidR="00F819B0" w:rsidRPr="00F819B0" w:rsidRDefault="00F819B0" w:rsidP="00F819B0">
            <w:pPr>
              <w:rPr>
                <w:rFonts w:cs="Arial"/>
                <w:b/>
              </w:rPr>
            </w:pPr>
            <w:r w:rsidRPr="00F819B0">
              <w:rPr>
                <w:rFonts w:cs="Arial"/>
                <w:b/>
              </w:rPr>
              <w:t>Letter Grade</w:t>
            </w:r>
          </w:p>
        </w:tc>
        <w:tc>
          <w:tcPr>
            <w:tcW w:w="0" w:type="auto"/>
          </w:tcPr>
          <w:p w:rsidR="00F819B0" w:rsidRPr="00F819B0" w:rsidRDefault="00F819B0" w:rsidP="00F819B0">
            <w:pPr>
              <w:rPr>
                <w:rFonts w:cs="Arial"/>
                <w:b/>
              </w:rPr>
            </w:pPr>
            <w:r w:rsidRPr="00F819B0">
              <w:rPr>
                <w:rFonts w:cs="Arial"/>
                <w:b/>
              </w:rPr>
              <w:t>Range</w:t>
            </w:r>
          </w:p>
        </w:tc>
      </w:tr>
      <w:tr w:rsidR="00F819B0" w:rsidTr="006F07DB">
        <w:tc>
          <w:tcPr>
            <w:tcW w:w="0" w:type="auto"/>
          </w:tcPr>
          <w:p w:rsidR="00F819B0" w:rsidRPr="00A244FD" w:rsidRDefault="00F819B0" w:rsidP="006F07DB">
            <w:pPr>
              <w:rPr>
                <w:rFonts w:cs="Arial"/>
              </w:rPr>
            </w:pPr>
            <w:r w:rsidRPr="00A244FD">
              <w:rPr>
                <w:rFonts w:cs="Arial"/>
              </w:rPr>
              <w:t>A</w:t>
            </w:r>
          </w:p>
        </w:tc>
        <w:tc>
          <w:tcPr>
            <w:tcW w:w="0" w:type="auto"/>
          </w:tcPr>
          <w:p w:rsidR="00F819B0" w:rsidRPr="00A244FD" w:rsidRDefault="00F819B0" w:rsidP="006F07DB">
            <w:pPr>
              <w:rPr>
                <w:rFonts w:cs="Arial"/>
              </w:rPr>
            </w:pPr>
            <w:r w:rsidRPr="00A244FD">
              <w:rPr>
                <w:rFonts w:cs="Arial"/>
              </w:rPr>
              <w:t>90-100</w:t>
            </w:r>
          </w:p>
        </w:tc>
      </w:tr>
      <w:tr w:rsidR="00F819B0" w:rsidTr="006F07DB">
        <w:tc>
          <w:tcPr>
            <w:tcW w:w="0" w:type="auto"/>
          </w:tcPr>
          <w:p w:rsidR="00F819B0" w:rsidRPr="00A244FD" w:rsidRDefault="00F819B0" w:rsidP="006F07DB">
            <w:pPr>
              <w:rPr>
                <w:rFonts w:cs="Arial"/>
              </w:rPr>
            </w:pPr>
            <w:r w:rsidRPr="00A244FD">
              <w:rPr>
                <w:rFonts w:cs="Arial"/>
              </w:rPr>
              <w:t>B</w:t>
            </w:r>
          </w:p>
        </w:tc>
        <w:tc>
          <w:tcPr>
            <w:tcW w:w="0" w:type="auto"/>
          </w:tcPr>
          <w:p w:rsidR="00F819B0" w:rsidRPr="00A244FD" w:rsidRDefault="00F819B0" w:rsidP="006F07DB">
            <w:pPr>
              <w:rPr>
                <w:rFonts w:cs="Arial"/>
              </w:rPr>
            </w:pPr>
            <w:r w:rsidRPr="00A244FD">
              <w:rPr>
                <w:rFonts w:cs="Arial"/>
              </w:rPr>
              <w:t>80-89</w:t>
            </w:r>
          </w:p>
        </w:tc>
      </w:tr>
      <w:tr w:rsidR="00F819B0" w:rsidTr="006F07DB">
        <w:tc>
          <w:tcPr>
            <w:tcW w:w="0" w:type="auto"/>
          </w:tcPr>
          <w:p w:rsidR="00F819B0" w:rsidRPr="00A244FD" w:rsidRDefault="00F819B0" w:rsidP="006F07DB">
            <w:pPr>
              <w:rPr>
                <w:rFonts w:cs="Arial"/>
              </w:rPr>
            </w:pPr>
            <w:r w:rsidRPr="00A244FD">
              <w:rPr>
                <w:rFonts w:cs="Arial"/>
              </w:rPr>
              <w:t>C</w:t>
            </w:r>
          </w:p>
        </w:tc>
        <w:tc>
          <w:tcPr>
            <w:tcW w:w="0" w:type="auto"/>
          </w:tcPr>
          <w:p w:rsidR="00F819B0" w:rsidRPr="00A244FD" w:rsidRDefault="00F819B0" w:rsidP="006F07DB">
            <w:pPr>
              <w:rPr>
                <w:rFonts w:cs="Arial"/>
              </w:rPr>
            </w:pPr>
            <w:r w:rsidRPr="00A244FD">
              <w:rPr>
                <w:rFonts w:cs="Arial"/>
              </w:rPr>
              <w:t>70-79</w:t>
            </w:r>
          </w:p>
        </w:tc>
      </w:tr>
      <w:tr w:rsidR="00F819B0" w:rsidTr="006F07DB">
        <w:tc>
          <w:tcPr>
            <w:tcW w:w="0" w:type="auto"/>
          </w:tcPr>
          <w:p w:rsidR="00F819B0" w:rsidRPr="00A244FD" w:rsidRDefault="00F819B0" w:rsidP="006F07DB">
            <w:pPr>
              <w:rPr>
                <w:rFonts w:cs="Arial"/>
              </w:rPr>
            </w:pPr>
            <w:r w:rsidRPr="00A244FD">
              <w:rPr>
                <w:rFonts w:cs="Arial"/>
              </w:rPr>
              <w:t>D</w:t>
            </w:r>
          </w:p>
        </w:tc>
        <w:tc>
          <w:tcPr>
            <w:tcW w:w="0" w:type="auto"/>
          </w:tcPr>
          <w:p w:rsidR="00F819B0" w:rsidRPr="00A244FD" w:rsidRDefault="00F819B0" w:rsidP="006F07DB">
            <w:pPr>
              <w:rPr>
                <w:rFonts w:cs="Arial"/>
              </w:rPr>
            </w:pPr>
            <w:r w:rsidRPr="00A244FD">
              <w:rPr>
                <w:rFonts w:cs="Arial"/>
              </w:rPr>
              <w:t>60-69</w:t>
            </w:r>
          </w:p>
        </w:tc>
      </w:tr>
      <w:tr w:rsidR="00F819B0" w:rsidTr="006F07DB">
        <w:tc>
          <w:tcPr>
            <w:tcW w:w="0" w:type="auto"/>
          </w:tcPr>
          <w:p w:rsidR="00F819B0" w:rsidRPr="00A244FD" w:rsidRDefault="00F819B0" w:rsidP="006F07DB">
            <w:pPr>
              <w:rPr>
                <w:rFonts w:cs="Arial"/>
              </w:rPr>
            </w:pPr>
            <w:r w:rsidRPr="00A244FD">
              <w:rPr>
                <w:rFonts w:cs="Arial"/>
              </w:rPr>
              <w:t>F</w:t>
            </w:r>
          </w:p>
        </w:tc>
        <w:tc>
          <w:tcPr>
            <w:tcW w:w="0" w:type="auto"/>
          </w:tcPr>
          <w:p w:rsidR="00F819B0" w:rsidRPr="00A244FD" w:rsidRDefault="00F819B0" w:rsidP="006F07DB">
            <w:pPr>
              <w:rPr>
                <w:rFonts w:cs="Arial"/>
              </w:rPr>
            </w:pPr>
            <w:r w:rsidRPr="00A244FD">
              <w:rPr>
                <w:rFonts w:cs="Arial"/>
              </w:rPr>
              <w:t>0-59</w:t>
            </w:r>
          </w:p>
        </w:tc>
      </w:tr>
    </w:tbl>
    <w:p w:rsidR="00D66F27" w:rsidRDefault="00D66F27" w:rsidP="00B26C78">
      <w:pPr>
        <w:rPr>
          <w:rFonts w:eastAsiaTheme="majorEastAsia"/>
        </w:rPr>
      </w:pPr>
    </w:p>
    <w:p w:rsidR="00A7203B" w:rsidRPr="00B4657B" w:rsidRDefault="00A7203B" w:rsidP="00A7203B">
      <w:pPr>
        <w:keepNext/>
        <w:keepLines/>
        <w:spacing w:before="40" w:after="40"/>
        <w:outlineLvl w:val="1"/>
        <w:rPr>
          <w:rFonts w:cs="Arial"/>
          <w:b/>
          <w:caps/>
          <w:color w:val="FF0000"/>
          <w:szCs w:val="26"/>
        </w:rPr>
      </w:pPr>
      <w:r w:rsidRPr="00B4657B">
        <w:rPr>
          <w:rFonts w:cs="Arial"/>
          <w:b/>
          <w:caps/>
          <w:szCs w:val="26"/>
        </w:rPr>
        <w:t>Disclaimer Statements</w:t>
      </w:r>
    </w:p>
    <w:p w:rsidR="00A7203B" w:rsidRPr="00B4657B" w:rsidRDefault="00A7203B" w:rsidP="00A7203B">
      <w:pPr>
        <w:numPr>
          <w:ilvl w:val="0"/>
          <w:numId w:val="16"/>
        </w:numPr>
        <w:contextualSpacing/>
      </w:pPr>
      <w:r w:rsidRPr="00B4657B">
        <w:t>The instructor reserves the right to change the syllabus and/or lesson plan as necessary.</w:t>
      </w:r>
    </w:p>
    <w:p w:rsidR="00A7203B" w:rsidRDefault="00A7203B" w:rsidP="00A7203B">
      <w:pPr>
        <w:widowControl/>
        <w:spacing w:after="200" w:line="276" w:lineRule="auto"/>
        <w:rPr>
          <w:rFonts w:cs="Arial"/>
        </w:rPr>
      </w:pPr>
      <w:r w:rsidRPr="00B4657B">
        <w:rPr>
          <w:rFonts w:cs="Arial"/>
        </w:rPr>
        <w:t>The official copy of the syllabus is located inside the online Blackboard course shell or will be given to the student during face to face class time the first day of the semester.  The syllabus displayed in advance of the semester, in a location other than the course a student is enrolled in, is for planning purposes only.</w:t>
      </w:r>
    </w:p>
    <w:p w:rsidR="00A7203B" w:rsidRDefault="00A7203B" w:rsidP="00A7203B">
      <w:pPr>
        <w:pStyle w:val="Heading1"/>
      </w:pPr>
      <w:r>
        <w:t>CRN 20013</w:t>
      </w:r>
    </w:p>
    <w:p w:rsidR="00A7203B" w:rsidRDefault="00A7203B" w:rsidP="00A7203B">
      <w:pPr>
        <w:pStyle w:val="Heading1"/>
      </w:pPr>
      <w:r>
        <w:t xml:space="preserve">Intro to Diesel Tech, Tools, and Safety </w:t>
      </w:r>
    </w:p>
    <w:p w:rsidR="00A7203B" w:rsidRDefault="00A7203B" w:rsidP="00A7203B">
      <w:pPr>
        <w:pStyle w:val="Heading1"/>
      </w:pPr>
      <w:r>
        <w:t>Fall</w:t>
      </w:r>
      <w:r w:rsidRPr="00CB0235">
        <w:t xml:space="preserve"> Semester </w:t>
      </w:r>
      <w:r>
        <w:t>2021 (202212)</w:t>
      </w:r>
      <w:r w:rsidRPr="00CB0235">
        <w:t xml:space="preserve"> </w:t>
      </w:r>
      <w:r>
        <w:t>Lesson Plan</w:t>
      </w:r>
    </w:p>
    <w:p w:rsidR="00A7203B" w:rsidRPr="00DC21BD" w:rsidRDefault="00A7203B" w:rsidP="00A7203B"/>
    <w:tbl>
      <w:tblPr>
        <w:tblStyle w:val="TableGrid"/>
        <w:tblW w:w="0" w:type="auto"/>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 and Test Due Dates.  Column E displays the assignment's correlating Course Competency Area and General Education Competency Area."/>
      </w:tblPr>
      <w:tblGrid>
        <w:gridCol w:w="1529"/>
        <w:gridCol w:w="1784"/>
        <w:gridCol w:w="3575"/>
        <w:gridCol w:w="2293"/>
        <w:gridCol w:w="1609"/>
      </w:tblGrid>
      <w:tr w:rsidR="00A7203B" w:rsidRPr="00862E1E" w:rsidTr="006F07DB">
        <w:trPr>
          <w:cantSplit/>
          <w:trHeight w:val="432"/>
          <w:tblHeader/>
        </w:trPr>
        <w:tc>
          <w:tcPr>
            <w:tcW w:w="1537" w:type="dxa"/>
          </w:tcPr>
          <w:p w:rsidR="00A7203B" w:rsidRPr="00862E1E" w:rsidRDefault="00A7203B" w:rsidP="006F07DB">
            <w:pPr>
              <w:jc w:val="center"/>
              <w:rPr>
                <w:rFonts w:cs="Arial"/>
                <w:b/>
                <w:bCs/>
                <w:szCs w:val="24"/>
              </w:rPr>
            </w:pPr>
            <w:r w:rsidRPr="00862E1E">
              <w:rPr>
                <w:rFonts w:cs="Arial"/>
                <w:b/>
                <w:bCs/>
                <w:szCs w:val="24"/>
              </w:rPr>
              <w:t>Date/Week</w:t>
            </w:r>
          </w:p>
        </w:tc>
        <w:tc>
          <w:tcPr>
            <w:tcW w:w="1784" w:type="dxa"/>
          </w:tcPr>
          <w:p w:rsidR="00A7203B" w:rsidRPr="00862E1E" w:rsidRDefault="00A7203B" w:rsidP="006F07DB">
            <w:pPr>
              <w:jc w:val="center"/>
              <w:rPr>
                <w:rFonts w:cs="Arial"/>
                <w:b/>
                <w:bCs/>
                <w:szCs w:val="24"/>
              </w:rPr>
            </w:pPr>
            <w:r w:rsidRPr="00862E1E">
              <w:rPr>
                <w:rFonts w:cs="Arial"/>
                <w:b/>
                <w:bCs/>
                <w:szCs w:val="24"/>
              </w:rPr>
              <w:t>Chapter/Lesson</w:t>
            </w:r>
          </w:p>
        </w:tc>
        <w:tc>
          <w:tcPr>
            <w:tcW w:w="3669" w:type="dxa"/>
          </w:tcPr>
          <w:p w:rsidR="00A7203B" w:rsidRPr="00862E1E" w:rsidRDefault="00A7203B" w:rsidP="006F07DB">
            <w:pPr>
              <w:jc w:val="center"/>
              <w:rPr>
                <w:rFonts w:cs="Arial"/>
                <w:b/>
                <w:bCs/>
                <w:szCs w:val="24"/>
              </w:rPr>
            </w:pPr>
            <w:r w:rsidRPr="00862E1E">
              <w:rPr>
                <w:rFonts w:cs="Arial"/>
                <w:b/>
                <w:bCs/>
                <w:szCs w:val="24"/>
              </w:rPr>
              <w:t>Content</w:t>
            </w:r>
          </w:p>
        </w:tc>
        <w:tc>
          <w:tcPr>
            <w:tcW w:w="2336" w:type="dxa"/>
          </w:tcPr>
          <w:p w:rsidR="00A7203B" w:rsidRPr="00862E1E" w:rsidRDefault="00A7203B" w:rsidP="006F07DB">
            <w:pPr>
              <w:jc w:val="center"/>
              <w:rPr>
                <w:rFonts w:cs="Arial"/>
                <w:b/>
                <w:bCs/>
                <w:szCs w:val="24"/>
              </w:rPr>
            </w:pPr>
            <w:r w:rsidRPr="00862E1E">
              <w:rPr>
                <w:rFonts w:cs="Arial"/>
                <w:b/>
                <w:bCs/>
                <w:szCs w:val="24"/>
              </w:rPr>
              <w:t>Assignments &amp; Tests Due Dates</w:t>
            </w:r>
          </w:p>
        </w:tc>
        <w:tc>
          <w:tcPr>
            <w:tcW w:w="1464" w:type="dxa"/>
          </w:tcPr>
          <w:p w:rsidR="00A7203B" w:rsidRPr="00862E1E" w:rsidRDefault="00A7203B" w:rsidP="006F07DB">
            <w:pPr>
              <w:jc w:val="center"/>
              <w:rPr>
                <w:rFonts w:cs="Arial"/>
                <w:b/>
                <w:bCs/>
                <w:szCs w:val="24"/>
              </w:rPr>
            </w:pPr>
            <w:r w:rsidRPr="00862E1E">
              <w:rPr>
                <w:rFonts w:cs="Arial"/>
                <w:b/>
                <w:bCs/>
                <w:szCs w:val="24"/>
              </w:rPr>
              <w:t>Competency Area</w:t>
            </w:r>
          </w:p>
        </w:tc>
      </w:tr>
      <w:tr w:rsidR="00A7203B" w:rsidTr="006F07DB">
        <w:trPr>
          <w:cantSplit/>
          <w:trHeight w:val="432"/>
        </w:trPr>
        <w:tc>
          <w:tcPr>
            <w:tcW w:w="1537" w:type="dxa"/>
          </w:tcPr>
          <w:p w:rsidR="00A7203B" w:rsidRDefault="00A7203B" w:rsidP="006F07DB">
            <w:r>
              <w:t xml:space="preserve">Week One </w:t>
            </w:r>
          </w:p>
          <w:p w:rsidR="00A7203B" w:rsidRPr="00273B99" w:rsidRDefault="006F07DB" w:rsidP="006F07DB">
            <w:r>
              <w:t>08/15/2021</w:t>
            </w:r>
          </w:p>
        </w:tc>
        <w:tc>
          <w:tcPr>
            <w:tcW w:w="1784" w:type="dxa"/>
          </w:tcPr>
          <w:p w:rsidR="00A7203B" w:rsidRDefault="00A7203B" w:rsidP="006F07DB">
            <w:pPr>
              <w:jc w:val="center"/>
            </w:pPr>
            <w:r>
              <w:t>Blackboard no show requirements.</w:t>
            </w:r>
          </w:p>
          <w:p w:rsidR="00A7203B" w:rsidRDefault="00A7203B" w:rsidP="006F07DB">
            <w:pPr>
              <w:jc w:val="center"/>
            </w:pPr>
          </w:p>
          <w:p w:rsidR="00A7203B" w:rsidRDefault="00A7203B" w:rsidP="006F07DB">
            <w:pPr>
              <w:jc w:val="center"/>
            </w:pPr>
            <w:r>
              <w:t>Fire Safety in Electude</w:t>
            </w:r>
          </w:p>
          <w:p w:rsidR="002D6118" w:rsidRDefault="002D6118" w:rsidP="002D6118"/>
          <w:p w:rsidR="002D6118" w:rsidRPr="00273B99" w:rsidRDefault="002D6118" w:rsidP="002D6118">
            <w:r>
              <w:t xml:space="preserve">    Get Ahead</w:t>
            </w:r>
          </w:p>
        </w:tc>
        <w:tc>
          <w:tcPr>
            <w:tcW w:w="3669" w:type="dxa"/>
          </w:tcPr>
          <w:p w:rsidR="00A7203B" w:rsidRDefault="00A7203B" w:rsidP="006F07DB">
            <w:pPr>
              <w:jc w:val="center"/>
            </w:pPr>
            <w:r>
              <w:t>Log in to Blackboard and do the four no show requirements listed in the announcements to secure your seat in the course. These requirements include a Student Introduction Discussion Board.</w:t>
            </w:r>
          </w:p>
          <w:p w:rsidR="00A7203B" w:rsidRDefault="00A7203B" w:rsidP="006F07DB">
            <w:pPr>
              <w:jc w:val="center"/>
            </w:pPr>
          </w:p>
          <w:p w:rsidR="00A7203B" w:rsidRDefault="00A7203B" w:rsidP="006F07DB">
            <w:pPr>
              <w:jc w:val="center"/>
            </w:pPr>
            <w:r>
              <w:t>Log in to Electude in Blackboard on left side of screen with the instant access code purchased from the library and do the Fire Safety Course and Quiz.</w:t>
            </w:r>
          </w:p>
          <w:p w:rsidR="002D6118" w:rsidRDefault="002D6118" w:rsidP="006F07DB">
            <w:pPr>
              <w:jc w:val="center"/>
            </w:pPr>
          </w:p>
          <w:p w:rsidR="002D6118" w:rsidRPr="00273B99" w:rsidRDefault="002D6118" w:rsidP="006F07DB">
            <w:pPr>
              <w:jc w:val="center"/>
            </w:pPr>
            <w:r>
              <w:t>Log in to Get Ahead from Blackboard. Do all assignment and test in Heavy Duty Truck Systems and Natural Gas.</w:t>
            </w:r>
          </w:p>
        </w:tc>
        <w:tc>
          <w:tcPr>
            <w:tcW w:w="2336" w:type="dxa"/>
          </w:tcPr>
          <w:p w:rsidR="00A7203B" w:rsidRDefault="00A7203B" w:rsidP="006F07DB">
            <w:r>
              <w:t xml:space="preserve">Due on </w:t>
            </w:r>
            <w:r w:rsidR="006F07DB">
              <w:t>08/18/2021</w:t>
            </w:r>
          </w:p>
          <w:p w:rsidR="00A7203B" w:rsidRPr="008379E0" w:rsidRDefault="00A7203B" w:rsidP="006F07DB">
            <w:r>
              <w:t xml:space="preserve">By Midnight – Day 3. </w:t>
            </w:r>
            <w:r w:rsidRPr="008379E0">
              <w:t>No show students will be turned in to the registrar by early Monday morning.</w:t>
            </w:r>
          </w:p>
          <w:p w:rsidR="00A7203B" w:rsidRDefault="00A7203B" w:rsidP="006F07DB"/>
          <w:p w:rsidR="00A7203B" w:rsidRDefault="00A7203B" w:rsidP="006F07DB">
            <w:r>
              <w:t>Start Week two as soon as you are ready.</w:t>
            </w:r>
          </w:p>
          <w:p w:rsidR="00A7203B" w:rsidRDefault="00A7203B" w:rsidP="006F07DB"/>
          <w:p w:rsidR="00A7203B" w:rsidRPr="00273B99" w:rsidRDefault="002D6118" w:rsidP="006F07DB">
            <w:r>
              <w:t xml:space="preserve">Get Ahead due by the end of the semester. </w:t>
            </w:r>
          </w:p>
        </w:tc>
        <w:tc>
          <w:tcPr>
            <w:tcW w:w="1464" w:type="dxa"/>
          </w:tcPr>
          <w:p w:rsidR="00A7203B" w:rsidRDefault="00A7203B" w:rsidP="006F07DB">
            <w:pPr>
              <w:jc w:val="center"/>
            </w:pPr>
            <w:r>
              <w:t>2,6,8</w:t>
            </w:r>
          </w:p>
          <w:p w:rsidR="00A7203B" w:rsidRPr="00273B99" w:rsidRDefault="00A7203B" w:rsidP="006F07DB">
            <w:pPr>
              <w:jc w:val="center"/>
            </w:pPr>
            <w:proofErr w:type="spellStart"/>
            <w:r>
              <w:t>a,b,c</w:t>
            </w:r>
            <w:proofErr w:type="spellEnd"/>
            <w:r>
              <w:t>,</w:t>
            </w:r>
          </w:p>
        </w:tc>
      </w:tr>
      <w:tr w:rsidR="00A7203B" w:rsidTr="006F07DB">
        <w:trPr>
          <w:cantSplit/>
          <w:trHeight w:val="432"/>
        </w:trPr>
        <w:tc>
          <w:tcPr>
            <w:tcW w:w="1537" w:type="dxa"/>
          </w:tcPr>
          <w:p w:rsidR="00A7203B" w:rsidRDefault="00A7203B" w:rsidP="006F07DB">
            <w:r>
              <w:lastRenderedPageBreak/>
              <w:t>Week Two</w:t>
            </w:r>
          </w:p>
          <w:p w:rsidR="00A7203B" w:rsidRDefault="006F07DB" w:rsidP="006F07DB">
            <w:r>
              <w:t>08/22/</w:t>
            </w:r>
            <w:r w:rsidR="00A7203B">
              <w:t>2021</w:t>
            </w:r>
          </w:p>
          <w:p w:rsidR="00A7203B" w:rsidRDefault="00A7203B" w:rsidP="006F07DB"/>
          <w:p w:rsidR="00A7203B" w:rsidRPr="00273B99" w:rsidRDefault="00A7203B" w:rsidP="006F07DB"/>
        </w:tc>
        <w:tc>
          <w:tcPr>
            <w:tcW w:w="1784" w:type="dxa"/>
          </w:tcPr>
          <w:p w:rsidR="00A7203B" w:rsidRDefault="00A7203B" w:rsidP="006F07DB">
            <w:pPr>
              <w:jc w:val="center"/>
            </w:pPr>
            <w:r>
              <w:t>Discussion Board #1 in Blackboard</w:t>
            </w:r>
          </w:p>
          <w:p w:rsidR="00A7203B" w:rsidRDefault="00A7203B" w:rsidP="006F07DB"/>
          <w:p w:rsidR="00A7203B" w:rsidRDefault="00A7203B" w:rsidP="006F07DB">
            <w:pPr>
              <w:jc w:val="center"/>
            </w:pPr>
            <w:r>
              <w:t>Electude</w:t>
            </w:r>
          </w:p>
          <w:p w:rsidR="00A7203B" w:rsidRDefault="00A7203B" w:rsidP="006F07DB">
            <w:pPr>
              <w:jc w:val="center"/>
            </w:pPr>
            <w:r>
              <w:t>Globally Harmonized System</w:t>
            </w:r>
          </w:p>
          <w:p w:rsidR="00A7203B" w:rsidRPr="00273B99" w:rsidRDefault="00A7203B" w:rsidP="006F07DB">
            <w:pPr>
              <w:jc w:val="center"/>
            </w:pPr>
          </w:p>
        </w:tc>
        <w:tc>
          <w:tcPr>
            <w:tcW w:w="3669" w:type="dxa"/>
          </w:tcPr>
          <w:p w:rsidR="00A7203B" w:rsidRDefault="00A7203B" w:rsidP="006F07DB">
            <w:pPr>
              <w:jc w:val="center"/>
            </w:pPr>
            <w:r>
              <w:t xml:space="preserve">Complete the First Discussion Board. Follow directions in Blackboard. </w:t>
            </w:r>
          </w:p>
          <w:p w:rsidR="00A7203B" w:rsidRDefault="00A7203B" w:rsidP="006F07DB">
            <w:pPr>
              <w:jc w:val="center"/>
            </w:pPr>
          </w:p>
          <w:p w:rsidR="00A7203B" w:rsidRPr="00273B99" w:rsidRDefault="00A7203B" w:rsidP="006F07DB">
            <w:pPr>
              <w:jc w:val="center"/>
            </w:pPr>
            <w:r>
              <w:t>Do the Globally Harmonized System in Electude Course and Quiz. Refer to the due date in the next column.</w:t>
            </w:r>
          </w:p>
        </w:tc>
        <w:tc>
          <w:tcPr>
            <w:tcW w:w="2336" w:type="dxa"/>
          </w:tcPr>
          <w:p w:rsidR="00A7203B" w:rsidRDefault="00A7203B" w:rsidP="006F07DB">
            <w:r>
              <w:t xml:space="preserve">Due on </w:t>
            </w:r>
            <w:r w:rsidR="006F07DB">
              <w:t>08/25</w:t>
            </w:r>
            <w:r w:rsidRPr="008379E0">
              <w:t>/2021</w:t>
            </w:r>
          </w:p>
          <w:p w:rsidR="00A7203B" w:rsidRDefault="00A7203B" w:rsidP="006F07DB">
            <w:r>
              <w:t>By Midnight</w:t>
            </w:r>
          </w:p>
          <w:p w:rsidR="00A7203B" w:rsidRDefault="00A7203B" w:rsidP="006F07DB"/>
          <w:p w:rsidR="00A7203B" w:rsidRDefault="00A7203B" w:rsidP="006F07DB">
            <w:r>
              <w:t xml:space="preserve">All due are on Wednesday. </w:t>
            </w:r>
          </w:p>
          <w:p w:rsidR="00A7203B" w:rsidRDefault="00A7203B" w:rsidP="006F07DB"/>
          <w:p w:rsidR="00A7203B" w:rsidRPr="00273B99" w:rsidRDefault="00A7203B" w:rsidP="006F07DB">
            <w:r>
              <w:t>Exercises are not available after midnight.</w:t>
            </w:r>
          </w:p>
        </w:tc>
        <w:tc>
          <w:tcPr>
            <w:tcW w:w="1464" w:type="dxa"/>
          </w:tcPr>
          <w:p w:rsidR="00A7203B" w:rsidRDefault="00A7203B" w:rsidP="006F07DB">
            <w:pPr>
              <w:jc w:val="center"/>
            </w:pPr>
            <w:r>
              <w:t>1,4,6,</w:t>
            </w:r>
          </w:p>
          <w:p w:rsidR="00A7203B" w:rsidRPr="00273B99" w:rsidRDefault="00A7203B" w:rsidP="006F07DB">
            <w:pPr>
              <w:jc w:val="center"/>
            </w:pPr>
            <w:proofErr w:type="spellStart"/>
            <w:r>
              <w:t>a,b,c</w:t>
            </w:r>
            <w:proofErr w:type="spellEnd"/>
          </w:p>
        </w:tc>
      </w:tr>
      <w:tr w:rsidR="00A7203B" w:rsidTr="006F07DB">
        <w:trPr>
          <w:cantSplit/>
          <w:trHeight w:val="432"/>
        </w:trPr>
        <w:tc>
          <w:tcPr>
            <w:tcW w:w="1537" w:type="dxa"/>
          </w:tcPr>
          <w:p w:rsidR="00A7203B" w:rsidRDefault="00A7203B" w:rsidP="006F07DB">
            <w:r>
              <w:t>Week Three</w:t>
            </w:r>
          </w:p>
          <w:p w:rsidR="00A7203B" w:rsidRPr="00273B99" w:rsidRDefault="006F07DB" w:rsidP="006F07DB">
            <w:r>
              <w:t>08/29</w:t>
            </w:r>
            <w:r w:rsidR="00A7203B">
              <w:t xml:space="preserve">/2021  </w:t>
            </w:r>
          </w:p>
        </w:tc>
        <w:tc>
          <w:tcPr>
            <w:tcW w:w="1784" w:type="dxa"/>
          </w:tcPr>
          <w:p w:rsidR="00A7203B" w:rsidRDefault="00A7203B" w:rsidP="006F07DB">
            <w:pPr>
              <w:jc w:val="center"/>
            </w:pPr>
            <w:r>
              <w:t>Discussion Board #2 in Blackboard</w:t>
            </w:r>
          </w:p>
          <w:p w:rsidR="00A7203B" w:rsidRDefault="00A7203B" w:rsidP="006F07DB">
            <w:pPr>
              <w:jc w:val="center"/>
            </w:pPr>
          </w:p>
          <w:p w:rsidR="00EC1DD5" w:rsidRDefault="00EC1DD5" w:rsidP="00EC1DD5">
            <w:pPr>
              <w:jc w:val="center"/>
            </w:pPr>
            <w:r w:rsidRPr="006F07DB">
              <w:t>Fundamentals of Medium/Heavy Commercial Vehicle Systems</w:t>
            </w:r>
          </w:p>
          <w:p w:rsidR="00A7203B" w:rsidRDefault="00EC1DD5" w:rsidP="006F07DB">
            <w:pPr>
              <w:jc w:val="center"/>
            </w:pPr>
            <w:r>
              <w:t xml:space="preserve">(CDX) </w:t>
            </w:r>
            <w:r w:rsidR="00A7203B">
              <w:t>Chapter 1</w:t>
            </w:r>
          </w:p>
          <w:p w:rsidR="00A7203B" w:rsidRDefault="00A7203B" w:rsidP="006F07DB">
            <w:pPr>
              <w:jc w:val="center"/>
            </w:pPr>
          </w:p>
          <w:p w:rsidR="00A7203B" w:rsidRDefault="00A7203B" w:rsidP="006F07DB">
            <w:pPr>
              <w:jc w:val="center"/>
            </w:pPr>
            <w:r>
              <w:t>Electude</w:t>
            </w:r>
          </w:p>
          <w:p w:rsidR="00A7203B" w:rsidRPr="00273B99" w:rsidRDefault="00A7203B" w:rsidP="006F07DB">
            <w:pPr>
              <w:jc w:val="center"/>
            </w:pPr>
            <w:r>
              <w:t>PPE</w:t>
            </w:r>
          </w:p>
        </w:tc>
        <w:tc>
          <w:tcPr>
            <w:tcW w:w="3669" w:type="dxa"/>
          </w:tcPr>
          <w:p w:rsidR="00A7203B" w:rsidRDefault="00A7203B" w:rsidP="006F07DB">
            <w:pPr>
              <w:jc w:val="center"/>
            </w:pPr>
            <w:r>
              <w:t xml:space="preserve">Second Discussion Board. </w:t>
            </w:r>
          </w:p>
          <w:p w:rsidR="00A7203B" w:rsidRDefault="00A7203B" w:rsidP="006F07DB">
            <w:pPr>
              <w:jc w:val="center"/>
            </w:pPr>
          </w:p>
          <w:p w:rsidR="00A7203B" w:rsidRDefault="00A7203B" w:rsidP="006F07DB">
            <w:pPr>
              <w:jc w:val="center"/>
            </w:pPr>
            <w:r>
              <w:t xml:space="preserve">Log in to </w:t>
            </w:r>
            <w:r w:rsidR="006F07DB">
              <w:t>CDX</w:t>
            </w:r>
            <w:r>
              <w:t xml:space="preserve"> in Blackboard on the left side of the screen with the instant access code purchased from the library for </w:t>
            </w:r>
            <w:r w:rsidR="00EC1DD5" w:rsidRPr="006F07DB">
              <w:t>Fundamentals of Medium/Heavy Commercial Vehicle Systems</w:t>
            </w:r>
          </w:p>
          <w:p w:rsidR="00EC1DD5" w:rsidRDefault="00EC1DD5" w:rsidP="006F07DB">
            <w:pPr>
              <w:jc w:val="center"/>
            </w:pPr>
          </w:p>
          <w:p w:rsidR="00A7203B" w:rsidRPr="00273B99" w:rsidRDefault="00A7203B" w:rsidP="006F07DB">
            <w:pPr>
              <w:jc w:val="center"/>
            </w:pPr>
            <w:r>
              <w:t xml:space="preserve">Personal Protective Equipment in Electude, </w:t>
            </w:r>
            <w:proofErr w:type="spellStart"/>
            <w:r>
              <w:t>do</w:t>
            </w:r>
            <w:proofErr w:type="spellEnd"/>
            <w:r>
              <w:t xml:space="preserve"> Course and Quiz</w:t>
            </w:r>
          </w:p>
        </w:tc>
        <w:tc>
          <w:tcPr>
            <w:tcW w:w="2336" w:type="dxa"/>
          </w:tcPr>
          <w:p w:rsidR="00A7203B" w:rsidRDefault="00EC1DD5" w:rsidP="006F07DB">
            <w:r>
              <w:t>CDX</w:t>
            </w:r>
            <w:r w:rsidR="00A7203B">
              <w:t xml:space="preserve"> Chapter one</w:t>
            </w:r>
          </w:p>
          <w:p w:rsidR="00A7203B" w:rsidRDefault="00A7203B" w:rsidP="006F07DB">
            <w:r>
              <w:t xml:space="preserve">Due on </w:t>
            </w:r>
            <w:r w:rsidRPr="008379E0">
              <w:rPr>
                <w:b/>
              </w:rPr>
              <w:t>MONDAY</w:t>
            </w:r>
            <w:r w:rsidRPr="008379E0">
              <w:t xml:space="preserve">, </w:t>
            </w:r>
            <w:r w:rsidR="00EC1DD5">
              <w:t>09/01</w:t>
            </w:r>
            <w:r>
              <w:t>/2021, by Midnight</w:t>
            </w:r>
          </w:p>
          <w:p w:rsidR="00A7203B" w:rsidRDefault="00A7203B" w:rsidP="006F07DB"/>
          <w:p w:rsidR="00A7203B" w:rsidRPr="00273B99" w:rsidRDefault="00A7203B" w:rsidP="00EC1DD5">
            <w:r>
              <w:t xml:space="preserve">Electude PPE Due on </w:t>
            </w:r>
            <w:r w:rsidR="00EC1DD5">
              <w:t>09/01</w:t>
            </w:r>
            <w:r>
              <w:t>/2021 by Midnight.</w:t>
            </w:r>
          </w:p>
        </w:tc>
        <w:tc>
          <w:tcPr>
            <w:tcW w:w="1464" w:type="dxa"/>
          </w:tcPr>
          <w:p w:rsidR="00A7203B" w:rsidRDefault="00A7203B" w:rsidP="006F07DB">
            <w:pPr>
              <w:jc w:val="center"/>
            </w:pPr>
            <w:r>
              <w:t>1,2,4,</w:t>
            </w:r>
          </w:p>
          <w:p w:rsidR="00A7203B" w:rsidRPr="00273B99" w:rsidRDefault="00A7203B" w:rsidP="006F07DB">
            <w:pPr>
              <w:jc w:val="center"/>
            </w:pPr>
            <w:proofErr w:type="spellStart"/>
            <w:r>
              <w:t>a,b,c</w:t>
            </w:r>
            <w:proofErr w:type="spellEnd"/>
          </w:p>
        </w:tc>
      </w:tr>
      <w:tr w:rsidR="00A7203B" w:rsidTr="006F07DB">
        <w:trPr>
          <w:cantSplit/>
          <w:trHeight w:val="432"/>
        </w:trPr>
        <w:tc>
          <w:tcPr>
            <w:tcW w:w="1537" w:type="dxa"/>
          </w:tcPr>
          <w:p w:rsidR="00A7203B" w:rsidRDefault="00A7203B" w:rsidP="006F07DB">
            <w:r>
              <w:t>Week Four</w:t>
            </w:r>
          </w:p>
          <w:p w:rsidR="00A7203B" w:rsidRDefault="00EC1DD5" w:rsidP="006F07DB">
            <w:r>
              <w:t>09/05/2021</w:t>
            </w:r>
          </w:p>
          <w:p w:rsidR="00EC1DD5" w:rsidRDefault="00EC1DD5" w:rsidP="006F07DB">
            <w:r>
              <w:t>Labor Day</w:t>
            </w:r>
          </w:p>
          <w:p w:rsidR="00EC1DD5" w:rsidRDefault="00EC1DD5" w:rsidP="006F07DB">
            <w:r>
              <w:t>09/06/2021</w:t>
            </w:r>
          </w:p>
          <w:p w:rsidR="00EC1DD5" w:rsidRPr="00273B99" w:rsidRDefault="00EC1DD5" w:rsidP="006F07DB">
            <w:r>
              <w:t>No Class</w:t>
            </w:r>
          </w:p>
        </w:tc>
        <w:tc>
          <w:tcPr>
            <w:tcW w:w="1784" w:type="dxa"/>
          </w:tcPr>
          <w:p w:rsidR="00A7203B" w:rsidRDefault="00A7203B" w:rsidP="006F07DB">
            <w:pPr>
              <w:jc w:val="center"/>
            </w:pPr>
            <w:r>
              <w:t>Electude</w:t>
            </w:r>
          </w:p>
          <w:p w:rsidR="00A7203B" w:rsidRDefault="00A7203B" w:rsidP="006F07DB">
            <w:pPr>
              <w:jc w:val="center"/>
            </w:pPr>
            <w:r>
              <w:t>Safety Signs</w:t>
            </w:r>
          </w:p>
          <w:p w:rsidR="00A7203B" w:rsidRPr="00273B99" w:rsidRDefault="00A7203B" w:rsidP="006F07DB">
            <w:pPr>
              <w:jc w:val="center"/>
            </w:pPr>
            <w:r>
              <w:t>And Hybrid Vehicles</w:t>
            </w:r>
          </w:p>
        </w:tc>
        <w:tc>
          <w:tcPr>
            <w:tcW w:w="3669" w:type="dxa"/>
          </w:tcPr>
          <w:p w:rsidR="00A7203B" w:rsidRDefault="00A7203B" w:rsidP="006F07DB">
            <w:pPr>
              <w:jc w:val="center"/>
            </w:pPr>
            <w:r>
              <w:t>Safety Signs And Hybrid Vehicles</w:t>
            </w:r>
          </w:p>
          <w:p w:rsidR="00A7203B" w:rsidRPr="00273B99" w:rsidRDefault="00A7203B" w:rsidP="006F07DB">
            <w:pPr>
              <w:jc w:val="center"/>
            </w:pPr>
            <w:r>
              <w:t xml:space="preserve">In Electude, </w:t>
            </w:r>
            <w:proofErr w:type="spellStart"/>
            <w:r>
              <w:t>do</w:t>
            </w:r>
            <w:proofErr w:type="spellEnd"/>
            <w:r>
              <w:t xml:space="preserve"> Course and Quiz</w:t>
            </w:r>
          </w:p>
        </w:tc>
        <w:tc>
          <w:tcPr>
            <w:tcW w:w="2336" w:type="dxa"/>
          </w:tcPr>
          <w:p w:rsidR="00A7203B" w:rsidRDefault="00A7203B" w:rsidP="006F07DB">
            <w:r>
              <w:t xml:space="preserve">Due on </w:t>
            </w:r>
            <w:r w:rsidR="00EC1DD5">
              <w:t>09/08/2021</w:t>
            </w:r>
          </w:p>
          <w:p w:rsidR="00A7203B" w:rsidRPr="00273B99" w:rsidRDefault="00A7203B" w:rsidP="006F07DB">
            <w:r>
              <w:t>By Midnight</w:t>
            </w:r>
          </w:p>
        </w:tc>
        <w:tc>
          <w:tcPr>
            <w:tcW w:w="1464" w:type="dxa"/>
          </w:tcPr>
          <w:p w:rsidR="00A7203B" w:rsidRDefault="00A7203B" w:rsidP="006F07DB">
            <w:pPr>
              <w:jc w:val="center"/>
            </w:pPr>
            <w:r>
              <w:t>1,2,4</w:t>
            </w:r>
          </w:p>
          <w:p w:rsidR="00A7203B" w:rsidRPr="00273B99" w:rsidRDefault="00A7203B" w:rsidP="006F07DB">
            <w:pPr>
              <w:jc w:val="center"/>
            </w:pPr>
            <w:proofErr w:type="spellStart"/>
            <w:r>
              <w:t>a,b,c</w:t>
            </w:r>
            <w:proofErr w:type="spellEnd"/>
          </w:p>
        </w:tc>
      </w:tr>
      <w:tr w:rsidR="00A7203B" w:rsidTr="006F07DB">
        <w:trPr>
          <w:cantSplit/>
          <w:trHeight w:val="432"/>
        </w:trPr>
        <w:tc>
          <w:tcPr>
            <w:tcW w:w="1537" w:type="dxa"/>
          </w:tcPr>
          <w:p w:rsidR="00A7203B" w:rsidRDefault="00A7203B" w:rsidP="006F07DB">
            <w:r>
              <w:t>Week Five</w:t>
            </w:r>
          </w:p>
          <w:p w:rsidR="00A7203B" w:rsidRPr="00273B99" w:rsidRDefault="00EC1DD5" w:rsidP="006F07DB">
            <w:r>
              <w:t>09/12/2021</w:t>
            </w:r>
          </w:p>
        </w:tc>
        <w:tc>
          <w:tcPr>
            <w:tcW w:w="1784" w:type="dxa"/>
          </w:tcPr>
          <w:p w:rsidR="00A7203B" w:rsidRDefault="00A7203B" w:rsidP="006F07DB">
            <w:pPr>
              <w:jc w:val="center"/>
            </w:pPr>
            <w:r>
              <w:t>Discussion Board #3 in Blackboard</w:t>
            </w:r>
          </w:p>
          <w:p w:rsidR="00C741EB" w:rsidRDefault="00C741EB" w:rsidP="006F07DB">
            <w:pPr>
              <w:jc w:val="center"/>
            </w:pPr>
          </w:p>
          <w:p w:rsidR="00C741EB" w:rsidRDefault="00C741EB" w:rsidP="00C741EB">
            <w:pPr>
              <w:jc w:val="center"/>
            </w:pPr>
            <w:r>
              <w:t>CDX Chapter 2</w:t>
            </w:r>
          </w:p>
          <w:p w:rsidR="00A7203B" w:rsidRDefault="00A7203B" w:rsidP="006F07DB">
            <w:pPr>
              <w:jc w:val="center"/>
            </w:pPr>
          </w:p>
          <w:p w:rsidR="00A7203B" w:rsidRDefault="00A7203B" w:rsidP="006F07DB">
            <w:pPr>
              <w:jc w:val="center"/>
            </w:pPr>
            <w:r>
              <w:t>Tool Basics #1</w:t>
            </w:r>
          </w:p>
          <w:p w:rsidR="00A7203B" w:rsidRPr="00273B99" w:rsidRDefault="00A7203B" w:rsidP="006F07DB">
            <w:pPr>
              <w:jc w:val="center"/>
            </w:pPr>
            <w:r>
              <w:t>in Electude</w:t>
            </w:r>
          </w:p>
        </w:tc>
        <w:tc>
          <w:tcPr>
            <w:tcW w:w="3669" w:type="dxa"/>
          </w:tcPr>
          <w:p w:rsidR="00C741EB" w:rsidRDefault="00A7203B" w:rsidP="00C741EB">
            <w:pPr>
              <w:jc w:val="center"/>
            </w:pPr>
            <w:r>
              <w:t>Discussion Board #3</w:t>
            </w:r>
          </w:p>
          <w:p w:rsidR="00C741EB" w:rsidRDefault="00C741EB" w:rsidP="00C741EB">
            <w:pPr>
              <w:jc w:val="center"/>
            </w:pPr>
          </w:p>
          <w:p w:rsidR="00C741EB" w:rsidRDefault="00C741EB" w:rsidP="00C741EB">
            <w:pPr>
              <w:jc w:val="center"/>
            </w:pPr>
            <w:r>
              <w:t>Log in to Heavy Duty Truck Systems. Do all Activities and test in Chapter two.</w:t>
            </w:r>
          </w:p>
          <w:p w:rsidR="00A7203B" w:rsidRDefault="00A7203B" w:rsidP="006F07DB">
            <w:pPr>
              <w:jc w:val="center"/>
            </w:pPr>
          </w:p>
          <w:p w:rsidR="00A7203B" w:rsidRPr="00273B99" w:rsidRDefault="00A7203B" w:rsidP="006F07DB">
            <w:pPr>
              <w:jc w:val="center"/>
            </w:pPr>
            <w:r>
              <w:t xml:space="preserve">Tool Basics #1 in Electude, </w:t>
            </w:r>
            <w:proofErr w:type="spellStart"/>
            <w:r>
              <w:t>do</w:t>
            </w:r>
            <w:proofErr w:type="spellEnd"/>
            <w:r>
              <w:t xml:space="preserve"> Course and Quiz</w:t>
            </w:r>
          </w:p>
        </w:tc>
        <w:tc>
          <w:tcPr>
            <w:tcW w:w="2336" w:type="dxa"/>
          </w:tcPr>
          <w:p w:rsidR="00A7203B" w:rsidRDefault="00A7203B" w:rsidP="006F07DB">
            <w:r>
              <w:t xml:space="preserve">Due on </w:t>
            </w:r>
            <w:r w:rsidR="00EC1DD5">
              <w:t>09/15</w:t>
            </w:r>
            <w:r>
              <w:t>/2021</w:t>
            </w:r>
          </w:p>
          <w:p w:rsidR="00A7203B" w:rsidRPr="00273B99" w:rsidRDefault="00A7203B" w:rsidP="006F07DB">
            <w:r>
              <w:t>By Midnight</w:t>
            </w:r>
          </w:p>
        </w:tc>
        <w:tc>
          <w:tcPr>
            <w:tcW w:w="1464" w:type="dxa"/>
          </w:tcPr>
          <w:p w:rsidR="00A7203B" w:rsidRDefault="00A7203B" w:rsidP="006F07DB">
            <w:pPr>
              <w:jc w:val="center"/>
            </w:pPr>
            <w:r>
              <w:t>1,3,5,6,7</w:t>
            </w:r>
          </w:p>
          <w:p w:rsidR="00A7203B" w:rsidRPr="00273B99" w:rsidRDefault="00A7203B" w:rsidP="006F07DB">
            <w:pPr>
              <w:jc w:val="center"/>
            </w:pPr>
            <w:proofErr w:type="spellStart"/>
            <w:r>
              <w:t>a,b,c</w:t>
            </w:r>
            <w:proofErr w:type="spellEnd"/>
          </w:p>
        </w:tc>
      </w:tr>
      <w:tr w:rsidR="00A7203B" w:rsidTr="006F07DB">
        <w:trPr>
          <w:cantSplit/>
          <w:trHeight w:val="432"/>
        </w:trPr>
        <w:tc>
          <w:tcPr>
            <w:tcW w:w="1537" w:type="dxa"/>
          </w:tcPr>
          <w:p w:rsidR="00A7203B" w:rsidRDefault="00A7203B" w:rsidP="006F07DB">
            <w:r>
              <w:t>Week Six</w:t>
            </w:r>
          </w:p>
          <w:p w:rsidR="00A7203B" w:rsidRPr="00273B99" w:rsidRDefault="00A7203B" w:rsidP="00EC1DD5">
            <w:r>
              <w:t>0</w:t>
            </w:r>
            <w:r w:rsidR="00EC1DD5">
              <w:t>9</w:t>
            </w:r>
            <w:r>
              <w:t>/1</w:t>
            </w:r>
            <w:r w:rsidR="00EC1DD5">
              <w:t>9</w:t>
            </w:r>
            <w:r>
              <w:t>/2021</w:t>
            </w:r>
          </w:p>
        </w:tc>
        <w:tc>
          <w:tcPr>
            <w:tcW w:w="1784" w:type="dxa"/>
          </w:tcPr>
          <w:p w:rsidR="00A7203B" w:rsidRDefault="00EC1DD5" w:rsidP="006F07DB">
            <w:pPr>
              <w:jc w:val="center"/>
            </w:pPr>
            <w:r>
              <w:t>CDX</w:t>
            </w:r>
            <w:r w:rsidR="00A7203B">
              <w:t xml:space="preserve"> Chapter </w:t>
            </w:r>
            <w:r w:rsidR="00C741EB">
              <w:t>3</w:t>
            </w:r>
          </w:p>
          <w:p w:rsidR="00A7203B" w:rsidRDefault="00A7203B" w:rsidP="006F07DB">
            <w:pPr>
              <w:jc w:val="center"/>
            </w:pPr>
          </w:p>
          <w:p w:rsidR="00A7203B" w:rsidRDefault="00A7203B" w:rsidP="006F07DB">
            <w:pPr>
              <w:jc w:val="center"/>
            </w:pPr>
            <w:r>
              <w:t>Tool Basics #2</w:t>
            </w:r>
          </w:p>
          <w:p w:rsidR="00A7203B" w:rsidRDefault="00A7203B" w:rsidP="006F07DB">
            <w:pPr>
              <w:jc w:val="center"/>
            </w:pPr>
            <w:r>
              <w:t>Electude</w:t>
            </w:r>
          </w:p>
          <w:p w:rsidR="00A7203B" w:rsidRPr="00273B99" w:rsidRDefault="00A7203B" w:rsidP="006F07DB">
            <w:pPr>
              <w:jc w:val="center"/>
            </w:pPr>
          </w:p>
        </w:tc>
        <w:tc>
          <w:tcPr>
            <w:tcW w:w="3669" w:type="dxa"/>
          </w:tcPr>
          <w:p w:rsidR="00A7203B" w:rsidRDefault="00A7203B" w:rsidP="006F07DB">
            <w:pPr>
              <w:jc w:val="center"/>
            </w:pPr>
            <w:r>
              <w:t xml:space="preserve">Log in to Heavy Duty Truck Systems. Do all Activities and test in Chapter </w:t>
            </w:r>
            <w:r w:rsidR="00C741EB">
              <w:t>Three</w:t>
            </w:r>
            <w:r>
              <w:t>.</w:t>
            </w:r>
          </w:p>
          <w:p w:rsidR="00A7203B" w:rsidRDefault="00A7203B" w:rsidP="006F07DB">
            <w:pPr>
              <w:jc w:val="center"/>
            </w:pPr>
          </w:p>
          <w:p w:rsidR="00A7203B" w:rsidRPr="00273B99" w:rsidRDefault="00A7203B" w:rsidP="006F07DB">
            <w:pPr>
              <w:jc w:val="center"/>
            </w:pPr>
            <w:r>
              <w:t xml:space="preserve">Tool Basics #2 in Electude, </w:t>
            </w:r>
            <w:proofErr w:type="spellStart"/>
            <w:r>
              <w:t>do</w:t>
            </w:r>
            <w:proofErr w:type="spellEnd"/>
            <w:r>
              <w:t xml:space="preserve"> Course and Quiz</w:t>
            </w:r>
          </w:p>
        </w:tc>
        <w:tc>
          <w:tcPr>
            <w:tcW w:w="2336" w:type="dxa"/>
          </w:tcPr>
          <w:p w:rsidR="00A7203B" w:rsidRDefault="00A7203B" w:rsidP="006F07DB">
            <w:r>
              <w:t>Due on 0</w:t>
            </w:r>
            <w:r w:rsidR="00EC1DD5">
              <w:t>9</w:t>
            </w:r>
            <w:r>
              <w:t>/</w:t>
            </w:r>
            <w:r w:rsidR="00EC1DD5">
              <w:t>22</w:t>
            </w:r>
            <w:r>
              <w:t>/2021</w:t>
            </w:r>
          </w:p>
          <w:p w:rsidR="00A7203B" w:rsidRPr="00273B99" w:rsidRDefault="00A7203B" w:rsidP="006F07DB">
            <w:r>
              <w:t>By Midnight</w:t>
            </w:r>
          </w:p>
        </w:tc>
        <w:tc>
          <w:tcPr>
            <w:tcW w:w="1464" w:type="dxa"/>
          </w:tcPr>
          <w:p w:rsidR="00A7203B" w:rsidRDefault="00A7203B" w:rsidP="006F07DB">
            <w:pPr>
              <w:jc w:val="center"/>
            </w:pPr>
            <w:r>
              <w:t>1,4,5,7,8</w:t>
            </w:r>
          </w:p>
          <w:p w:rsidR="00A7203B" w:rsidRPr="00273B99" w:rsidRDefault="00A7203B" w:rsidP="006F07DB">
            <w:pPr>
              <w:jc w:val="center"/>
            </w:pPr>
            <w:proofErr w:type="spellStart"/>
            <w:r>
              <w:t>a,b.c</w:t>
            </w:r>
            <w:proofErr w:type="spellEnd"/>
          </w:p>
        </w:tc>
      </w:tr>
      <w:tr w:rsidR="00A7203B" w:rsidTr="006F07DB">
        <w:trPr>
          <w:cantSplit/>
          <w:trHeight w:val="432"/>
        </w:trPr>
        <w:tc>
          <w:tcPr>
            <w:tcW w:w="1537" w:type="dxa"/>
          </w:tcPr>
          <w:p w:rsidR="00A7203B" w:rsidRDefault="00A7203B" w:rsidP="006F07DB">
            <w:r>
              <w:t>Week Seven</w:t>
            </w:r>
          </w:p>
          <w:p w:rsidR="00A7203B" w:rsidRPr="00273B99" w:rsidRDefault="00A7203B" w:rsidP="00EC1DD5">
            <w:r>
              <w:t>0</w:t>
            </w:r>
            <w:r w:rsidR="00EC1DD5">
              <w:t>9</w:t>
            </w:r>
            <w:r>
              <w:t>/2</w:t>
            </w:r>
            <w:r w:rsidR="00EC1DD5">
              <w:t>6</w:t>
            </w:r>
            <w:r>
              <w:t>/2021</w:t>
            </w:r>
          </w:p>
        </w:tc>
        <w:tc>
          <w:tcPr>
            <w:tcW w:w="1784" w:type="dxa"/>
          </w:tcPr>
          <w:p w:rsidR="00A7203B" w:rsidRDefault="00A7203B" w:rsidP="006F07DB">
            <w:pPr>
              <w:jc w:val="center"/>
            </w:pPr>
            <w:r>
              <w:t>Tool Basics #3</w:t>
            </w:r>
          </w:p>
          <w:p w:rsidR="00A7203B" w:rsidRDefault="00A7203B" w:rsidP="006F07DB">
            <w:pPr>
              <w:jc w:val="center"/>
            </w:pPr>
            <w:r>
              <w:t>Electude</w:t>
            </w:r>
          </w:p>
          <w:p w:rsidR="00A7203B" w:rsidRPr="00273B99" w:rsidRDefault="00A7203B" w:rsidP="006F07DB">
            <w:pPr>
              <w:jc w:val="center"/>
            </w:pPr>
          </w:p>
        </w:tc>
        <w:tc>
          <w:tcPr>
            <w:tcW w:w="3669" w:type="dxa"/>
          </w:tcPr>
          <w:p w:rsidR="00A7203B" w:rsidRPr="00273B99" w:rsidRDefault="00A7203B" w:rsidP="006F07DB">
            <w:pPr>
              <w:jc w:val="center"/>
            </w:pPr>
            <w:r>
              <w:t xml:space="preserve">Tool Basics #3 in Electude, </w:t>
            </w:r>
            <w:proofErr w:type="spellStart"/>
            <w:r>
              <w:t>do</w:t>
            </w:r>
            <w:proofErr w:type="spellEnd"/>
            <w:r>
              <w:t xml:space="preserve"> Course and Quiz</w:t>
            </w:r>
          </w:p>
        </w:tc>
        <w:tc>
          <w:tcPr>
            <w:tcW w:w="2336" w:type="dxa"/>
          </w:tcPr>
          <w:p w:rsidR="00A7203B" w:rsidRDefault="00A7203B" w:rsidP="006F07DB">
            <w:r>
              <w:t>Due on 0</w:t>
            </w:r>
            <w:r w:rsidR="00EC1DD5">
              <w:t>9</w:t>
            </w:r>
            <w:r>
              <w:t>/2</w:t>
            </w:r>
            <w:r w:rsidR="00EC1DD5">
              <w:t>9</w:t>
            </w:r>
            <w:r>
              <w:t>/2021</w:t>
            </w:r>
          </w:p>
          <w:p w:rsidR="00A7203B" w:rsidRPr="00273B99" w:rsidRDefault="00A7203B" w:rsidP="006F07DB">
            <w:r>
              <w:t>By Midnight</w:t>
            </w:r>
          </w:p>
        </w:tc>
        <w:tc>
          <w:tcPr>
            <w:tcW w:w="1464" w:type="dxa"/>
          </w:tcPr>
          <w:p w:rsidR="00A7203B" w:rsidRDefault="00A7203B" w:rsidP="006F07DB">
            <w:pPr>
              <w:jc w:val="center"/>
            </w:pPr>
            <w:r>
              <w:t>3,5,7,8</w:t>
            </w:r>
          </w:p>
          <w:p w:rsidR="00A7203B" w:rsidRPr="00273B99" w:rsidRDefault="00A7203B" w:rsidP="006F07DB">
            <w:pPr>
              <w:jc w:val="center"/>
            </w:pPr>
            <w:proofErr w:type="spellStart"/>
            <w:r>
              <w:t>a,b,c</w:t>
            </w:r>
            <w:proofErr w:type="spellEnd"/>
          </w:p>
        </w:tc>
      </w:tr>
      <w:tr w:rsidR="00A7203B" w:rsidTr="006F07DB">
        <w:trPr>
          <w:cantSplit/>
          <w:trHeight w:val="432"/>
        </w:trPr>
        <w:tc>
          <w:tcPr>
            <w:tcW w:w="1537" w:type="dxa"/>
          </w:tcPr>
          <w:p w:rsidR="00A7203B" w:rsidRDefault="00A7203B" w:rsidP="006F07DB">
            <w:r>
              <w:lastRenderedPageBreak/>
              <w:t>Week Eight</w:t>
            </w:r>
          </w:p>
          <w:p w:rsidR="00A7203B" w:rsidRDefault="00C741EB" w:rsidP="006F07DB">
            <w:r>
              <w:t>10/</w:t>
            </w:r>
            <w:r w:rsidR="00A7203B">
              <w:t>03/2021</w:t>
            </w:r>
          </w:p>
          <w:p w:rsidR="00A7203B" w:rsidRDefault="00A7203B" w:rsidP="006F07DB"/>
          <w:p w:rsidR="00A7203B" w:rsidRDefault="00A7203B" w:rsidP="006F07DB"/>
        </w:tc>
        <w:tc>
          <w:tcPr>
            <w:tcW w:w="1784" w:type="dxa"/>
          </w:tcPr>
          <w:p w:rsidR="00A7203B" w:rsidRDefault="00A7203B" w:rsidP="006F07DB">
            <w:pPr>
              <w:jc w:val="center"/>
            </w:pPr>
            <w:r>
              <w:t>Electrical</w:t>
            </w:r>
          </w:p>
          <w:p w:rsidR="00A7203B" w:rsidRDefault="00A7203B" w:rsidP="006F07DB">
            <w:pPr>
              <w:jc w:val="center"/>
            </w:pPr>
            <w:r>
              <w:t>Electude</w:t>
            </w:r>
          </w:p>
        </w:tc>
        <w:tc>
          <w:tcPr>
            <w:tcW w:w="3669" w:type="dxa"/>
          </w:tcPr>
          <w:p w:rsidR="00A7203B" w:rsidRDefault="00A7203B" w:rsidP="006F07DB">
            <w:pPr>
              <w:jc w:val="center"/>
            </w:pPr>
            <w:r>
              <w:t xml:space="preserve">Electrical in Electude, </w:t>
            </w:r>
            <w:proofErr w:type="spellStart"/>
            <w:r>
              <w:t>do</w:t>
            </w:r>
            <w:proofErr w:type="spellEnd"/>
            <w:r>
              <w:t xml:space="preserve"> Course and Quiz</w:t>
            </w:r>
          </w:p>
        </w:tc>
        <w:tc>
          <w:tcPr>
            <w:tcW w:w="2336" w:type="dxa"/>
          </w:tcPr>
          <w:p w:rsidR="00A7203B" w:rsidRDefault="00A7203B" w:rsidP="006F07DB">
            <w:r>
              <w:t xml:space="preserve">Due on </w:t>
            </w:r>
            <w:r w:rsidR="00C741EB">
              <w:t>10</w:t>
            </w:r>
            <w:r>
              <w:t>/0</w:t>
            </w:r>
            <w:r w:rsidR="00C741EB">
              <w:t>6</w:t>
            </w:r>
            <w:r>
              <w:t>/2021</w:t>
            </w:r>
          </w:p>
          <w:p w:rsidR="00A7203B" w:rsidRDefault="00A7203B" w:rsidP="006F07DB">
            <w:r>
              <w:t>By Midnight</w:t>
            </w:r>
          </w:p>
        </w:tc>
        <w:tc>
          <w:tcPr>
            <w:tcW w:w="1464" w:type="dxa"/>
          </w:tcPr>
          <w:p w:rsidR="00A7203B" w:rsidRDefault="00A7203B" w:rsidP="006F07DB">
            <w:pPr>
              <w:jc w:val="center"/>
            </w:pPr>
            <w:r>
              <w:t>2,3,4</w:t>
            </w:r>
          </w:p>
          <w:p w:rsidR="00A7203B" w:rsidRDefault="00A7203B" w:rsidP="006F07DB">
            <w:pPr>
              <w:jc w:val="center"/>
            </w:pPr>
            <w:proofErr w:type="spellStart"/>
            <w:r>
              <w:t>b,c</w:t>
            </w:r>
            <w:proofErr w:type="spellEnd"/>
          </w:p>
        </w:tc>
      </w:tr>
      <w:tr w:rsidR="00A7203B" w:rsidTr="006F07DB">
        <w:trPr>
          <w:cantSplit/>
          <w:trHeight w:val="432"/>
        </w:trPr>
        <w:tc>
          <w:tcPr>
            <w:tcW w:w="1537" w:type="dxa"/>
          </w:tcPr>
          <w:p w:rsidR="00A7203B" w:rsidRDefault="00A7203B" w:rsidP="006F07DB">
            <w:r>
              <w:t>Week Nine</w:t>
            </w:r>
          </w:p>
          <w:p w:rsidR="00A7203B" w:rsidRDefault="00C741EB" w:rsidP="006F07DB">
            <w:r>
              <w:t>10/10</w:t>
            </w:r>
            <w:r w:rsidR="00A7203B">
              <w:t>/2021</w:t>
            </w:r>
          </w:p>
        </w:tc>
        <w:tc>
          <w:tcPr>
            <w:tcW w:w="1784" w:type="dxa"/>
          </w:tcPr>
          <w:p w:rsidR="00A7203B" w:rsidRDefault="00C741EB" w:rsidP="006F07DB">
            <w:pPr>
              <w:jc w:val="center"/>
            </w:pPr>
            <w:r>
              <w:t>CDX</w:t>
            </w:r>
            <w:r w:rsidR="00A7203B">
              <w:t xml:space="preserve"> Chapter </w:t>
            </w:r>
            <w:r>
              <w:t xml:space="preserve">4 and 5 </w:t>
            </w:r>
          </w:p>
          <w:p w:rsidR="00A7203B" w:rsidRDefault="00A7203B" w:rsidP="006F07DB">
            <w:pPr>
              <w:jc w:val="center"/>
            </w:pPr>
          </w:p>
        </w:tc>
        <w:tc>
          <w:tcPr>
            <w:tcW w:w="3669" w:type="dxa"/>
          </w:tcPr>
          <w:p w:rsidR="00A7203B" w:rsidRDefault="00A7203B" w:rsidP="006F07DB">
            <w:pPr>
              <w:jc w:val="center"/>
            </w:pPr>
            <w:r>
              <w:t xml:space="preserve">Log in to </w:t>
            </w:r>
            <w:r w:rsidR="00C741EB">
              <w:t>CDX</w:t>
            </w:r>
            <w:r>
              <w:t xml:space="preserve">. Do all Activities and test in Chapter </w:t>
            </w:r>
            <w:r w:rsidR="00C741EB">
              <w:t>four and five</w:t>
            </w:r>
            <w:r>
              <w:t>.</w:t>
            </w:r>
          </w:p>
          <w:p w:rsidR="00A7203B" w:rsidRDefault="00A7203B" w:rsidP="006F07DB">
            <w:pPr>
              <w:jc w:val="center"/>
            </w:pPr>
          </w:p>
        </w:tc>
        <w:tc>
          <w:tcPr>
            <w:tcW w:w="2336" w:type="dxa"/>
          </w:tcPr>
          <w:p w:rsidR="00A7203B" w:rsidRDefault="00A7203B" w:rsidP="006F07DB">
            <w:r>
              <w:t xml:space="preserve">Due on </w:t>
            </w:r>
            <w:r w:rsidR="00C741EB">
              <w:t>10/13</w:t>
            </w:r>
            <w:r>
              <w:t>/2021</w:t>
            </w:r>
          </w:p>
          <w:p w:rsidR="00A7203B" w:rsidRDefault="00A7203B" w:rsidP="006F07DB">
            <w:r>
              <w:t>By Midnight</w:t>
            </w:r>
          </w:p>
        </w:tc>
        <w:tc>
          <w:tcPr>
            <w:tcW w:w="1464" w:type="dxa"/>
          </w:tcPr>
          <w:p w:rsidR="00A7203B" w:rsidRDefault="00A7203B" w:rsidP="006F07DB">
            <w:pPr>
              <w:jc w:val="center"/>
            </w:pPr>
            <w:r>
              <w:t>3,4,5,7</w:t>
            </w:r>
          </w:p>
          <w:p w:rsidR="00A7203B" w:rsidRDefault="00A7203B" w:rsidP="006F07DB">
            <w:pPr>
              <w:jc w:val="center"/>
            </w:pPr>
            <w:proofErr w:type="spellStart"/>
            <w:r>
              <w:t>a,b,c</w:t>
            </w:r>
            <w:proofErr w:type="spellEnd"/>
          </w:p>
        </w:tc>
      </w:tr>
      <w:tr w:rsidR="00A7203B" w:rsidTr="006F07DB">
        <w:trPr>
          <w:cantSplit/>
          <w:trHeight w:val="432"/>
        </w:trPr>
        <w:tc>
          <w:tcPr>
            <w:tcW w:w="1537" w:type="dxa"/>
          </w:tcPr>
          <w:p w:rsidR="00A7203B" w:rsidRDefault="00A7203B" w:rsidP="006F07DB">
            <w:r>
              <w:t>Week Ten</w:t>
            </w:r>
          </w:p>
          <w:p w:rsidR="00A7203B" w:rsidRDefault="00C741EB" w:rsidP="006F07DB">
            <w:r>
              <w:t>10/17</w:t>
            </w:r>
            <w:r w:rsidR="00A7203B">
              <w:t>/2021</w:t>
            </w:r>
          </w:p>
        </w:tc>
        <w:tc>
          <w:tcPr>
            <w:tcW w:w="1784" w:type="dxa"/>
          </w:tcPr>
          <w:p w:rsidR="00A7203B" w:rsidRDefault="00A7203B" w:rsidP="006F07DB">
            <w:pPr>
              <w:jc w:val="center"/>
            </w:pPr>
            <w:r>
              <w:t>Discussion Board #4 in Blackboard</w:t>
            </w:r>
          </w:p>
          <w:p w:rsidR="00A7203B" w:rsidRDefault="00A7203B" w:rsidP="006F07DB">
            <w:pPr>
              <w:jc w:val="center"/>
            </w:pPr>
          </w:p>
        </w:tc>
        <w:tc>
          <w:tcPr>
            <w:tcW w:w="3669" w:type="dxa"/>
          </w:tcPr>
          <w:p w:rsidR="00A7203B" w:rsidRDefault="00A7203B" w:rsidP="006F07DB">
            <w:pPr>
              <w:jc w:val="center"/>
            </w:pPr>
            <w:r>
              <w:t>Discussion Board #4 in Blackboard</w:t>
            </w:r>
          </w:p>
          <w:p w:rsidR="00A7203B" w:rsidRDefault="00A7203B" w:rsidP="006F07DB">
            <w:pPr>
              <w:jc w:val="center"/>
            </w:pPr>
          </w:p>
        </w:tc>
        <w:tc>
          <w:tcPr>
            <w:tcW w:w="2336" w:type="dxa"/>
          </w:tcPr>
          <w:p w:rsidR="00A7203B" w:rsidRDefault="00A7203B" w:rsidP="006F07DB">
            <w:r>
              <w:t xml:space="preserve">Due on </w:t>
            </w:r>
            <w:r w:rsidR="00C741EB">
              <w:t>10/20</w:t>
            </w:r>
            <w:r>
              <w:t>/2021</w:t>
            </w:r>
          </w:p>
          <w:p w:rsidR="00A7203B" w:rsidRDefault="00A7203B" w:rsidP="006F07DB">
            <w:r>
              <w:t>By Midnight</w:t>
            </w:r>
          </w:p>
        </w:tc>
        <w:tc>
          <w:tcPr>
            <w:tcW w:w="1464" w:type="dxa"/>
          </w:tcPr>
          <w:p w:rsidR="00A7203B" w:rsidRDefault="00A7203B" w:rsidP="006F07DB">
            <w:pPr>
              <w:jc w:val="center"/>
            </w:pPr>
            <w:r>
              <w:t>1,2,4</w:t>
            </w:r>
          </w:p>
          <w:p w:rsidR="00A7203B" w:rsidRDefault="00A7203B" w:rsidP="006F07DB">
            <w:pPr>
              <w:jc w:val="center"/>
            </w:pPr>
            <w:proofErr w:type="spellStart"/>
            <w:r>
              <w:t>a,b.c</w:t>
            </w:r>
            <w:proofErr w:type="spellEnd"/>
          </w:p>
        </w:tc>
      </w:tr>
      <w:tr w:rsidR="00A7203B" w:rsidTr="006F07DB">
        <w:trPr>
          <w:cantSplit/>
          <w:trHeight w:val="432"/>
        </w:trPr>
        <w:tc>
          <w:tcPr>
            <w:tcW w:w="1537" w:type="dxa"/>
          </w:tcPr>
          <w:p w:rsidR="00A7203B" w:rsidRDefault="00A7203B" w:rsidP="006F07DB">
            <w:r>
              <w:t>Week Eleven</w:t>
            </w:r>
          </w:p>
          <w:p w:rsidR="00A7203B" w:rsidRDefault="00C741EB" w:rsidP="006F07DB">
            <w:r>
              <w:t>10/24</w:t>
            </w:r>
            <w:r w:rsidR="00A7203B">
              <w:t>/2021</w:t>
            </w:r>
          </w:p>
        </w:tc>
        <w:tc>
          <w:tcPr>
            <w:tcW w:w="1784" w:type="dxa"/>
          </w:tcPr>
          <w:p w:rsidR="00A7203B" w:rsidRDefault="00A7203B" w:rsidP="006F07DB">
            <w:pPr>
              <w:jc w:val="center"/>
            </w:pPr>
            <w:r>
              <w:t>Jacks and Lifts</w:t>
            </w:r>
          </w:p>
          <w:p w:rsidR="00A7203B" w:rsidRDefault="00A7203B" w:rsidP="006F07DB">
            <w:pPr>
              <w:jc w:val="center"/>
            </w:pPr>
            <w:r>
              <w:t>Electude</w:t>
            </w:r>
          </w:p>
        </w:tc>
        <w:tc>
          <w:tcPr>
            <w:tcW w:w="3669" w:type="dxa"/>
          </w:tcPr>
          <w:p w:rsidR="00A7203B" w:rsidRDefault="00A7203B" w:rsidP="006F07DB">
            <w:pPr>
              <w:jc w:val="center"/>
            </w:pPr>
            <w:r>
              <w:t xml:space="preserve">Floor Jacks and Lifts in Electude, </w:t>
            </w:r>
            <w:proofErr w:type="spellStart"/>
            <w:r>
              <w:t>do</w:t>
            </w:r>
            <w:proofErr w:type="spellEnd"/>
            <w:r>
              <w:t xml:space="preserve"> Course and Quiz</w:t>
            </w:r>
          </w:p>
        </w:tc>
        <w:tc>
          <w:tcPr>
            <w:tcW w:w="2336" w:type="dxa"/>
          </w:tcPr>
          <w:p w:rsidR="00A7203B" w:rsidRDefault="00A7203B" w:rsidP="006F07DB">
            <w:r>
              <w:t xml:space="preserve">Due on </w:t>
            </w:r>
            <w:r w:rsidR="00C741EB">
              <w:t>10/27/2021</w:t>
            </w:r>
          </w:p>
          <w:p w:rsidR="00A7203B" w:rsidRDefault="00A7203B" w:rsidP="006F07DB">
            <w:r>
              <w:t>By Midnight</w:t>
            </w:r>
          </w:p>
        </w:tc>
        <w:tc>
          <w:tcPr>
            <w:tcW w:w="1464" w:type="dxa"/>
          </w:tcPr>
          <w:p w:rsidR="00A7203B" w:rsidRDefault="00A7203B" w:rsidP="006F07DB">
            <w:pPr>
              <w:jc w:val="center"/>
            </w:pPr>
            <w:r>
              <w:t>3,6</w:t>
            </w:r>
          </w:p>
          <w:p w:rsidR="00A7203B" w:rsidRDefault="00A7203B" w:rsidP="006F07DB">
            <w:pPr>
              <w:jc w:val="center"/>
            </w:pPr>
            <w:proofErr w:type="spellStart"/>
            <w:r>
              <w:t>a,c</w:t>
            </w:r>
            <w:proofErr w:type="spellEnd"/>
          </w:p>
        </w:tc>
      </w:tr>
      <w:tr w:rsidR="00A7203B" w:rsidTr="006F07DB">
        <w:trPr>
          <w:cantSplit/>
          <w:trHeight w:val="432"/>
        </w:trPr>
        <w:tc>
          <w:tcPr>
            <w:tcW w:w="1537" w:type="dxa"/>
          </w:tcPr>
          <w:p w:rsidR="00A7203B" w:rsidRDefault="00A7203B" w:rsidP="006F07DB">
            <w:r>
              <w:t>Week Twelve</w:t>
            </w:r>
          </w:p>
          <w:p w:rsidR="00A7203B" w:rsidRDefault="00C741EB" w:rsidP="006F07DB">
            <w:r>
              <w:t>10/31</w:t>
            </w:r>
            <w:r w:rsidR="00A7203B">
              <w:t>/2021</w:t>
            </w:r>
          </w:p>
        </w:tc>
        <w:tc>
          <w:tcPr>
            <w:tcW w:w="1784" w:type="dxa"/>
          </w:tcPr>
          <w:p w:rsidR="00A7203B" w:rsidRDefault="00A7203B" w:rsidP="006F07DB">
            <w:pPr>
              <w:jc w:val="center"/>
            </w:pPr>
            <w:r>
              <w:t>Liquid Testing</w:t>
            </w:r>
          </w:p>
          <w:p w:rsidR="00A7203B" w:rsidRDefault="00A7203B" w:rsidP="006F07DB">
            <w:pPr>
              <w:jc w:val="center"/>
            </w:pPr>
            <w:r>
              <w:t>Electude</w:t>
            </w:r>
          </w:p>
        </w:tc>
        <w:tc>
          <w:tcPr>
            <w:tcW w:w="3669" w:type="dxa"/>
          </w:tcPr>
          <w:p w:rsidR="00A7203B" w:rsidRDefault="00A7203B" w:rsidP="006F07DB">
            <w:pPr>
              <w:jc w:val="center"/>
            </w:pPr>
            <w:r>
              <w:t xml:space="preserve">Liquid Testing and Measurements in Electude, </w:t>
            </w:r>
            <w:proofErr w:type="spellStart"/>
            <w:r>
              <w:t>do</w:t>
            </w:r>
            <w:proofErr w:type="spellEnd"/>
            <w:r>
              <w:t xml:space="preserve"> Course and Quiz</w:t>
            </w:r>
          </w:p>
        </w:tc>
        <w:tc>
          <w:tcPr>
            <w:tcW w:w="2336" w:type="dxa"/>
          </w:tcPr>
          <w:p w:rsidR="00A7203B" w:rsidRDefault="00A7203B" w:rsidP="006F07DB">
            <w:r>
              <w:t>Due on 03/31/2021</w:t>
            </w:r>
          </w:p>
          <w:p w:rsidR="00A7203B" w:rsidRDefault="00A7203B" w:rsidP="006F07DB">
            <w:r>
              <w:t>By Midnight</w:t>
            </w:r>
          </w:p>
        </w:tc>
        <w:tc>
          <w:tcPr>
            <w:tcW w:w="1464" w:type="dxa"/>
          </w:tcPr>
          <w:p w:rsidR="00A7203B" w:rsidRDefault="00A7203B" w:rsidP="006F07DB">
            <w:pPr>
              <w:jc w:val="center"/>
            </w:pPr>
            <w:r>
              <w:t>2,3,4.5,6</w:t>
            </w:r>
          </w:p>
          <w:p w:rsidR="00A7203B" w:rsidRDefault="00A7203B" w:rsidP="006F07DB">
            <w:pPr>
              <w:jc w:val="center"/>
            </w:pPr>
            <w:proofErr w:type="spellStart"/>
            <w:r>
              <w:t>a,b,c</w:t>
            </w:r>
            <w:proofErr w:type="spellEnd"/>
          </w:p>
        </w:tc>
      </w:tr>
      <w:tr w:rsidR="00A7203B" w:rsidTr="006F07DB">
        <w:trPr>
          <w:cantSplit/>
          <w:trHeight w:val="432"/>
        </w:trPr>
        <w:tc>
          <w:tcPr>
            <w:tcW w:w="1537" w:type="dxa"/>
          </w:tcPr>
          <w:p w:rsidR="00A7203B" w:rsidRDefault="00A7203B" w:rsidP="006F07DB">
            <w:r>
              <w:t>Week Thirteen</w:t>
            </w:r>
          </w:p>
          <w:p w:rsidR="00A7203B" w:rsidRDefault="00C741EB" w:rsidP="006F07DB">
            <w:r>
              <w:t>10/31</w:t>
            </w:r>
            <w:r w:rsidR="00A7203B">
              <w:t>/2021</w:t>
            </w:r>
          </w:p>
          <w:p w:rsidR="00A7203B" w:rsidRDefault="00A7203B" w:rsidP="006F07DB"/>
          <w:p w:rsidR="00A7203B" w:rsidRDefault="00A7203B" w:rsidP="006F07DB"/>
        </w:tc>
        <w:tc>
          <w:tcPr>
            <w:tcW w:w="1784" w:type="dxa"/>
          </w:tcPr>
          <w:p w:rsidR="00A7203B" w:rsidRDefault="00A7203B" w:rsidP="006F07DB">
            <w:pPr>
              <w:jc w:val="center"/>
            </w:pPr>
            <w:r>
              <w:t>Electude</w:t>
            </w:r>
          </w:p>
          <w:p w:rsidR="00A7203B" w:rsidRDefault="00A7203B" w:rsidP="006F07DB">
            <w:pPr>
              <w:jc w:val="center"/>
            </w:pPr>
            <w:r>
              <w:t>Impact Wrenches</w:t>
            </w:r>
          </w:p>
          <w:p w:rsidR="00C741EB" w:rsidRDefault="00C741EB" w:rsidP="006F07DB">
            <w:pPr>
              <w:jc w:val="center"/>
            </w:pPr>
          </w:p>
          <w:p w:rsidR="00C741EB" w:rsidRDefault="00C741EB" w:rsidP="00C741EB">
            <w:pPr>
              <w:jc w:val="center"/>
            </w:pPr>
            <w:r>
              <w:t>CDX Chapter 7</w:t>
            </w:r>
          </w:p>
          <w:p w:rsidR="00C741EB" w:rsidRDefault="00C741EB" w:rsidP="006F07DB">
            <w:pPr>
              <w:jc w:val="center"/>
            </w:pPr>
          </w:p>
        </w:tc>
        <w:tc>
          <w:tcPr>
            <w:tcW w:w="3669" w:type="dxa"/>
          </w:tcPr>
          <w:p w:rsidR="00A7203B" w:rsidRDefault="00A7203B" w:rsidP="006F07DB">
            <w:pPr>
              <w:jc w:val="center"/>
            </w:pPr>
            <w:proofErr w:type="spellStart"/>
            <w:r>
              <w:t>Pnumatic</w:t>
            </w:r>
            <w:proofErr w:type="spellEnd"/>
            <w:r>
              <w:t xml:space="preserve"> Impact Wrenches in Electude, </w:t>
            </w:r>
            <w:proofErr w:type="spellStart"/>
            <w:r>
              <w:t>do</w:t>
            </w:r>
            <w:proofErr w:type="spellEnd"/>
            <w:r>
              <w:t xml:space="preserve"> Course and Quiz</w:t>
            </w:r>
          </w:p>
          <w:p w:rsidR="00C741EB" w:rsidRDefault="00C741EB" w:rsidP="006F07DB">
            <w:pPr>
              <w:jc w:val="center"/>
            </w:pPr>
          </w:p>
          <w:p w:rsidR="00C741EB" w:rsidRDefault="00C741EB" w:rsidP="00C741EB">
            <w:pPr>
              <w:jc w:val="center"/>
            </w:pPr>
            <w:r>
              <w:t>Log in to CDX. Do all Activities and test in Chapter seven.</w:t>
            </w:r>
          </w:p>
          <w:p w:rsidR="00C741EB" w:rsidRDefault="00C741EB" w:rsidP="006F07DB">
            <w:pPr>
              <w:jc w:val="center"/>
            </w:pPr>
          </w:p>
        </w:tc>
        <w:tc>
          <w:tcPr>
            <w:tcW w:w="2336" w:type="dxa"/>
          </w:tcPr>
          <w:p w:rsidR="00A7203B" w:rsidRDefault="00A7203B" w:rsidP="006F07DB">
            <w:r>
              <w:t xml:space="preserve">Due on </w:t>
            </w:r>
            <w:r w:rsidR="00C741EB">
              <w:t>11/03</w:t>
            </w:r>
            <w:r>
              <w:t>/2021</w:t>
            </w:r>
          </w:p>
          <w:p w:rsidR="00A7203B" w:rsidRDefault="00A7203B" w:rsidP="006F07DB">
            <w:r>
              <w:t>By Midnight</w:t>
            </w:r>
          </w:p>
        </w:tc>
        <w:tc>
          <w:tcPr>
            <w:tcW w:w="1464" w:type="dxa"/>
          </w:tcPr>
          <w:p w:rsidR="00A7203B" w:rsidRDefault="00A7203B" w:rsidP="006F07DB">
            <w:pPr>
              <w:jc w:val="center"/>
            </w:pPr>
            <w:r>
              <w:t>3</w:t>
            </w:r>
          </w:p>
          <w:p w:rsidR="00A7203B" w:rsidRDefault="00A7203B" w:rsidP="006F07DB">
            <w:pPr>
              <w:jc w:val="center"/>
            </w:pPr>
            <w:proofErr w:type="spellStart"/>
            <w:r>
              <w:t>a,b</w:t>
            </w:r>
            <w:proofErr w:type="spellEnd"/>
          </w:p>
        </w:tc>
      </w:tr>
      <w:tr w:rsidR="00A7203B" w:rsidTr="006F07DB">
        <w:trPr>
          <w:cantSplit/>
          <w:trHeight w:val="432"/>
        </w:trPr>
        <w:tc>
          <w:tcPr>
            <w:tcW w:w="1537" w:type="dxa"/>
          </w:tcPr>
          <w:p w:rsidR="00A7203B" w:rsidRDefault="00A7203B" w:rsidP="006F07DB">
            <w:r>
              <w:t>Week Fourteen</w:t>
            </w:r>
          </w:p>
          <w:p w:rsidR="00A7203B" w:rsidRDefault="00C741EB" w:rsidP="006F07DB">
            <w:r>
              <w:t>11/07/2021</w:t>
            </w:r>
          </w:p>
        </w:tc>
        <w:tc>
          <w:tcPr>
            <w:tcW w:w="1784" w:type="dxa"/>
          </w:tcPr>
          <w:p w:rsidR="00A7203B" w:rsidRDefault="00A7203B" w:rsidP="006F07DB">
            <w:pPr>
              <w:jc w:val="center"/>
            </w:pPr>
            <w:r>
              <w:t>Discussion Board #5 in Blackboard</w:t>
            </w:r>
          </w:p>
          <w:p w:rsidR="00A7203B" w:rsidRDefault="00A7203B" w:rsidP="006F07DB">
            <w:pPr>
              <w:jc w:val="center"/>
            </w:pPr>
          </w:p>
        </w:tc>
        <w:tc>
          <w:tcPr>
            <w:tcW w:w="3669" w:type="dxa"/>
          </w:tcPr>
          <w:p w:rsidR="00A7203B" w:rsidRDefault="00A7203B" w:rsidP="006F07DB">
            <w:pPr>
              <w:jc w:val="center"/>
            </w:pPr>
            <w:r>
              <w:t>Discussion Board #5 in Blackboard</w:t>
            </w:r>
          </w:p>
          <w:p w:rsidR="00A7203B" w:rsidRDefault="00A7203B" w:rsidP="006F07DB">
            <w:pPr>
              <w:jc w:val="center"/>
            </w:pPr>
          </w:p>
        </w:tc>
        <w:tc>
          <w:tcPr>
            <w:tcW w:w="2336" w:type="dxa"/>
          </w:tcPr>
          <w:p w:rsidR="00A7203B" w:rsidRDefault="00A7203B" w:rsidP="006F07DB">
            <w:r>
              <w:t xml:space="preserve">Due </w:t>
            </w:r>
            <w:r w:rsidRPr="008379E0">
              <w:t xml:space="preserve">on </w:t>
            </w:r>
            <w:r w:rsidR="00C741EB">
              <w:t>11/10</w:t>
            </w:r>
            <w:r w:rsidRPr="008379E0">
              <w:t>/2021</w:t>
            </w:r>
          </w:p>
          <w:p w:rsidR="00A7203B" w:rsidRDefault="00A7203B" w:rsidP="006F07DB">
            <w:r>
              <w:t>By Midnight</w:t>
            </w:r>
          </w:p>
        </w:tc>
        <w:tc>
          <w:tcPr>
            <w:tcW w:w="1464" w:type="dxa"/>
          </w:tcPr>
          <w:p w:rsidR="00A7203B" w:rsidRDefault="00A7203B" w:rsidP="006F07DB">
            <w:pPr>
              <w:jc w:val="center"/>
            </w:pPr>
            <w:r>
              <w:t>1,2,4</w:t>
            </w:r>
          </w:p>
          <w:p w:rsidR="00A7203B" w:rsidRDefault="00A7203B" w:rsidP="006F07DB">
            <w:pPr>
              <w:jc w:val="center"/>
            </w:pPr>
            <w:proofErr w:type="spellStart"/>
            <w:r>
              <w:t>a,b.c</w:t>
            </w:r>
            <w:proofErr w:type="spellEnd"/>
          </w:p>
        </w:tc>
      </w:tr>
      <w:tr w:rsidR="00A7203B" w:rsidTr="006F07DB">
        <w:trPr>
          <w:cantSplit/>
          <w:trHeight w:val="432"/>
        </w:trPr>
        <w:tc>
          <w:tcPr>
            <w:tcW w:w="1537" w:type="dxa"/>
          </w:tcPr>
          <w:p w:rsidR="00A7203B" w:rsidRDefault="00A7203B" w:rsidP="006F07DB">
            <w:r>
              <w:t>Week Fifteen</w:t>
            </w:r>
          </w:p>
          <w:p w:rsidR="00A7203B" w:rsidRDefault="00C741EB" w:rsidP="006F07DB">
            <w:r>
              <w:t>11/14</w:t>
            </w:r>
            <w:r w:rsidR="00A7203B">
              <w:t>/2021</w:t>
            </w:r>
          </w:p>
        </w:tc>
        <w:tc>
          <w:tcPr>
            <w:tcW w:w="1784" w:type="dxa"/>
          </w:tcPr>
          <w:p w:rsidR="00A7203B" w:rsidRDefault="00A7203B" w:rsidP="006F07DB">
            <w:pPr>
              <w:jc w:val="center"/>
            </w:pPr>
            <w:r>
              <w:t>Electude</w:t>
            </w:r>
          </w:p>
          <w:p w:rsidR="00A7203B" w:rsidRDefault="00A7203B" w:rsidP="006F07DB">
            <w:pPr>
              <w:jc w:val="center"/>
            </w:pPr>
            <w:r>
              <w:t>Micrometer and Headlight Aimer</w:t>
            </w:r>
          </w:p>
        </w:tc>
        <w:tc>
          <w:tcPr>
            <w:tcW w:w="3669" w:type="dxa"/>
          </w:tcPr>
          <w:p w:rsidR="00A7203B" w:rsidRDefault="00A7203B" w:rsidP="006F07DB">
            <w:pPr>
              <w:jc w:val="center"/>
            </w:pPr>
            <w:r>
              <w:t xml:space="preserve">Micrometer and Headlight Aimer in Electude, </w:t>
            </w:r>
            <w:proofErr w:type="spellStart"/>
            <w:r>
              <w:t>do</w:t>
            </w:r>
            <w:proofErr w:type="spellEnd"/>
            <w:r>
              <w:t xml:space="preserve"> Course and Quiz</w:t>
            </w:r>
          </w:p>
        </w:tc>
        <w:tc>
          <w:tcPr>
            <w:tcW w:w="2336" w:type="dxa"/>
          </w:tcPr>
          <w:p w:rsidR="00A7203B" w:rsidRDefault="00A7203B" w:rsidP="006F07DB">
            <w:r>
              <w:t xml:space="preserve">Due on </w:t>
            </w:r>
            <w:r w:rsidR="00C741EB">
              <w:t>11/17</w:t>
            </w:r>
            <w:r>
              <w:t>/2021</w:t>
            </w:r>
          </w:p>
          <w:p w:rsidR="00A7203B" w:rsidRDefault="00A7203B" w:rsidP="006F07DB">
            <w:r>
              <w:t>By Midnight</w:t>
            </w:r>
          </w:p>
        </w:tc>
        <w:tc>
          <w:tcPr>
            <w:tcW w:w="1464" w:type="dxa"/>
          </w:tcPr>
          <w:p w:rsidR="00A7203B" w:rsidRDefault="00A7203B" w:rsidP="006F07DB">
            <w:pPr>
              <w:jc w:val="center"/>
            </w:pPr>
            <w:r>
              <w:t>3,4,5</w:t>
            </w:r>
          </w:p>
          <w:p w:rsidR="00A7203B" w:rsidRDefault="00A7203B" w:rsidP="006F07DB">
            <w:pPr>
              <w:jc w:val="center"/>
            </w:pPr>
            <w:proofErr w:type="spellStart"/>
            <w:r>
              <w:t>a,b,c</w:t>
            </w:r>
            <w:proofErr w:type="spellEnd"/>
          </w:p>
        </w:tc>
      </w:tr>
      <w:tr w:rsidR="00A7203B" w:rsidTr="006F07DB">
        <w:trPr>
          <w:cantSplit/>
          <w:trHeight w:val="432"/>
        </w:trPr>
        <w:tc>
          <w:tcPr>
            <w:tcW w:w="1537" w:type="dxa"/>
          </w:tcPr>
          <w:p w:rsidR="00A7203B" w:rsidRDefault="00A7203B" w:rsidP="006F07DB">
            <w:r>
              <w:t>Week Sixteen</w:t>
            </w:r>
          </w:p>
          <w:p w:rsidR="00A7203B" w:rsidRDefault="00C741EB" w:rsidP="006F07DB">
            <w:r>
              <w:t>11/21</w:t>
            </w:r>
            <w:r w:rsidR="00A7203B">
              <w:t>/2021</w:t>
            </w:r>
          </w:p>
        </w:tc>
        <w:tc>
          <w:tcPr>
            <w:tcW w:w="1784" w:type="dxa"/>
          </w:tcPr>
          <w:p w:rsidR="00A7203B" w:rsidRDefault="00C741EB" w:rsidP="006F07DB">
            <w:pPr>
              <w:jc w:val="center"/>
            </w:pPr>
            <w:r>
              <w:t>CDX</w:t>
            </w:r>
            <w:r w:rsidR="00A7203B">
              <w:t xml:space="preserve"> Chapter </w:t>
            </w:r>
            <w:r>
              <w:t>7</w:t>
            </w:r>
          </w:p>
          <w:p w:rsidR="00A7203B" w:rsidRDefault="00A7203B" w:rsidP="006F07DB">
            <w:pPr>
              <w:jc w:val="center"/>
            </w:pPr>
          </w:p>
        </w:tc>
        <w:tc>
          <w:tcPr>
            <w:tcW w:w="3669" w:type="dxa"/>
          </w:tcPr>
          <w:p w:rsidR="00A7203B" w:rsidRDefault="00A7203B" w:rsidP="006F07DB">
            <w:pPr>
              <w:jc w:val="center"/>
            </w:pPr>
            <w:r>
              <w:t xml:space="preserve">Log in to </w:t>
            </w:r>
            <w:r w:rsidR="00C741EB">
              <w:t>CDX</w:t>
            </w:r>
            <w:r>
              <w:t xml:space="preserve">. Do all Activities and test in Chapter </w:t>
            </w:r>
            <w:r w:rsidR="00C741EB">
              <w:t>seven</w:t>
            </w:r>
            <w:r>
              <w:t>.</w:t>
            </w:r>
          </w:p>
          <w:p w:rsidR="00A7203B" w:rsidRDefault="00A7203B" w:rsidP="006F07DB">
            <w:pPr>
              <w:jc w:val="center"/>
            </w:pPr>
          </w:p>
        </w:tc>
        <w:tc>
          <w:tcPr>
            <w:tcW w:w="2336" w:type="dxa"/>
          </w:tcPr>
          <w:p w:rsidR="00A7203B" w:rsidRDefault="00A7203B" w:rsidP="006F07DB">
            <w:r>
              <w:t xml:space="preserve">Due on </w:t>
            </w:r>
            <w:r w:rsidR="003030BC">
              <w:t>11/30</w:t>
            </w:r>
            <w:r>
              <w:t>/2021</w:t>
            </w:r>
          </w:p>
          <w:p w:rsidR="00A7203B" w:rsidRDefault="00A7203B" w:rsidP="006F07DB">
            <w:r>
              <w:t>By Midnight</w:t>
            </w:r>
          </w:p>
        </w:tc>
        <w:tc>
          <w:tcPr>
            <w:tcW w:w="1464" w:type="dxa"/>
          </w:tcPr>
          <w:p w:rsidR="00A7203B" w:rsidRDefault="00A7203B" w:rsidP="006F07DB">
            <w:pPr>
              <w:jc w:val="center"/>
            </w:pPr>
            <w:r>
              <w:t>1,2,3,4,5,8</w:t>
            </w:r>
          </w:p>
          <w:p w:rsidR="00A7203B" w:rsidRDefault="00A7203B" w:rsidP="006F07DB">
            <w:pPr>
              <w:jc w:val="center"/>
            </w:pPr>
            <w:proofErr w:type="spellStart"/>
            <w:r>
              <w:t>a,b,c</w:t>
            </w:r>
            <w:proofErr w:type="spellEnd"/>
          </w:p>
        </w:tc>
      </w:tr>
      <w:tr w:rsidR="00A7203B" w:rsidTr="006F07DB">
        <w:trPr>
          <w:cantSplit/>
          <w:trHeight w:val="432"/>
        </w:trPr>
        <w:tc>
          <w:tcPr>
            <w:tcW w:w="1537" w:type="dxa"/>
          </w:tcPr>
          <w:p w:rsidR="00A7203B" w:rsidRDefault="00A7203B" w:rsidP="006F07DB">
            <w:r>
              <w:t>Week Seventeen</w:t>
            </w:r>
          </w:p>
          <w:p w:rsidR="00A7203B" w:rsidRDefault="003030BC" w:rsidP="006F07DB">
            <w:r>
              <w:t>11/28</w:t>
            </w:r>
            <w:r w:rsidR="00A7203B">
              <w:t>/2021</w:t>
            </w:r>
          </w:p>
        </w:tc>
        <w:tc>
          <w:tcPr>
            <w:tcW w:w="1784" w:type="dxa"/>
          </w:tcPr>
          <w:p w:rsidR="00A7203B" w:rsidRDefault="00A7203B" w:rsidP="006F07DB">
            <w:pPr>
              <w:jc w:val="center"/>
            </w:pPr>
            <w:r>
              <w:t>Work Ethics</w:t>
            </w:r>
          </w:p>
          <w:p w:rsidR="00A7203B" w:rsidRDefault="00A7203B" w:rsidP="006F07DB">
            <w:pPr>
              <w:jc w:val="center"/>
            </w:pPr>
            <w:r>
              <w:t>And Final Exam</w:t>
            </w:r>
          </w:p>
        </w:tc>
        <w:tc>
          <w:tcPr>
            <w:tcW w:w="3669" w:type="dxa"/>
          </w:tcPr>
          <w:p w:rsidR="00A7203B" w:rsidRDefault="00A7203B" w:rsidP="006F07DB">
            <w:pPr>
              <w:jc w:val="center"/>
            </w:pPr>
            <w:r>
              <w:t xml:space="preserve">Work Ethics and </w:t>
            </w:r>
            <w:r w:rsidRPr="006640EB">
              <w:rPr>
                <w:b/>
              </w:rPr>
              <w:t>Proctored</w:t>
            </w:r>
            <w:r>
              <w:t xml:space="preserve"> Final Exam in person at STC Swainsboro campus.  </w:t>
            </w:r>
          </w:p>
          <w:p w:rsidR="00A7203B" w:rsidRDefault="00A7203B" w:rsidP="006F07DB">
            <w:pPr>
              <w:jc w:val="center"/>
            </w:pPr>
            <w:r>
              <w:t>8:00 a.m. until 12:00 p.m.</w:t>
            </w:r>
          </w:p>
        </w:tc>
        <w:tc>
          <w:tcPr>
            <w:tcW w:w="2336" w:type="dxa"/>
          </w:tcPr>
          <w:p w:rsidR="00A7203B" w:rsidRPr="008379E0" w:rsidRDefault="00A7203B" w:rsidP="006F07DB">
            <w:r w:rsidRPr="008379E0">
              <w:t xml:space="preserve">Due on </w:t>
            </w:r>
            <w:r w:rsidRPr="008379E0">
              <w:rPr>
                <w:b/>
              </w:rPr>
              <w:t>MONDAY</w:t>
            </w:r>
            <w:r w:rsidRPr="008379E0">
              <w:t xml:space="preserve">, </w:t>
            </w:r>
            <w:r w:rsidR="003030BC">
              <w:t>12/02</w:t>
            </w:r>
            <w:r w:rsidRPr="008379E0">
              <w:t>/2021</w:t>
            </w:r>
          </w:p>
          <w:p w:rsidR="00A7203B" w:rsidRDefault="00A7203B" w:rsidP="006F07DB">
            <w:r w:rsidRPr="008379E0">
              <w:t xml:space="preserve">By 12:00 p.m., </w:t>
            </w:r>
            <w:r w:rsidRPr="008379E0">
              <w:rPr>
                <w:b/>
              </w:rPr>
              <w:t>NOON</w:t>
            </w:r>
          </w:p>
        </w:tc>
        <w:tc>
          <w:tcPr>
            <w:tcW w:w="1464" w:type="dxa"/>
          </w:tcPr>
          <w:p w:rsidR="00A7203B" w:rsidRDefault="00A7203B" w:rsidP="006F07DB">
            <w:pPr>
              <w:jc w:val="center"/>
            </w:pPr>
            <w:r>
              <w:t>1,2,3,4,5,6,7,8</w:t>
            </w:r>
          </w:p>
          <w:p w:rsidR="00A7203B" w:rsidRDefault="00A7203B" w:rsidP="006F07DB">
            <w:pPr>
              <w:jc w:val="center"/>
            </w:pPr>
            <w:proofErr w:type="spellStart"/>
            <w:r>
              <w:t>a,b,c</w:t>
            </w:r>
            <w:proofErr w:type="spellEnd"/>
          </w:p>
        </w:tc>
      </w:tr>
    </w:tbl>
    <w:p w:rsidR="00A7203B" w:rsidRPr="00141CB8" w:rsidRDefault="00A7203B" w:rsidP="00A7203B">
      <w:pPr>
        <w:keepNext/>
        <w:keepLines/>
        <w:spacing w:before="240" w:after="40"/>
        <w:outlineLvl w:val="1"/>
        <w:rPr>
          <w:rFonts w:eastAsiaTheme="majorEastAsia" w:cs="Calibri"/>
          <w:b/>
          <w:caps/>
          <w:szCs w:val="26"/>
        </w:rPr>
      </w:pPr>
      <w:r w:rsidRPr="00141CB8">
        <w:rPr>
          <w:rFonts w:eastAsiaTheme="majorEastAsia" w:cs="Calibri"/>
          <w:b/>
          <w:caps/>
          <w:szCs w:val="26"/>
        </w:rPr>
        <w:t>MAJOR COURSE COMPETENCIES</w:t>
      </w:r>
    </w:p>
    <w:p w:rsidR="00A7203B" w:rsidRPr="00141CB8" w:rsidRDefault="00A7203B" w:rsidP="00A7203B">
      <w:pPr>
        <w:numPr>
          <w:ilvl w:val="0"/>
          <w:numId w:val="17"/>
        </w:numPr>
        <w:contextualSpacing/>
      </w:pPr>
      <w:r w:rsidRPr="00141CB8">
        <w:t>Overview of Diesel Powered Vehicles</w:t>
      </w:r>
    </w:p>
    <w:p w:rsidR="00A7203B" w:rsidRPr="00141CB8" w:rsidRDefault="00A7203B" w:rsidP="00A7203B">
      <w:pPr>
        <w:numPr>
          <w:ilvl w:val="0"/>
          <w:numId w:val="17"/>
        </w:numPr>
        <w:contextualSpacing/>
      </w:pPr>
      <w:r w:rsidRPr="00141CB8">
        <w:t>Diesel Technology Safety Skills</w:t>
      </w:r>
    </w:p>
    <w:p w:rsidR="00A7203B" w:rsidRPr="00141CB8" w:rsidRDefault="00A7203B" w:rsidP="00A7203B">
      <w:pPr>
        <w:numPr>
          <w:ilvl w:val="0"/>
          <w:numId w:val="17"/>
        </w:numPr>
        <w:contextualSpacing/>
      </w:pPr>
      <w:r w:rsidRPr="00141CB8">
        <w:t>Basic Tools and Equipment</w:t>
      </w:r>
    </w:p>
    <w:p w:rsidR="00A7203B" w:rsidRPr="00141CB8" w:rsidRDefault="00A7203B" w:rsidP="00A7203B">
      <w:pPr>
        <w:numPr>
          <w:ilvl w:val="0"/>
          <w:numId w:val="17"/>
        </w:numPr>
        <w:contextualSpacing/>
      </w:pPr>
      <w:r w:rsidRPr="00141CB8">
        <w:t>Reference Materials</w:t>
      </w:r>
    </w:p>
    <w:p w:rsidR="00A7203B" w:rsidRPr="00141CB8" w:rsidRDefault="00A7203B" w:rsidP="00A7203B">
      <w:pPr>
        <w:numPr>
          <w:ilvl w:val="0"/>
          <w:numId w:val="17"/>
        </w:numPr>
        <w:contextualSpacing/>
      </w:pPr>
      <w:r w:rsidRPr="00141CB8">
        <w:t>Measuring Instruments</w:t>
      </w:r>
    </w:p>
    <w:p w:rsidR="00A7203B" w:rsidRPr="00141CB8" w:rsidRDefault="00A7203B" w:rsidP="00A7203B">
      <w:pPr>
        <w:numPr>
          <w:ilvl w:val="0"/>
          <w:numId w:val="17"/>
        </w:numPr>
        <w:contextualSpacing/>
      </w:pPr>
      <w:r w:rsidRPr="00141CB8">
        <w:t>Shop Operation</w:t>
      </w:r>
    </w:p>
    <w:p w:rsidR="00A7203B" w:rsidRPr="00141CB8" w:rsidRDefault="00A7203B" w:rsidP="00A7203B">
      <w:pPr>
        <w:numPr>
          <w:ilvl w:val="0"/>
          <w:numId w:val="17"/>
        </w:numPr>
        <w:contextualSpacing/>
      </w:pPr>
      <w:r w:rsidRPr="00141CB8">
        <w:t>Mechanical Fasteners</w:t>
      </w:r>
    </w:p>
    <w:p w:rsidR="00A7203B" w:rsidRPr="00141CB8" w:rsidRDefault="00A7203B" w:rsidP="00A7203B">
      <w:pPr>
        <w:numPr>
          <w:ilvl w:val="0"/>
          <w:numId w:val="17"/>
        </w:numPr>
        <w:contextualSpacing/>
      </w:pPr>
      <w:r w:rsidRPr="00141CB8">
        <w:t>Welding Safety and Basic Skills</w:t>
      </w:r>
    </w:p>
    <w:p w:rsidR="00A7203B" w:rsidRPr="00FB358B" w:rsidRDefault="00A7203B" w:rsidP="00A7203B">
      <w:pPr>
        <w:pStyle w:val="Heading2"/>
      </w:pPr>
      <w:r w:rsidRPr="00FB358B">
        <w:lastRenderedPageBreak/>
        <w:t xml:space="preserve">General Core Educational Competencies  </w:t>
      </w:r>
    </w:p>
    <w:p w:rsidR="00A7203B" w:rsidRPr="00FB358B" w:rsidRDefault="00A7203B" w:rsidP="00A7203B">
      <w:pPr>
        <w:widowControl/>
        <w:numPr>
          <w:ilvl w:val="0"/>
          <w:numId w:val="3"/>
        </w:numPr>
        <w:snapToGrid w:val="0"/>
        <w:rPr>
          <w:rFonts w:cs="Arial"/>
          <w:bCs/>
          <w:szCs w:val="24"/>
        </w:rPr>
      </w:pPr>
      <w:r w:rsidRPr="00FB358B">
        <w:rPr>
          <w:rFonts w:cs="Arial"/>
          <w:bCs/>
          <w:szCs w:val="24"/>
        </w:rPr>
        <w:t>The ability to utilize standard written English.</w:t>
      </w:r>
    </w:p>
    <w:p w:rsidR="00A7203B" w:rsidRPr="00FB358B" w:rsidRDefault="00A7203B" w:rsidP="00A7203B">
      <w:pPr>
        <w:widowControl/>
        <w:numPr>
          <w:ilvl w:val="0"/>
          <w:numId w:val="3"/>
        </w:numPr>
        <w:snapToGrid w:val="0"/>
        <w:rPr>
          <w:rFonts w:cs="Arial"/>
          <w:bCs/>
          <w:szCs w:val="24"/>
        </w:rPr>
      </w:pPr>
      <w:r w:rsidRPr="00FB358B">
        <w:rPr>
          <w:rFonts w:cs="Arial"/>
          <w:bCs/>
          <w:szCs w:val="24"/>
        </w:rPr>
        <w:t>The ability to solve practical mathematical problems.</w:t>
      </w:r>
    </w:p>
    <w:p w:rsidR="00A7203B" w:rsidRDefault="00A7203B" w:rsidP="00A7203B">
      <w:pPr>
        <w:widowControl/>
        <w:numPr>
          <w:ilvl w:val="0"/>
          <w:numId w:val="3"/>
        </w:numPr>
        <w:snapToGrid w:val="0"/>
        <w:rPr>
          <w:rFonts w:cs="Arial"/>
          <w:bCs/>
          <w:szCs w:val="24"/>
        </w:rPr>
      </w:pPr>
      <w:r w:rsidRPr="00FB358B">
        <w:rPr>
          <w:rFonts w:cs="Arial"/>
          <w:bCs/>
          <w:szCs w:val="24"/>
        </w:rPr>
        <w:t>The ability to read, analyze, and interpret information.</w:t>
      </w:r>
    </w:p>
    <w:p w:rsidR="00A7203B" w:rsidRDefault="00A7203B" w:rsidP="00A7203B">
      <w:pPr>
        <w:widowControl/>
        <w:snapToGrid w:val="0"/>
        <w:rPr>
          <w:rFonts w:cs="Arial"/>
          <w:bCs/>
          <w:szCs w:val="24"/>
        </w:rPr>
      </w:pPr>
    </w:p>
    <w:p w:rsidR="00A7203B" w:rsidRPr="00FD27BC" w:rsidRDefault="00A7203B" w:rsidP="00A7203B">
      <w:pPr>
        <w:keepNext/>
        <w:keepLines/>
        <w:spacing w:before="40" w:after="40"/>
        <w:outlineLvl w:val="1"/>
        <w:rPr>
          <w:rFonts w:cs="Arial"/>
          <w:b/>
          <w:caps/>
          <w:szCs w:val="26"/>
        </w:rPr>
      </w:pPr>
      <w:r w:rsidRPr="00FD27BC">
        <w:rPr>
          <w:rFonts w:cs="Arial"/>
          <w:b/>
          <w:caps/>
          <w:szCs w:val="26"/>
        </w:rPr>
        <w:t>Discussion Board Rubric Abbreviations and Explanations</w:t>
      </w:r>
    </w:p>
    <w:p w:rsidR="00A7203B" w:rsidRPr="00FD27BC" w:rsidRDefault="00A7203B" w:rsidP="00A7203B">
      <w:pPr>
        <w:numPr>
          <w:ilvl w:val="0"/>
          <w:numId w:val="18"/>
        </w:numPr>
        <w:contextualSpacing/>
      </w:pPr>
      <w:r w:rsidRPr="00FD27BC">
        <w:t>SC/WC represents a category where the number of sentences or words written can be deducted for based on the instructions given with each discussion board in Blackboard.</w:t>
      </w:r>
    </w:p>
    <w:p w:rsidR="00A7203B" w:rsidRDefault="00A7203B" w:rsidP="00A7203B">
      <w:pPr>
        <w:numPr>
          <w:ilvl w:val="0"/>
          <w:numId w:val="18"/>
        </w:numPr>
        <w:contextualSpacing/>
      </w:pPr>
      <w:r w:rsidRPr="00FD27BC">
        <w:t>MP represents a category where missing posts will be deducted.</w:t>
      </w:r>
    </w:p>
    <w:p w:rsidR="00A7203B" w:rsidRPr="00FD27BC" w:rsidRDefault="00A7203B" w:rsidP="003030BC">
      <w:pPr>
        <w:ind w:left="360"/>
        <w:contextualSpacing/>
      </w:pPr>
    </w:p>
    <w:p w:rsidR="00A7203B" w:rsidRPr="00A7203B" w:rsidRDefault="00A7203B" w:rsidP="00A7203B">
      <w:pPr>
        <w:pStyle w:val="ListParagraph"/>
        <w:keepNext/>
        <w:keepLines/>
        <w:numPr>
          <w:ilvl w:val="0"/>
          <w:numId w:val="18"/>
        </w:numPr>
        <w:spacing w:before="120"/>
        <w:jc w:val="center"/>
        <w:outlineLvl w:val="0"/>
        <w:rPr>
          <w:rFonts w:eastAsiaTheme="majorEastAsia" w:cstheme="minorHAnsi"/>
          <w:b/>
          <w:szCs w:val="24"/>
        </w:rPr>
      </w:pPr>
      <w:r w:rsidRPr="00A7203B">
        <w:rPr>
          <w:rFonts w:eastAsiaTheme="majorEastAsia" w:cstheme="minorHAnsi"/>
          <w:b/>
          <w:szCs w:val="24"/>
        </w:rPr>
        <w:t>Discussion Board Rubric – Discussion Board Grading</w:t>
      </w:r>
    </w:p>
    <w:p w:rsidR="00A7203B" w:rsidRPr="00A7203B" w:rsidRDefault="00A7203B" w:rsidP="00A7203B">
      <w:pPr>
        <w:pStyle w:val="ListParagraph"/>
        <w:numPr>
          <w:ilvl w:val="0"/>
          <w:numId w:val="18"/>
        </w:numPr>
        <w:rPr>
          <w:szCs w:val="24"/>
        </w:rPr>
      </w:pPr>
      <w:r w:rsidRPr="00A7203B">
        <w:rPr>
          <w:szCs w:val="24"/>
        </w:rPr>
        <w:t xml:space="preserve"> </w:t>
      </w:r>
    </w:p>
    <w:tbl>
      <w:tblPr>
        <w:tblStyle w:val="GridTable3-Accent5"/>
        <w:tblW w:w="4995" w:type="pct"/>
        <w:tblLook w:val="04A0" w:firstRow="1" w:lastRow="0" w:firstColumn="1" w:lastColumn="0" w:noHBand="0" w:noVBand="1"/>
        <w:tblCaption w:val="Discussion Board Rubric"/>
        <w:tblDescription w:val="Discussion Board Rubric.  Column 1 describes the criteria.  The header row describes the achievement level.  "/>
      </w:tblPr>
      <w:tblGrid>
        <w:gridCol w:w="1649"/>
        <w:gridCol w:w="1716"/>
        <w:gridCol w:w="1912"/>
        <w:gridCol w:w="2000"/>
        <w:gridCol w:w="1900"/>
        <w:gridCol w:w="1602"/>
      </w:tblGrid>
      <w:tr w:rsidR="00A7203B" w:rsidRPr="00FD27BC" w:rsidTr="006F07DB">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92" w:type="pct"/>
            <w:tcBorders>
              <w:bottom w:val="nil"/>
            </w:tcBorders>
          </w:tcPr>
          <w:p w:rsidR="00A7203B" w:rsidRPr="00FD27BC" w:rsidRDefault="00A7203B" w:rsidP="006F07DB">
            <w:pPr>
              <w:rPr>
                <w:szCs w:val="24"/>
              </w:rPr>
            </w:pPr>
            <w:r w:rsidRPr="00FD27BC">
              <w:rPr>
                <w:szCs w:val="24"/>
              </w:rPr>
              <w:t>Criteria &amp; Achievement Level</w:t>
            </w:r>
          </w:p>
        </w:tc>
        <w:tc>
          <w:tcPr>
            <w:tcW w:w="796" w:type="pct"/>
          </w:tcPr>
          <w:p w:rsidR="00A7203B" w:rsidRPr="00FD27BC" w:rsidRDefault="00A7203B" w:rsidP="006F07DB">
            <w:pPr>
              <w:jc w:val="center"/>
              <w:cnfStyle w:val="100000000000" w:firstRow="1" w:lastRow="0" w:firstColumn="0" w:lastColumn="0" w:oddVBand="0" w:evenVBand="0" w:oddHBand="0" w:evenHBand="0" w:firstRowFirstColumn="0" w:firstRowLastColumn="0" w:lastRowFirstColumn="0" w:lastRowLastColumn="0"/>
              <w:rPr>
                <w:szCs w:val="24"/>
              </w:rPr>
            </w:pPr>
            <w:r w:rsidRPr="00FD27BC">
              <w:rPr>
                <w:szCs w:val="24"/>
              </w:rPr>
              <w:t>20 POINTS</w:t>
            </w:r>
          </w:p>
          <w:p w:rsidR="00A7203B" w:rsidRPr="00FD27BC" w:rsidRDefault="00A7203B" w:rsidP="006F07DB">
            <w:pPr>
              <w:jc w:val="center"/>
              <w:cnfStyle w:val="100000000000" w:firstRow="1" w:lastRow="0" w:firstColumn="0" w:lastColumn="0" w:oddVBand="0" w:evenVBand="0" w:oddHBand="0" w:evenHBand="0" w:firstRowFirstColumn="0" w:firstRowLastColumn="0" w:lastRowFirstColumn="0" w:lastRowLastColumn="0"/>
              <w:rPr>
                <w:szCs w:val="24"/>
              </w:rPr>
            </w:pPr>
            <w:r w:rsidRPr="00FD27BC">
              <w:rPr>
                <w:szCs w:val="24"/>
              </w:rPr>
              <w:t>OUTSTANDING</w:t>
            </w:r>
          </w:p>
          <w:p w:rsidR="00A7203B" w:rsidRPr="00FD27BC" w:rsidRDefault="00A7203B" w:rsidP="006F07DB">
            <w:pPr>
              <w:jc w:val="center"/>
              <w:cnfStyle w:val="100000000000" w:firstRow="1" w:lastRow="0" w:firstColumn="0" w:lastColumn="0" w:oddVBand="0" w:evenVBand="0" w:oddHBand="0" w:evenHBand="0" w:firstRowFirstColumn="0" w:firstRowLastColumn="0" w:lastRowFirstColumn="0" w:lastRowLastColumn="0"/>
              <w:rPr>
                <w:szCs w:val="24"/>
              </w:rPr>
            </w:pPr>
            <w:r w:rsidRPr="00FD27BC">
              <w:rPr>
                <w:szCs w:val="24"/>
              </w:rPr>
              <w:t>(100%)</w:t>
            </w:r>
          </w:p>
        </w:tc>
        <w:tc>
          <w:tcPr>
            <w:tcW w:w="914" w:type="pct"/>
          </w:tcPr>
          <w:p w:rsidR="00A7203B" w:rsidRPr="00FD27BC" w:rsidRDefault="00A7203B" w:rsidP="006F07DB">
            <w:pPr>
              <w:jc w:val="center"/>
              <w:cnfStyle w:val="100000000000" w:firstRow="1" w:lastRow="0" w:firstColumn="0" w:lastColumn="0" w:oddVBand="0" w:evenVBand="0" w:oddHBand="0" w:evenHBand="0" w:firstRowFirstColumn="0" w:firstRowLastColumn="0" w:lastRowFirstColumn="0" w:lastRowLastColumn="0"/>
              <w:rPr>
                <w:szCs w:val="24"/>
              </w:rPr>
            </w:pPr>
            <w:r w:rsidRPr="00FD27BC">
              <w:rPr>
                <w:szCs w:val="24"/>
              </w:rPr>
              <w:t>15 POINTS</w:t>
            </w:r>
          </w:p>
          <w:p w:rsidR="00A7203B" w:rsidRPr="00FD27BC" w:rsidRDefault="00A7203B" w:rsidP="006F07DB">
            <w:pPr>
              <w:jc w:val="center"/>
              <w:cnfStyle w:val="100000000000" w:firstRow="1" w:lastRow="0" w:firstColumn="0" w:lastColumn="0" w:oddVBand="0" w:evenVBand="0" w:oddHBand="0" w:evenHBand="0" w:firstRowFirstColumn="0" w:firstRowLastColumn="0" w:lastRowFirstColumn="0" w:lastRowLastColumn="0"/>
              <w:rPr>
                <w:szCs w:val="24"/>
              </w:rPr>
            </w:pPr>
            <w:r w:rsidRPr="00FD27BC">
              <w:rPr>
                <w:szCs w:val="24"/>
              </w:rPr>
              <w:t>PROFICIENT</w:t>
            </w:r>
          </w:p>
          <w:p w:rsidR="00A7203B" w:rsidRPr="00FD27BC" w:rsidRDefault="00A7203B" w:rsidP="006F07DB">
            <w:pPr>
              <w:jc w:val="center"/>
              <w:cnfStyle w:val="100000000000" w:firstRow="1" w:lastRow="0" w:firstColumn="0" w:lastColumn="0" w:oddVBand="0" w:evenVBand="0" w:oddHBand="0" w:evenHBand="0" w:firstRowFirstColumn="0" w:firstRowLastColumn="0" w:lastRowFirstColumn="0" w:lastRowLastColumn="0"/>
              <w:rPr>
                <w:szCs w:val="24"/>
              </w:rPr>
            </w:pPr>
            <w:r w:rsidRPr="00FD27BC">
              <w:rPr>
                <w:szCs w:val="24"/>
              </w:rPr>
              <w:t>(75%)</w:t>
            </w:r>
          </w:p>
        </w:tc>
        <w:tc>
          <w:tcPr>
            <w:tcW w:w="954" w:type="pct"/>
          </w:tcPr>
          <w:p w:rsidR="00A7203B" w:rsidRPr="00FD27BC" w:rsidRDefault="00A7203B" w:rsidP="006F07DB">
            <w:pPr>
              <w:jc w:val="center"/>
              <w:cnfStyle w:val="100000000000" w:firstRow="1" w:lastRow="0" w:firstColumn="0" w:lastColumn="0" w:oddVBand="0" w:evenVBand="0" w:oddHBand="0" w:evenHBand="0" w:firstRowFirstColumn="0" w:firstRowLastColumn="0" w:lastRowFirstColumn="0" w:lastRowLastColumn="0"/>
              <w:rPr>
                <w:szCs w:val="24"/>
              </w:rPr>
            </w:pPr>
            <w:r w:rsidRPr="00FD27BC">
              <w:rPr>
                <w:szCs w:val="24"/>
              </w:rPr>
              <w:t>10 POINTS</w:t>
            </w:r>
          </w:p>
          <w:p w:rsidR="00A7203B" w:rsidRPr="00FD27BC" w:rsidRDefault="00A7203B" w:rsidP="006F07DB">
            <w:pPr>
              <w:jc w:val="center"/>
              <w:cnfStyle w:val="100000000000" w:firstRow="1" w:lastRow="0" w:firstColumn="0" w:lastColumn="0" w:oddVBand="0" w:evenVBand="0" w:oddHBand="0" w:evenHBand="0" w:firstRowFirstColumn="0" w:firstRowLastColumn="0" w:lastRowFirstColumn="0" w:lastRowLastColumn="0"/>
              <w:rPr>
                <w:szCs w:val="24"/>
              </w:rPr>
            </w:pPr>
            <w:r w:rsidRPr="00FD27BC">
              <w:rPr>
                <w:szCs w:val="24"/>
              </w:rPr>
              <w:t>BASIC</w:t>
            </w:r>
          </w:p>
          <w:p w:rsidR="00A7203B" w:rsidRPr="00FD27BC" w:rsidRDefault="00A7203B" w:rsidP="006F07DB">
            <w:pPr>
              <w:jc w:val="center"/>
              <w:cnfStyle w:val="100000000000" w:firstRow="1" w:lastRow="0" w:firstColumn="0" w:lastColumn="0" w:oddVBand="0" w:evenVBand="0" w:oddHBand="0" w:evenHBand="0" w:firstRowFirstColumn="0" w:firstRowLastColumn="0" w:lastRowFirstColumn="0" w:lastRowLastColumn="0"/>
              <w:rPr>
                <w:szCs w:val="24"/>
              </w:rPr>
            </w:pPr>
            <w:r w:rsidRPr="00FD27BC">
              <w:rPr>
                <w:szCs w:val="24"/>
              </w:rPr>
              <w:t>(50%)</w:t>
            </w:r>
          </w:p>
        </w:tc>
        <w:tc>
          <w:tcPr>
            <w:tcW w:w="908" w:type="pct"/>
          </w:tcPr>
          <w:p w:rsidR="00A7203B" w:rsidRPr="00FD27BC" w:rsidRDefault="00A7203B" w:rsidP="006F07DB">
            <w:pPr>
              <w:jc w:val="center"/>
              <w:cnfStyle w:val="100000000000" w:firstRow="1" w:lastRow="0" w:firstColumn="0" w:lastColumn="0" w:oddVBand="0" w:evenVBand="0" w:oddHBand="0" w:evenHBand="0" w:firstRowFirstColumn="0" w:firstRowLastColumn="0" w:lastRowFirstColumn="0" w:lastRowLastColumn="0"/>
              <w:rPr>
                <w:szCs w:val="24"/>
              </w:rPr>
            </w:pPr>
            <w:r w:rsidRPr="00FD27BC">
              <w:rPr>
                <w:szCs w:val="24"/>
              </w:rPr>
              <w:t>5 POINTS</w:t>
            </w:r>
          </w:p>
          <w:p w:rsidR="00A7203B" w:rsidRPr="00FD27BC" w:rsidRDefault="00A7203B" w:rsidP="006F07DB">
            <w:pPr>
              <w:jc w:val="center"/>
              <w:cnfStyle w:val="100000000000" w:firstRow="1" w:lastRow="0" w:firstColumn="0" w:lastColumn="0" w:oddVBand="0" w:evenVBand="0" w:oddHBand="0" w:evenHBand="0" w:firstRowFirstColumn="0" w:firstRowLastColumn="0" w:lastRowFirstColumn="0" w:lastRowLastColumn="0"/>
              <w:rPr>
                <w:szCs w:val="24"/>
              </w:rPr>
            </w:pPr>
            <w:r w:rsidRPr="00FD27BC">
              <w:rPr>
                <w:szCs w:val="24"/>
              </w:rPr>
              <w:t>BELOW EXPECTATIONS</w:t>
            </w:r>
          </w:p>
          <w:p w:rsidR="00A7203B" w:rsidRPr="00FD27BC" w:rsidRDefault="00A7203B" w:rsidP="006F07DB">
            <w:pPr>
              <w:jc w:val="center"/>
              <w:cnfStyle w:val="100000000000" w:firstRow="1" w:lastRow="0" w:firstColumn="0" w:lastColumn="0" w:oddVBand="0" w:evenVBand="0" w:oddHBand="0" w:evenHBand="0" w:firstRowFirstColumn="0" w:firstRowLastColumn="0" w:lastRowFirstColumn="0" w:lastRowLastColumn="0"/>
              <w:rPr>
                <w:szCs w:val="24"/>
              </w:rPr>
            </w:pPr>
            <w:r w:rsidRPr="00FD27BC">
              <w:rPr>
                <w:szCs w:val="24"/>
              </w:rPr>
              <w:t>(25%)</w:t>
            </w:r>
          </w:p>
        </w:tc>
        <w:tc>
          <w:tcPr>
            <w:tcW w:w="635" w:type="pct"/>
          </w:tcPr>
          <w:p w:rsidR="00A7203B" w:rsidRPr="00FD27BC" w:rsidRDefault="00A7203B" w:rsidP="006F07DB">
            <w:pPr>
              <w:jc w:val="center"/>
              <w:cnfStyle w:val="100000000000" w:firstRow="1" w:lastRow="0" w:firstColumn="0" w:lastColumn="0" w:oddVBand="0" w:evenVBand="0" w:oddHBand="0" w:evenHBand="0" w:firstRowFirstColumn="0" w:firstRowLastColumn="0" w:lastRowFirstColumn="0" w:lastRowLastColumn="0"/>
              <w:rPr>
                <w:szCs w:val="24"/>
              </w:rPr>
            </w:pPr>
            <w:r w:rsidRPr="00FD27BC">
              <w:rPr>
                <w:szCs w:val="24"/>
              </w:rPr>
              <w:t>0 POINTS</w:t>
            </w:r>
          </w:p>
          <w:p w:rsidR="00A7203B" w:rsidRPr="00FD27BC" w:rsidRDefault="00A7203B" w:rsidP="006F07DB">
            <w:pPr>
              <w:jc w:val="center"/>
              <w:cnfStyle w:val="100000000000" w:firstRow="1" w:lastRow="0" w:firstColumn="0" w:lastColumn="0" w:oddVBand="0" w:evenVBand="0" w:oddHBand="0" w:evenHBand="0" w:firstRowFirstColumn="0" w:firstRowLastColumn="0" w:lastRowFirstColumn="0" w:lastRowLastColumn="0"/>
              <w:rPr>
                <w:szCs w:val="24"/>
              </w:rPr>
            </w:pPr>
            <w:r w:rsidRPr="00FD27BC">
              <w:rPr>
                <w:szCs w:val="24"/>
              </w:rPr>
              <w:t>(0%)</w:t>
            </w:r>
          </w:p>
        </w:tc>
      </w:tr>
      <w:tr w:rsidR="00A7203B" w:rsidRPr="00FD27BC" w:rsidTr="006F07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pct"/>
            <w:tcBorders>
              <w:right w:val="nil"/>
            </w:tcBorders>
          </w:tcPr>
          <w:p w:rsidR="00A7203B" w:rsidRPr="00FD27BC" w:rsidRDefault="00A7203B" w:rsidP="006F07DB">
            <w:pPr>
              <w:jc w:val="center"/>
              <w:rPr>
                <w:b/>
                <w:color w:val="002060"/>
                <w:szCs w:val="24"/>
              </w:rPr>
            </w:pPr>
            <w:r w:rsidRPr="00FD27BC">
              <w:rPr>
                <w:b/>
                <w:color w:val="002060"/>
                <w:szCs w:val="24"/>
              </w:rPr>
              <w:t>Critical Thinking</w:t>
            </w:r>
          </w:p>
          <w:p w:rsidR="00A7203B" w:rsidRPr="00FD27BC" w:rsidRDefault="00A7203B" w:rsidP="006F07DB">
            <w:pPr>
              <w:jc w:val="center"/>
              <w:rPr>
                <w:b/>
                <w:color w:val="002060"/>
                <w:szCs w:val="24"/>
              </w:rPr>
            </w:pPr>
            <w:r w:rsidRPr="00FD27BC">
              <w:rPr>
                <w:b/>
                <w:color w:val="002060"/>
                <w:szCs w:val="24"/>
              </w:rPr>
              <w:t>and/or MP Criteria</w:t>
            </w:r>
          </w:p>
          <w:p w:rsidR="00A7203B" w:rsidRPr="00FD27BC" w:rsidRDefault="00A7203B" w:rsidP="006F07DB">
            <w:pPr>
              <w:jc w:val="center"/>
              <w:rPr>
                <w:b/>
                <w:color w:val="002060"/>
                <w:szCs w:val="24"/>
              </w:rPr>
            </w:pPr>
            <w:r w:rsidRPr="00FD27BC">
              <w:rPr>
                <w:b/>
                <w:color w:val="002060"/>
                <w:szCs w:val="24"/>
              </w:rPr>
              <w:t>(20% Weighting)</w:t>
            </w:r>
          </w:p>
          <w:p w:rsidR="00A7203B" w:rsidRPr="00FD27BC" w:rsidRDefault="00A7203B" w:rsidP="006F07DB">
            <w:pPr>
              <w:jc w:val="center"/>
              <w:rPr>
                <w:b/>
                <w:color w:val="002060"/>
                <w:szCs w:val="24"/>
              </w:rPr>
            </w:pPr>
          </w:p>
        </w:tc>
        <w:tc>
          <w:tcPr>
            <w:tcW w:w="796" w:type="pct"/>
            <w:tcBorders>
              <w:left w:val="nil"/>
            </w:tcBorders>
          </w:tcPr>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20 POINTS</w:t>
            </w:r>
          </w:p>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Discussion is rich in content.  Generates thought provoking questions.  Shows signs of insight and analysis of subject.</w:t>
            </w:r>
          </w:p>
        </w:tc>
        <w:tc>
          <w:tcPr>
            <w:tcW w:w="914" w:type="pct"/>
          </w:tcPr>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15 POINTS</w:t>
            </w:r>
          </w:p>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Discussion is substantial in content.  Shows some insight and analysis has taken place.</w:t>
            </w:r>
          </w:p>
        </w:tc>
        <w:tc>
          <w:tcPr>
            <w:tcW w:w="954" w:type="pct"/>
          </w:tcPr>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10 POINTS</w:t>
            </w:r>
          </w:p>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Discussion is generally competent.  Information may be thin and commonplace. MP:  One or more of the required postings are missing limiting the student’s ability to meet the criteria.</w:t>
            </w:r>
          </w:p>
        </w:tc>
        <w:tc>
          <w:tcPr>
            <w:tcW w:w="908" w:type="pct"/>
          </w:tcPr>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5 POINTS</w:t>
            </w:r>
          </w:p>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 xml:space="preserve">Discussion is rudimentary and superficial, no analysis or insight is displayed.  </w:t>
            </w:r>
          </w:p>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MP: Two or more of the required postings are missing limiting the student’s ability to meet the criteria.</w:t>
            </w:r>
          </w:p>
        </w:tc>
        <w:tc>
          <w:tcPr>
            <w:tcW w:w="635" w:type="pct"/>
          </w:tcPr>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0 POINTS</w:t>
            </w:r>
          </w:p>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Did not meet the requirements.</w:t>
            </w:r>
          </w:p>
        </w:tc>
      </w:tr>
      <w:tr w:rsidR="00A7203B" w:rsidRPr="00FD27BC" w:rsidTr="006F07DB">
        <w:tc>
          <w:tcPr>
            <w:cnfStyle w:val="001000000000" w:firstRow="0" w:lastRow="0" w:firstColumn="1" w:lastColumn="0" w:oddVBand="0" w:evenVBand="0" w:oddHBand="0" w:evenHBand="0" w:firstRowFirstColumn="0" w:firstRowLastColumn="0" w:lastRowFirstColumn="0" w:lastRowLastColumn="0"/>
            <w:tcW w:w="792" w:type="pct"/>
            <w:tcBorders>
              <w:right w:val="nil"/>
            </w:tcBorders>
          </w:tcPr>
          <w:p w:rsidR="00A7203B" w:rsidRPr="00FD27BC" w:rsidRDefault="00A7203B" w:rsidP="006F07DB">
            <w:pPr>
              <w:jc w:val="center"/>
              <w:rPr>
                <w:b/>
                <w:color w:val="002060"/>
                <w:szCs w:val="24"/>
              </w:rPr>
            </w:pPr>
            <w:r w:rsidRPr="00FD27BC">
              <w:rPr>
                <w:b/>
                <w:color w:val="002060"/>
                <w:szCs w:val="24"/>
              </w:rPr>
              <w:t>Connections</w:t>
            </w:r>
          </w:p>
          <w:p w:rsidR="00A7203B" w:rsidRPr="00FD27BC" w:rsidRDefault="00A7203B" w:rsidP="006F07DB">
            <w:pPr>
              <w:jc w:val="center"/>
              <w:rPr>
                <w:b/>
                <w:color w:val="002060"/>
                <w:szCs w:val="24"/>
              </w:rPr>
            </w:pPr>
            <w:r w:rsidRPr="00FD27BC">
              <w:rPr>
                <w:b/>
                <w:color w:val="002060"/>
                <w:szCs w:val="24"/>
              </w:rPr>
              <w:t>(20% Weighting)</w:t>
            </w:r>
          </w:p>
          <w:p w:rsidR="00A7203B" w:rsidRPr="00FD27BC" w:rsidRDefault="00A7203B" w:rsidP="006F07DB">
            <w:pPr>
              <w:jc w:val="center"/>
              <w:rPr>
                <w:b/>
                <w:color w:val="002060"/>
                <w:szCs w:val="24"/>
              </w:rPr>
            </w:pPr>
          </w:p>
        </w:tc>
        <w:tc>
          <w:tcPr>
            <w:tcW w:w="796" w:type="pct"/>
            <w:tcBorders>
              <w:left w:val="nil"/>
            </w:tcBorders>
          </w:tcPr>
          <w:p w:rsidR="00A7203B" w:rsidRPr="00FD27BC" w:rsidRDefault="00A7203B" w:rsidP="006F07DB">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20 POINTS</w:t>
            </w:r>
          </w:p>
          <w:p w:rsidR="00A7203B" w:rsidRPr="00FD27BC" w:rsidRDefault="00A7203B" w:rsidP="006F07DB">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Clear connections to previous or current life situations.</w:t>
            </w:r>
          </w:p>
        </w:tc>
        <w:tc>
          <w:tcPr>
            <w:tcW w:w="914" w:type="pct"/>
          </w:tcPr>
          <w:p w:rsidR="00A7203B" w:rsidRPr="00FD27BC" w:rsidRDefault="00A7203B" w:rsidP="006F07DB">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15 POINTS</w:t>
            </w:r>
          </w:p>
          <w:p w:rsidR="00A7203B" w:rsidRPr="00FD27BC" w:rsidRDefault="00A7203B" w:rsidP="006F07DB">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Connections are somewhat evident.  Some connections to real life situations but not very clear or obvious.</w:t>
            </w:r>
          </w:p>
        </w:tc>
        <w:tc>
          <w:tcPr>
            <w:tcW w:w="954" w:type="pct"/>
          </w:tcPr>
          <w:p w:rsidR="00A7203B" w:rsidRPr="00FD27BC" w:rsidRDefault="00A7203B" w:rsidP="006F07DB">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10 POINTS</w:t>
            </w:r>
          </w:p>
          <w:p w:rsidR="00A7203B" w:rsidRPr="00FD27BC" w:rsidRDefault="00A7203B" w:rsidP="006F07DB">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Limited connections.</w:t>
            </w:r>
          </w:p>
          <w:p w:rsidR="00A7203B" w:rsidRPr="00FD27BC" w:rsidRDefault="00A7203B" w:rsidP="006F07DB">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Vague generalities.</w:t>
            </w:r>
          </w:p>
        </w:tc>
        <w:tc>
          <w:tcPr>
            <w:tcW w:w="908" w:type="pct"/>
          </w:tcPr>
          <w:p w:rsidR="00A7203B" w:rsidRPr="00FD27BC" w:rsidRDefault="00A7203B" w:rsidP="006F07DB">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5 POINTS</w:t>
            </w:r>
          </w:p>
          <w:p w:rsidR="00A7203B" w:rsidRPr="00FD27BC" w:rsidRDefault="00A7203B" w:rsidP="006F07DB">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No Connections.</w:t>
            </w:r>
          </w:p>
          <w:p w:rsidR="00A7203B" w:rsidRPr="00FD27BC" w:rsidRDefault="00A7203B" w:rsidP="006F07DB">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Off topic.</w:t>
            </w:r>
          </w:p>
        </w:tc>
        <w:tc>
          <w:tcPr>
            <w:tcW w:w="635" w:type="pct"/>
          </w:tcPr>
          <w:p w:rsidR="00A7203B" w:rsidRPr="00FD27BC" w:rsidRDefault="00A7203B" w:rsidP="006F07DB">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0 POINTS</w:t>
            </w:r>
          </w:p>
          <w:p w:rsidR="00A7203B" w:rsidRPr="00FD27BC" w:rsidRDefault="00A7203B" w:rsidP="006F07DB">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Did not meet the requirements.</w:t>
            </w:r>
          </w:p>
        </w:tc>
      </w:tr>
      <w:tr w:rsidR="00A7203B" w:rsidRPr="00FD27BC" w:rsidTr="006F07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pct"/>
            <w:tcBorders>
              <w:right w:val="nil"/>
            </w:tcBorders>
          </w:tcPr>
          <w:p w:rsidR="00A7203B" w:rsidRPr="00FD27BC" w:rsidRDefault="00A7203B" w:rsidP="006F07DB">
            <w:pPr>
              <w:jc w:val="center"/>
              <w:rPr>
                <w:b/>
                <w:color w:val="002060"/>
                <w:szCs w:val="24"/>
              </w:rPr>
            </w:pPr>
            <w:r w:rsidRPr="00FD27BC">
              <w:rPr>
                <w:b/>
                <w:color w:val="002060"/>
                <w:szCs w:val="24"/>
              </w:rPr>
              <w:t>Uniqueness and/or MP Criteria</w:t>
            </w:r>
          </w:p>
          <w:p w:rsidR="00A7203B" w:rsidRPr="00FD27BC" w:rsidRDefault="00A7203B" w:rsidP="006F07DB">
            <w:pPr>
              <w:jc w:val="center"/>
              <w:rPr>
                <w:b/>
                <w:color w:val="002060"/>
                <w:szCs w:val="24"/>
              </w:rPr>
            </w:pPr>
            <w:r w:rsidRPr="00FD27BC">
              <w:rPr>
                <w:b/>
                <w:color w:val="002060"/>
                <w:szCs w:val="24"/>
              </w:rPr>
              <w:t>(20% Weighting)</w:t>
            </w:r>
          </w:p>
          <w:p w:rsidR="00A7203B" w:rsidRPr="00FD27BC" w:rsidRDefault="00A7203B" w:rsidP="006F07DB">
            <w:pPr>
              <w:jc w:val="center"/>
              <w:rPr>
                <w:b/>
                <w:color w:val="002060"/>
                <w:szCs w:val="24"/>
              </w:rPr>
            </w:pPr>
          </w:p>
        </w:tc>
        <w:tc>
          <w:tcPr>
            <w:tcW w:w="796" w:type="pct"/>
            <w:tcBorders>
              <w:left w:val="nil"/>
            </w:tcBorders>
          </w:tcPr>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20 POINTS</w:t>
            </w:r>
          </w:p>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New ideas. New connections.  Discussions are filled with depth and detail.</w:t>
            </w:r>
          </w:p>
        </w:tc>
        <w:tc>
          <w:tcPr>
            <w:tcW w:w="914" w:type="pct"/>
          </w:tcPr>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15 POINTS</w:t>
            </w:r>
          </w:p>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 xml:space="preserve">Contains new ideas, but discussions lack depth or detail. MP:  One or more of the required postings are </w:t>
            </w:r>
            <w:r w:rsidRPr="00FD27BC">
              <w:rPr>
                <w:szCs w:val="24"/>
              </w:rPr>
              <w:lastRenderedPageBreak/>
              <w:t xml:space="preserve">missing limiting the student’s ability to meet the criteria.  </w:t>
            </w:r>
          </w:p>
        </w:tc>
        <w:tc>
          <w:tcPr>
            <w:tcW w:w="954" w:type="pct"/>
          </w:tcPr>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lastRenderedPageBreak/>
              <w:t>10 POINTS</w:t>
            </w:r>
          </w:p>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 xml:space="preserve">Few or no new ideas.  Discussions rehash or summarize other postings.  </w:t>
            </w:r>
          </w:p>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 xml:space="preserve">MP: Two or more of the required </w:t>
            </w:r>
            <w:r w:rsidRPr="00FD27BC">
              <w:rPr>
                <w:szCs w:val="24"/>
              </w:rPr>
              <w:lastRenderedPageBreak/>
              <w:t>postings are missing limiting the student’s ability to meet the criteria.</w:t>
            </w:r>
          </w:p>
        </w:tc>
        <w:tc>
          <w:tcPr>
            <w:tcW w:w="908" w:type="pct"/>
          </w:tcPr>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lastRenderedPageBreak/>
              <w:t>5 POINTS</w:t>
            </w:r>
          </w:p>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No new ideas.  “I agree with…” and “I like that concept…” types of statements given.</w:t>
            </w:r>
          </w:p>
        </w:tc>
        <w:tc>
          <w:tcPr>
            <w:tcW w:w="635" w:type="pct"/>
          </w:tcPr>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0 POINTS</w:t>
            </w:r>
          </w:p>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Did not meet the requirements.</w:t>
            </w:r>
          </w:p>
        </w:tc>
      </w:tr>
      <w:tr w:rsidR="00A7203B" w:rsidRPr="00FD27BC" w:rsidTr="006F07DB">
        <w:tc>
          <w:tcPr>
            <w:cnfStyle w:val="001000000000" w:firstRow="0" w:lastRow="0" w:firstColumn="1" w:lastColumn="0" w:oddVBand="0" w:evenVBand="0" w:oddHBand="0" w:evenHBand="0" w:firstRowFirstColumn="0" w:firstRowLastColumn="0" w:lastRowFirstColumn="0" w:lastRowLastColumn="0"/>
            <w:tcW w:w="792" w:type="pct"/>
            <w:tcBorders>
              <w:right w:val="nil"/>
            </w:tcBorders>
          </w:tcPr>
          <w:p w:rsidR="00A7203B" w:rsidRPr="00FD27BC" w:rsidRDefault="00A7203B" w:rsidP="006F07DB">
            <w:pPr>
              <w:jc w:val="center"/>
              <w:rPr>
                <w:b/>
                <w:color w:val="002060"/>
                <w:szCs w:val="24"/>
              </w:rPr>
            </w:pPr>
            <w:r w:rsidRPr="00FD27BC">
              <w:rPr>
                <w:b/>
                <w:color w:val="002060"/>
                <w:szCs w:val="24"/>
              </w:rPr>
              <w:t>Timeliness and/or MP Criteria</w:t>
            </w:r>
          </w:p>
          <w:p w:rsidR="00A7203B" w:rsidRPr="00FD27BC" w:rsidRDefault="00A7203B" w:rsidP="006F07DB">
            <w:pPr>
              <w:jc w:val="center"/>
              <w:rPr>
                <w:b/>
                <w:color w:val="002060"/>
                <w:szCs w:val="24"/>
              </w:rPr>
            </w:pPr>
            <w:r w:rsidRPr="00FD27BC">
              <w:rPr>
                <w:b/>
                <w:color w:val="002060"/>
                <w:szCs w:val="24"/>
              </w:rPr>
              <w:t>(20% Weighting)</w:t>
            </w:r>
          </w:p>
          <w:p w:rsidR="00A7203B" w:rsidRPr="00FD27BC" w:rsidRDefault="00A7203B" w:rsidP="006F07DB">
            <w:pPr>
              <w:jc w:val="center"/>
              <w:rPr>
                <w:b/>
                <w:color w:val="002060"/>
                <w:szCs w:val="24"/>
              </w:rPr>
            </w:pPr>
          </w:p>
        </w:tc>
        <w:tc>
          <w:tcPr>
            <w:tcW w:w="796" w:type="pct"/>
            <w:tcBorders>
              <w:left w:val="nil"/>
            </w:tcBorders>
          </w:tcPr>
          <w:p w:rsidR="00A7203B" w:rsidRPr="00FD27BC" w:rsidRDefault="00A7203B" w:rsidP="006F07DB">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20 POINTS</w:t>
            </w:r>
          </w:p>
          <w:p w:rsidR="00A7203B" w:rsidRPr="00FD27BC" w:rsidRDefault="00A7203B" w:rsidP="006F07DB">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All required postings are completed in advance of the deadline ensuring others have time to respond.</w:t>
            </w:r>
          </w:p>
        </w:tc>
        <w:tc>
          <w:tcPr>
            <w:tcW w:w="914" w:type="pct"/>
          </w:tcPr>
          <w:p w:rsidR="00A7203B" w:rsidRPr="00FD27BC" w:rsidRDefault="00A7203B" w:rsidP="006F07DB">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15 POINTS</w:t>
            </w:r>
          </w:p>
          <w:p w:rsidR="00A7203B" w:rsidRPr="00FD27BC" w:rsidRDefault="00A7203B" w:rsidP="006F07DB">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All required postings are completed by the deadline.  Some posts are not completed in time for others to read and respond.</w:t>
            </w:r>
          </w:p>
        </w:tc>
        <w:tc>
          <w:tcPr>
            <w:tcW w:w="954" w:type="pct"/>
          </w:tcPr>
          <w:p w:rsidR="00A7203B" w:rsidRPr="00FD27BC" w:rsidRDefault="00A7203B" w:rsidP="006F07DB">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10 POINTS</w:t>
            </w:r>
          </w:p>
          <w:p w:rsidR="00A7203B" w:rsidRPr="00FD27BC" w:rsidRDefault="00A7203B" w:rsidP="006F07DB">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 xml:space="preserve">All or some of the required posts are completed at the last minute without allowing time for others to respond. </w:t>
            </w:r>
          </w:p>
          <w:p w:rsidR="00A7203B" w:rsidRPr="00FD27BC" w:rsidRDefault="00A7203B" w:rsidP="006F07DB">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 xml:space="preserve">MP:  One or more of the required postings are missing limiting the student’s ability to meet the criteria.  </w:t>
            </w:r>
          </w:p>
        </w:tc>
        <w:tc>
          <w:tcPr>
            <w:tcW w:w="908" w:type="pct"/>
          </w:tcPr>
          <w:p w:rsidR="00A7203B" w:rsidRPr="00FD27BC" w:rsidRDefault="00A7203B" w:rsidP="006F07DB">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5 POINTS</w:t>
            </w:r>
          </w:p>
          <w:p w:rsidR="00A7203B" w:rsidRPr="00FD27BC" w:rsidRDefault="00A7203B" w:rsidP="006F07DB">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 xml:space="preserve">MP:  Some of the required postings are missing which limits the student’s ability to meet the criteria. </w:t>
            </w:r>
          </w:p>
        </w:tc>
        <w:tc>
          <w:tcPr>
            <w:tcW w:w="635" w:type="pct"/>
          </w:tcPr>
          <w:p w:rsidR="00A7203B" w:rsidRPr="00FD27BC" w:rsidRDefault="00A7203B" w:rsidP="006F07DB">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0 POINTS</w:t>
            </w:r>
          </w:p>
          <w:p w:rsidR="00A7203B" w:rsidRPr="00FD27BC" w:rsidRDefault="00A7203B" w:rsidP="006F07DB">
            <w:pPr>
              <w:cnfStyle w:val="000000000000" w:firstRow="0" w:lastRow="0" w:firstColumn="0" w:lastColumn="0" w:oddVBand="0" w:evenVBand="0" w:oddHBand="0" w:evenHBand="0" w:firstRowFirstColumn="0" w:firstRowLastColumn="0" w:lastRowFirstColumn="0" w:lastRowLastColumn="0"/>
              <w:rPr>
                <w:szCs w:val="24"/>
              </w:rPr>
            </w:pPr>
            <w:r w:rsidRPr="00FD27BC">
              <w:rPr>
                <w:szCs w:val="24"/>
              </w:rPr>
              <w:t>Did not meet the requirements.</w:t>
            </w:r>
          </w:p>
        </w:tc>
      </w:tr>
      <w:tr w:rsidR="00A7203B" w:rsidRPr="00FD27BC" w:rsidTr="006F07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 w:type="pct"/>
            <w:tcBorders>
              <w:right w:val="nil"/>
            </w:tcBorders>
          </w:tcPr>
          <w:p w:rsidR="00A7203B" w:rsidRPr="00FD27BC" w:rsidRDefault="00A7203B" w:rsidP="006F07DB">
            <w:pPr>
              <w:jc w:val="center"/>
              <w:rPr>
                <w:b/>
                <w:color w:val="002060"/>
                <w:szCs w:val="24"/>
              </w:rPr>
            </w:pPr>
            <w:r w:rsidRPr="00FD27BC">
              <w:rPr>
                <w:b/>
                <w:color w:val="002060"/>
                <w:szCs w:val="24"/>
              </w:rPr>
              <w:t>Stylistics</w:t>
            </w:r>
          </w:p>
          <w:p w:rsidR="00A7203B" w:rsidRPr="00FD27BC" w:rsidRDefault="00A7203B" w:rsidP="006F07DB">
            <w:pPr>
              <w:jc w:val="center"/>
              <w:rPr>
                <w:b/>
                <w:color w:val="002060"/>
                <w:szCs w:val="24"/>
              </w:rPr>
            </w:pPr>
            <w:r w:rsidRPr="00FD27BC">
              <w:rPr>
                <w:b/>
                <w:color w:val="002060"/>
                <w:szCs w:val="24"/>
              </w:rPr>
              <w:t>and/or SC/WC Criteria</w:t>
            </w:r>
          </w:p>
          <w:p w:rsidR="00A7203B" w:rsidRPr="00FD27BC" w:rsidRDefault="00A7203B" w:rsidP="006F07DB">
            <w:pPr>
              <w:jc w:val="center"/>
              <w:rPr>
                <w:b/>
                <w:color w:val="002060"/>
                <w:szCs w:val="24"/>
              </w:rPr>
            </w:pPr>
            <w:r w:rsidRPr="00FD27BC">
              <w:rPr>
                <w:b/>
                <w:color w:val="002060"/>
                <w:szCs w:val="24"/>
              </w:rPr>
              <w:t>(20% Weighting)</w:t>
            </w:r>
          </w:p>
          <w:p w:rsidR="00A7203B" w:rsidRPr="00FD27BC" w:rsidRDefault="00A7203B" w:rsidP="006F07DB">
            <w:pPr>
              <w:jc w:val="center"/>
              <w:rPr>
                <w:b/>
                <w:color w:val="002060"/>
                <w:szCs w:val="24"/>
              </w:rPr>
            </w:pPr>
          </w:p>
        </w:tc>
        <w:tc>
          <w:tcPr>
            <w:tcW w:w="796" w:type="pct"/>
            <w:tcBorders>
              <w:left w:val="nil"/>
            </w:tcBorders>
          </w:tcPr>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20 POINTS</w:t>
            </w:r>
          </w:p>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0, 1, or 2 grammatical or stylistic errors.</w:t>
            </w:r>
          </w:p>
        </w:tc>
        <w:tc>
          <w:tcPr>
            <w:tcW w:w="914" w:type="pct"/>
          </w:tcPr>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15 POINTS</w:t>
            </w:r>
          </w:p>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3-5 grammatical or stylistic errors.</w:t>
            </w:r>
          </w:p>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SC/WC:  Sentence count or word count does not meet the criteria.</w:t>
            </w:r>
          </w:p>
        </w:tc>
        <w:tc>
          <w:tcPr>
            <w:tcW w:w="954" w:type="pct"/>
          </w:tcPr>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10 POINTS</w:t>
            </w:r>
          </w:p>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5 or more obvious grammatical errors.  Errors interfere with discussion content.</w:t>
            </w:r>
          </w:p>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SC/WC:  Sentence count or word count does not meet the criteria.</w:t>
            </w:r>
          </w:p>
        </w:tc>
        <w:tc>
          <w:tcPr>
            <w:tcW w:w="908" w:type="pct"/>
          </w:tcPr>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5 POINTS</w:t>
            </w:r>
          </w:p>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Obvious grammatical or stylistic errors make understanding impossible.</w:t>
            </w:r>
          </w:p>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SC/WC:  Sentence count or word count does not meet the criteria.</w:t>
            </w:r>
          </w:p>
        </w:tc>
        <w:tc>
          <w:tcPr>
            <w:tcW w:w="635" w:type="pct"/>
          </w:tcPr>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0 POINTS</w:t>
            </w:r>
          </w:p>
          <w:p w:rsidR="00A7203B" w:rsidRPr="00FD27BC" w:rsidRDefault="00A7203B" w:rsidP="006F07DB">
            <w:pPr>
              <w:cnfStyle w:val="000000100000" w:firstRow="0" w:lastRow="0" w:firstColumn="0" w:lastColumn="0" w:oddVBand="0" w:evenVBand="0" w:oddHBand="1" w:evenHBand="0" w:firstRowFirstColumn="0" w:firstRowLastColumn="0" w:lastRowFirstColumn="0" w:lastRowLastColumn="0"/>
              <w:rPr>
                <w:szCs w:val="24"/>
              </w:rPr>
            </w:pPr>
            <w:r w:rsidRPr="00FD27BC">
              <w:rPr>
                <w:szCs w:val="24"/>
              </w:rPr>
              <w:t>Did not meet the requirements.</w:t>
            </w:r>
          </w:p>
        </w:tc>
      </w:tr>
    </w:tbl>
    <w:p w:rsidR="00A7203B" w:rsidRPr="003030BC" w:rsidRDefault="00A7203B" w:rsidP="003030BC">
      <w:pPr>
        <w:pStyle w:val="ListParagraph"/>
        <w:ind w:left="360"/>
        <w:rPr>
          <w:szCs w:val="24"/>
        </w:rPr>
      </w:pPr>
    </w:p>
    <w:sectPr w:rsidR="00A7203B" w:rsidRPr="003030BC" w:rsidSect="00FB358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lassicoURW">
    <w:altName w:val="Courier New"/>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965"/>
    <w:multiLevelType w:val="hybridMultilevel"/>
    <w:tmpl w:val="A0D20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971CC"/>
    <w:multiLevelType w:val="hybridMultilevel"/>
    <w:tmpl w:val="DF94D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95874"/>
    <w:multiLevelType w:val="hybridMultilevel"/>
    <w:tmpl w:val="9356D3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35F005CC"/>
    <w:multiLevelType w:val="hybridMultilevel"/>
    <w:tmpl w:val="9356D3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74E24D6B"/>
    <w:multiLevelType w:val="hybridMultilevel"/>
    <w:tmpl w:val="F9C6C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D53990"/>
    <w:multiLevelType w:val="hybridMultilevel"/>
    <w:tmpl w:val="EC3C80EC"/>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9"/>
  </w:num>
  <w:num w:numId="4">
    <w:abstractNumId w:val="12"/>
  </w:num>
  <w:num w:numId="5">
    <w:abstractNumId w:val="4"/>
  </w:num>
  <w:num w:numId="6">
    <w:abstractNumId w:val="3"/>
  </w:num>
  <w:num w:numId="7">
    <w:abstractNumId w:val="17"/>
  </w:num>
  <w:num w:numId="8">
    <w:abstractNumId w:val="13"/>
  </w:num>
  <w:num w:numId="9">
    <w:abstractNumId w:val="1"/>
  </w:num>
  <w:num w:numId="10">
    <w:abstractNumId w:val="11"/>
  </w:num>
  <w:num w:numId="11">
    <w:abstractNumId w:val="5"/>
  </w:num>
  <w:num w:numId="12">
    <w:abstractNumId w:val="7"/>
  </w:num>
  <w:num w:numId="13">
    <w:abstractNumId w:val="16"/>
  </w:num>
  <w:num w:numId="14">
    <w:abstractNumId w:val="15"/>
  </w:num>
  <w:num w:numId="15">
    <w:abstractNumId w:val="6"/>
  </w:num>
  <w:num w:numId="16">
    <w:abstractNumId w:val="2"/>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4E"/>
    <w:rsid w:val="00002225"/>
    <w:rsid w:val="00007DFB"/>
    <w:rsid w:val="00010B4F"/>
    <w:rsid w:val="00024FCE"/>
    <w:rsid w:val="00036806"/>
    <w:rsid w:val="00036EE2"/>
    <w:rsid w:val="000474DB"/>
    <w:rsid w:val="00051DE0"/>
    <w:rsid w:val="000534F7"/>
    <w:rsid w:val="00062BB6"/>
    <w:rsid w:val="00067F37"/>
    <w:rsid w:val="00070E28"/>
    <w:rsid w:val="000B1A0A"/>
    <w:rsid w:val="000B2581"/>
    <w:rsid w:val="000C0F73"/>
    <w:rsid w:val="000D2F50"/>
    <w:rsid w:val="000E1F26"/>
    <w:rsid w:val="000E6D46"/>
    <w:rsid w:val="001201C2"/>
    <w:rsid w:val="00133B4F"/>
    <w:rsid w:val="00135181"/>
    <w:rsid w:val="00160EA6"/>
    <w:rsid w:val="00164B76"/>
    <w:rsid w:val="00165DDB"/>
    <w:rsid w:val="001807F9"/>
    <w:rsid w:val="00181D9D"/>
    <w:rsid w:val="001A3082"/>
    <w:rsid w:val="001A4925"/>
    <w:rsid w:val="001B6488"/>
    <w:rsid w:val="001C454C"/>
    <w:rsid w:val="0021201C"/>
    <w:rsid w:val="0025558E"/>
    <w:rsid w:val="00271198"/>
    <w:rsid w:val="00273B99"/>
    <w:rsid w:val="00280986"/>
    <w:rsid w:val="00282DF7"/>
    <w:rsid w:val="00292BF5"/>
    <w:rsid w:val="00292C8E"/>
    <w:rsid w:val="002B57DB"/>
    <w:rsid w:val="002B6974"/>
    <w:rsid w:val="002D4F94"/>
    <w:rsid w:val="002D6118"/>
    <w:rsid w:val="002F6ABE"/>
    <w:rsid w:val="00300A8E"/>
    <w:rsid w:val="003030BC"/>
    <w:rsid w:val="00317685"/>
    <w:rsid w:val="00331925"/>
    <w:rsid w:val="00342ADF"/>
    <w:rsid w:val="0035432C"/>
    <w:rsid w:val="00385B52"/>
    <w:rsid w:val="00397BDE"/>
    <w:rsid w:val="003A1E9E"/>
    <w:rsid w:val="003B5225"/>
    <w:rsid w:val="003C2802"/>
    <w:rsid w:val="003D0C43"/>
    <w:rsid w:val="00401AAD"/>
    <w:rsid w:val="00407579"/>
    <w:rsid w:val="00414165"/>
    <w:rsid w:val="004162C8"/>
    <w:rsid w:val="0042295A"/>
    <w:rsid w:val="00463958"/>
    <w:rsid w:val="0047148B"/>
    <w:rsid w:val="00476A03"/>
    <w:rsid w:val="00476EB7"/>
    <w:rsid w:val="004A59E4"/>
    <w:rsid w:val="004B079F"/>
    <w:rsid w:val="004B1025"/>
    <w:rsid w:val="004C02E4"/>
    <w:rsid w:val="004C1C7E"/>
    <w:rsid w:val="004C2236"/>
    <w:rsid w:val="004C5BA9"/>
    <w:rsid w:val="004D5C95"/>
    <w:rsid w:val="004F0243"/>
    <w:rsid w:val="004F278F"/>
    <w:rsid w:val="004F55C8"/>
    <w:rsid w:val="004F7F17"/>
    <w:rsid w:val="00501DDA"/>
    <w:rsid w:val="00514B8A"/>
    <w:rsid w:val="00534489"/>
    <w:rsid w:val="00536276"/>
    <w:rsid w:val="00547A8C"/>
    <w:rsid w:val="00562E6F"/>
    <w:rsid w:val="00563C6C"/>
    <w:rsid w:val="00563CF6"/>
    <w:rsid w:val="0057476A"/>
    <w:rsid w:val="005A1F94"/>
    <w:rsid w:val="005A3449"/>
    <w:rsid w:val="005A5276"/>
    <w:rsid w:val="005A7ABC"/>
    <w:rsid w:val="005B5306"/>
    <w:rsid w:val="005D1EA3"/>
    <w:rsid w:val="005D274C"/>
    <w:rsid w:val="005E2EF6"/>
    <w:rsid w:val="005E3BFF"/>
    <w:rsid w:val="005F189C"/>
    <w:rsid w:val="00604531"/>
    <w:rsid w:val="00615BC9"/>
    <w:rsid w:val="00633678"/>
    <w:rsid w:val="00640C1E"/>
    <w:rsid w:val="00643FFE"/>
    <w:rsid w:val="006458CC"/>
    <w:rsid w:val="00670391"/>
    <w:rsid w:val="006B099C"/>
    <w:rsid w:val="006B1A7B"/>
    <w:rsid w:val="006C37EB"/>
    <w:rsid w:val="006C5064"/>
    <w:rsid w:val="006D009A"/>
    <w:rsid w:val="006E57B2"/>
    <w:rsid w:val="006F07DB"/>
    <w:rsid w:val="007017D8"/>
    <w:rsid w:val="0070341D"/>
    <w:rsid w:val="007103FB"/>
    <w:rsid w:val="007130EF"/>
    <w:rsid w:val="007232D8"/>
    <w:rsid w:val="007414CA"/>
    <w:rsid w:val="00755A66"/>
    <w:rsid w:val="007609E8"/>
    <w:rsid w:val="00783CF5"/>
    <w:rsid w:val="00797FBB"/>
    <w:rsid w:val="007A102D"/>
    <w:rsid w:val="007B330A"/>
    <w:rsid w:val="007B5019"/>
    <w:rsid w:val="007C30FD"/>
    <w:rsid w:val="007C4390"/>
    <w:rsid w:val="007C480B"/>
    <w:rsid w:val="007C7E04"/>
    <w:rsid w:val="007E6126"/>
    <w:rsid w:val="00812F4D"/>
    <w:rsid w:val="00822617"/>
    <w:rsid w:val="00841305"/>
    <w:rsid w:val="00847EBF"/>
    <w:rsid w:val="008544ED"/>
    <w:rsid w:val="008566A7"/>
    <w:rsid w:val="00862E1E"/>
    <w:rsid w:val="00885B8B"/>
    <w:rsid w:val="0089113F"/>
    <w:rsid w:val="008B6ECA"/>
    <w:rsid w:val="008D0310"/>
    <w:rsid w:val="008D4C1E"/>
    <w:rsid w:val="008D5D91"/>
    <w:rsid w:val="008F5CED"/>
    <w:rsid w:val="009234AB"/>
    <w:rsid w:val="00947BF8"/>
    <w:rsid w:val="00961A08"/>
    <w:rsid w:val="00965069"/>
    <w:rsid w:val="009767A0"/>
    <w:rsid w:val="00981BAC"/>
    <w:rsid w:val="00981C85"/>
    <w:rsid w:val="00984C09"/>
    <w:rsid w:val="009855E5"/>
    <w:rsid w:val="00995839"/>
    <w:rsid w:val="009C0B61"/>
    <w:rsid w:val="009D168F"/>
    <w:rsid w:val="009E7634"/>
    <w:rsid w:val="00A244FD"/>
    <w:rsid w:val="00A30E73"/>
    <w:rsid w:val="00A43902"/>
    <w:rsid w:val="00A63651"/>
    <w:rsid w:val="00A64343"/>
    <w:rsid w:val="00A7203B"/>
    <w:rsid w:val="00A76FBC"/>
    <w:rsid w:val="00A775A9"/>
    <w:rsid w:val="00A87501"/>
    <w:rsid w:val="00AA2FDF"/>
    <w:rsid w:val="00AA3B46"/>
    <w:rsid w:val="00AA70A0"/>
    <w:rsid w:val="00AD4153"/>
    <w:rsid w:val="00AF1222"/>
    <w:rsid w:val="00AF36FE"/>
    <w:rsid w:val="00B0671C"/>
    <w:rsid w:val="00B26C78"/>
    <w:rsid w:val="00B301A7"/>
    <w:rsid w:val="00B37B59"/>
    <w:rsid w:val="00B55348"/>
    <w:rsid w:val="00B62DEC"/>
    <w:rsid w:val="00B82CA8"/>
    <w:rsid w:val="00B958AD"/>
    <w:rsid w:val="00B97CAB"/>
    <w:rsid w:val="00BC601B"/>
    <w:rsid w:val="00C132C0"/>
    <w:rsid w:val="00C71656"/>
    <w:rsid w:val="00C741EB"/>
    <w:rsid w:val="00C7534D"/>
    <w:rsid w:val="00C97B08"/>
    <w:rsid w:val="00CB0235"/>
    <w:rsid w:val="00CD592F"/>
    <w:rsid w:val="00CE0939"/>
    <w:rsid w:val="00D02254"/>
    <w:rsid w:val="00D32709"/>
    <w:rsid w:val="00D564FA"/>
    <w:rsid w:val="00D63192"/>
    <w:rsid w:val="00D66F27"/>
    <w:rsid w:val="00D8172A"/>
    <w:rsid w:val="00D945A8"/>
    <w:rsid w:val="00D951E2"/>
    <w:rsid w:val="00DA1FAB"/>
    <w:rsid w:val="00DA6694"/>
    <w:rsid w:val="00DC21BD"/>
    <w:rsid w:val="00DC6224"/>
    <w:rsid w:val="00DE346E"/>
    <w:rsid w:val="00E07DB1"/>
    <w:rsid w:val="00E130C2"/>
    <w:rsid w:val="00E234BB"/>
    <w:rsid w:val="00E33985"/>
    <w:rsid w:val="00E45FCB"/>
    <w:rsid w:val="00E567F5"/>
    <w:rsid w:val="00E60A4E"/>
    <w:rsid w:val="00E6377A"/>
    <w:rsid w:val="00EA49CA"/>
    <w:rsid w:val="00EA4F41"/>
    <w:rsid w:val="00EB61EF"/>
    <w:rsid w:val="00EC1DD5"/>
    <w:rsid w:val="00F13DAE"/>
    <w:rsid w:val="00F167FB"/>
    <w:rsid w:val="00F43F1A"/>
    <w:rsid w:val="00F749DC"/>
    <w:rsid w:val="00F77FD8"/>
    <w:rsid w:val="00F819B0"/>
    <w:rsid w:val="00F94028"/>
    <w:rsid w:val="00FA12B1"/>
    <w:rsid w:val="00FA50A6"/>
    <w:rsid w:val="00FA7DF5"/>
    <w:rsid w:val="00FB358B"/>
    <w:rsid w:val="00FB4E02"/>
    <w:rsid w:val="00FC1362"/>
    <w:rsid w:val="00FC630E"/>
    <w:rsid w:val="00FE14AB"/>
    <w:rsid w:val="00FF1A6B"/>
    <w:rsid w:val="00FF1B93"/>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8CF78-D523-47E9-88E1-7519DF5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FAB"/>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9E7634"/>
    <w:pPr>
      <w:keepNext/>
      <w:keepLines/>
      <w:spacing w:before="120"/>
      <w:jc w:val="center"/>
      <w:outlineLvl w:val="0"/>
    </w:pPr>
    <w:rPr>
      <w:rFonts w:asciiTheme="minorHAnsi" w:eastAsiaTheme="majorEastAsia" w:hAnsiTheme="minorHAnsi" w:cstheme="minorHAnsi"/>
      <w:b/>
      <w:sz w:val="32"/>
      <w:szCs w:val="32"/>
    </w:rPr>
  </w:style>
  <w:style w:type="paragraph" w:styleId="Heading2">
    <w:name w:val="heading 2"/>
    <w:basedOn w:val="Normal"/>
    <w:next w:val="Normal"/>
    <w:link w:val="Heading2Char"/>
    <w:autoRedefine/>
    <w:uiPriority w:val="9"/>
    <w:unhideWhenUsed/>
    <w:qFormat/>
    <w:rsid w:val="003C2802"/>
    <w:pPr>
      <w:keepNext/>
      <w:keepLines/>
      <w:spacing w:before="240" w:after="40"/>
      <w:outlineLvl w:val="1"/>
    </w:pPr>
    <w:rPr>
      <w:rFonts w:asciiTheme="minorHAnsi" w:eastAsiaTheme="majorEastAsia" w:hAnsiTheme="minorHAnsi" w:cs="Arial"/>
      <w:b/>
      <w:caps/>
      <w:szCs w:val="26"/>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semiHidden/>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9E7634"/>
    <w:rPr>
      <w:rFonts w:eastAsiaTheme="majorEastAsia" w:cstheme="minorHAnsi"/>
      <w:b/>
      <w:snapToGrid w:val="0"/>
      <w:sz w:val="32"/>
      <w:szCs w:val="32"/>
    </w:rPr>
  </w:style>
  <w:style w:type="character" w:customStyle="1" w:styleId="Heading2Char">
    <w:name w:val="Heading 2 Char"/>
    <w:basedOn w:val="DefaultParagraphFont"/>
    <w:link w:val="Heading2"/>
    <w:uiPriority w:val="9"/>
    <w:rsid w:val="003C2802"/>
    <w:rPr>
      <w:rFonts w:eastAsiaTheme="majorEastAsia" w:cs="Arial"/>
      <w:b/>
      <w:caps/>
      <w:snapToGrid w:val="0"/>
      <w:sz w:val="24"/>
      <w:szCs w:val="26"/>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styleId="FollowedHyperlink">
    <w:name w:val="FollowedHyperlink"/>
    <w:basedOn w:val="DefaultParagraphFont"/>
    <w:uiPriority w:val="99"/>
    <w:semiHidden/>
    <w:unhideWhenUsed/>
    <w:rsid w:val="00A63651"/>
    <w:rPr>
      <w:color w:val="800080" w:themeColor="followedHyperlink"/>
      <w:u w:val="single"/>
    </w:rPr>
  </w:style>
  <w:style w:type="paragraph" w:customStyle="1" w:styleId="xmsonormal">
    <w:name w:val="x_msonormal"/>
    <w:basedOn w:val="Normal"/>
    <w:uiPriority w:val="99"/>
    <w:rsid w:val="008544ED"/>
    <w:pPr>
      <w:widowControl/>
    </w:pPr>
    <w:rPr>
      <w:rFonts w:eastAsiaTheme="minorHAnsi" w:cs="Calibri"/>
      <w:snapToGrid/>
      <w:sz w:val="22"/>
      <w:szCs w:val="22"/>
    </w:rPr>
  </w:style>
  <w:style w:type="character" w:customStyle="1" w:styleId="UnresolvedMention">
    <w:name w:val="Unresolved Mention"/>
    <w:basedOn w:val="DefaultParagraphFont"/>
    <w:uiPriority w:val="99"/>
    <w:semiHidden/>
    <w:unhideWhenUsed/>
    <w:rsid w:val="00D951E2"/>
    <w:rPr>
      <w:color w:val="605E5C"/>
      <w:shd w:val="clear" w:color="auto" w:fill="E1DFDD"/>
    </w:rPr>
  </w:style>
  <w:style w:type="table" w:styleId="GridTable3-Accent5">
    <w:name w:val="Grid Table 3 Accent 5"/>
    <w:basedOn w:val="TableNormal"/>
    <w:uiPriority w:val="48"/>
    <w:rsid w:val="00A7203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val="0"/>
        <w:iCs/>
      </w:rPr>
      <w:tblPr/>
      <w:tcPr>
        <w:tcBorders>
          <w:top w:val="nil"/>
          <w:left w:val="nil"/>
          <w:bottom w:val="nil"/>
          <w:insideH w:val="nil"/>
          <w:insideV w:val="nil"/>
        </w:tcBorders>
        <w:shd w:val="clear" w:color="auto" w:fill="FFFFFF" w:themeFill="background1"/>
      </w:tcPr>
    </w:tblStylePr>
    <w:tblStylePr w:type="lastCol">
      <w:rPr>
        <w:i w:val="0"/>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wyatt@southeasterntech.edu" TargetMode="External"/><Relationship Id="rId13" Type="http://schemas.openxmlformats.org/officeDocument/2006/relationships/hyperlink" Target="mailto:Stephannie%20Waters" TargetMode="External"/><Relationship Id="rId18" Type="http://schemas.openxmlformats.org/officeDocument/2006/relationships/hyperlink" Target="mailto:hthomas@southeasterntech.edu" TargetMode="External"/><Relationship Id="rId26" Type="http://schemas.openxmlformats.org/officeDocument/2006/relationships/hyperlink" Target="mailto:bwilcox@southeasterntech.edu" TargetMode="External"/><Relationship Id="rId3" Type="http://schemas.openxmlformats.org/officeDocument/2006/relationships/styles" Target="styles.xml"/><Relationship Id="rId21" Type="http://schemas.openxmlformats.org/officeDocument/2006/relationships/hyperlink" Target="mailto:hthomas@southeasterntech.edu" TargetMode="External"/><Relationship Id="rId7" Type="http://schemas.openxmlformats.org/officeDocument/2006/relationships/hyperlink" Target="mailto:jwyatt@southeasterntech.edu" TargetMode="External"/><Relationship Id="rId12" Type="http://schemas.openxmlformats.org/officeDocument/2006/relationships/hyperlink" Target="https://www.southeasterntech.edu/covid-19/" TargetMode="External"/><Relationship Id="rId17" Type="http://schemas.openxmlformats.org/officeDocument/2006/relationships/hyperlink" Target="mailto:hthomas@southeasterntech.edu" TargetMode="External"/><Relationship Id="rId25" Type="http://schemas.openxmlformats.org/officeDocument/2006/relationships/hyperlink" Target="mailto:ljonas@southeasterntech.edu" TargetMode="External"/><Relationship Id="rId2" Type="http://schemas.openxmlformats.org/officeDocument/2006/relationships/numbering" Target="numbering.xml"/><Relationship Id="rId16" Type="http://schemas.openxmlformats.org/officeDocument/2006/relationships/hyperlink" Target="mailto:dscott@southeasterntech.edu" TargetMode="External"/><Relationship Id="rId20" Type="http://schemas.openxmlformats.org/officeDocument/2006/relationships/hyperlink" Target="mailto:dscott@southeasterntech.edu" TargetMode="External"/><Relationship Id="rId29" Type="http://schemas.openxmlformats.org/officeDocument/2006/relationships/hyperlink" Target="http://www.southeasterntech.ed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southeasterntech.okta.com/" TargetMode="External"/><Relationship Id="rId24" Type="http://schemas.openxmlformats.org/officeDocument/2006/relationships/hyperlink" Target="mailto:hthomas@southeasterntech.ed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aphne%20Scott" TargetMode="External"/><Relationship Id="rId23" Type="http://schemas.openxmlformats.org/officeDocument/2006/relationships/hyperlink" Target="mailto:hthomas@southeasterntech.edu" TargetMode="External"/><Relationship Id="rId28" Type="http://schemas.openxmlformats.org/officeDocument/2006/relationships/hyperlink" Target="mailto:bwilcox@southeasterntech.edu" TargetMode="External"/><Relationship Id="rId10" Type="http://schemas.openxmlformats.org/officeDocument/2006/relationships/hyperlink" Target="https://catalog.southeasterntech.edu/college-catalog/downloads/current.pdf" TargetMode="External"/><Relationship Id="rId19" Type="http://schemas.openxmlformats.org/officeDocument/2006/relationships/hyperlink" Target="mailto:Daphne%20Scot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southeasterntech.edu/college-catalog/downloads/current.pdf" TargetMode="External"/><Relationship Id="rId14" Type="http://schemas.openxmlformats.org/officeDocument/2006/relationships/hyperlink" Target="mailto:swaters@southeasterntech.edu" TargetMode="External"/><Relationship Id="rId22" Type="http://schemas.openxmlformats.org/officeDocument/2006/relationships/hyperlink" Target="mailto:hthomas@southeasterntech.edu" TargetMode="External"/><Relationship Id="rId27" Type="http://schemas.openxmlformats.org/officeDocument/2006/relationships/hyperlink" Target="mailto:ljonas@southeasterntech.edu" TargetMode="External"/><Relationship Id="rId30" Type="http://schemas.openxmlformats.org/officeDocument/2006/relationships/hyperlink" Target="http://www.southeastern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05CFA-19E0-40AA-8AFC-AF4569EF5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4564</Words>
  <Characters>26018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Spring 201914 Syllabus</vt:lpstr>
    </vt:vector>
  </TitlesOfParts>
  <Company/>
  <LinksUpToDate>false</LinksUpToDate>
  <CharactersWithSpaces>30521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201914 Syllabus</dc:title>
  <dc:creator>swilson</dc:creator>
  <cp:lastModifiedBy>Jeffrey Wyatt</cp:lastModifiedBy>
  <cp:revision>2</cp:revision>
  <cp:lastPrinted>2020-03-17T18:00:00Z</cp:lastPrinted>
  <dcterms:created xsi:type="dcterms:W3CDTF">2021-08-19T19:59:00Z</dcterms:created>
  <dcterms:modified xsi:type="dcterms:W3CDTF">2021-08-19T19:59:00Z</dcterms:modified>
</cp:coreProperties>
</file>