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7076C"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194187A3" wp14:editId="01FD464B">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37E4A934" w14:textId="77777777" w:rsidR="007017D8" w:rsidRDefault="007017D8">
      <w:pPr>
        <w:rPr>
          <w:rFonts w:asciiTheme="minorHAnsi" w:hAnsiTheme="minorHAnsi" w:cstheme="minorHAnsi"/>
        </w:rPr>
      </w:pPr>
    </w:p>
    <w:p w14:paraId="0F621CD3" w14:textId="77777777" w:rsidR="006C1E7B" w:rsidRPr="006C1E7B" w:rsidRDefault="006C1E7B" w:rsidP="006C1E7B">
      <w:pPr>
        <w:pStyle w:val="Heading1"/>
        <w:rPr>
          <w:color w:val="auto"/>
        </w:rPr>
      </w:pPr>
      <w:r w:rsidRPr="006C1E7B">
        <w:rPr>
          <w:color w:val="auto"/>
        </w:rPr>
        <w:t>TENTATIVE—SUBJECT TO CHANGE</w:t>
      </w:r>
    </w:p>
    <w:p w14:paraId="41F8847F" w14:textId="77777777" w:rsidR="006C1E7B" w:rsidRPr="006C1E7B" w:rsidRDefault="006C1E7B" w:rsidP="006C1E7B"/>
    <w:p w14:paraId="75FFDEAA" w14:textId="297A00E5" w:rsidR="006C1E7B" w:rsidRPr="006C1E7B" w:rsidRDefault="006C1E7B" w:rsidP="006C1E7B">
      <w:pPr>
        <w:pStyle w:val="Heading1"/>
        <w:rPr>
          <w:color w:val="auto"/>
        </w:rPr>
      </w:pPr>
      <w:r w:rsidRPr="006C1E7B">
        <w:rPr>
          <w:color w:val="auto"/>
        </w:rPr>
        <w:t xml:space="preserve">CHEM 1151 – Survey of Inorganic Chemistry </w:t>
      </w:r>
      <w:r>
        <w:rPr>
          <w:color w:val="auto"/>
        </w:rPr>
        <w:t>Lab</w:t>
      </w:r>
    </w:p>
    <w:p w14:paraId="740E1A7D" w14:textId="4445559D" w:rsidR="006C1E7B" w:rsidRDefault="006C1E7B" w:rsidP="006C1E7B">
      <w:pPr>
        <w:pStyle w:val="Heading1"/>
        <w:rPr>
          <w:color w:val="auto"/>
        </w:rPr>
      </w:pPr>
      <w:r w:rsidRPr="006C1E7B">
        <w:rPr>
          <w:color w:val="auto"/>
        </w:rPr>
        <w:t>COURSE SYLLABUS</w:t>
      </w:r>
    </w:p>
    <w:p w14:paraId="5C1B1BA1" w14:textId="34752DC9" w:rsidR="006C1E7B" w:rsidRPr="00552118" w:rsidRDefault="005451FA" w:rsidP="006C1E7B">
      <w:pPr>
        <w:jc w:val="center"/>
        <w:rPr>
          <w:rFonts w:asciiTheme="minorHAnsi" w:hAnsiTheme="minorHAnsi" w:cstheme="minorHAnsi"/>
          <w:sz w:val="32"/>
          <w:szCs w:val="32"/>
        </w:rPr>
      </w:pPr>
      <w:r>
        <w:rPr>
          <w:rFonts w:asciiTheme="minorHAnsi" w:hAnsiTheme="minorHAnsi" w:cstheme="minorHAnsi"/>
          <w:b/>
          <w:sz w:val="32"/>
          <w:szCs w:val="32"/>
        </w:rPr>
        <w:t>Spring</w:t>
      </w:r>
      <w:r w:rsidR="006C1E7B" w:rsidRPr="00552118">
        <w:rPr>
          <w:rFonts w:asciiTheme="minorHAnsi" w:hAnsiTheme="minorHAnsi" w:cstheme="minorHAnsi"/>
          <w:b/>
          <w:sz w:val="32"/>
          <w:szCs w:val="32"/>
        </w:rPr>
        <w:t xml:space="preserve"> Semester </w:t>
      </w:r>
      <w:r w:rsidR="006C1E7B">
        <w:rPr>
          <w:rFonts w:asciiTheme="minorHAnsi" w:hAnsiTheme="minorHAnsi" w:cstheme="minorHAnsi"/>
          <w:b/>
          <w:sz w:val="32"/>
          <w:szCs w:val="32"/>
        </w:rPr>
        <w:t>202</w:t>
      </w:r>
      <w:r w:rsidR="00C7272B">
        <w:rPr>
          <w:rFonts w:asciiTheme="minorHAnsi" w:hAnsiTheme="minorHAnsi" w:cstheme="minorHAnsi"/>
          <w:b/>
          <w:sz w:val="32"/>
          <w:szCs w:val="32"/>
        </w:rPr>
        <w:t>3</w:t>
      </w:r>
      <w:r w:rsidR="006C1E7B">
        <w:rPr>
          <w:rFonts w:asciiTheme="minorHAnsi" w:hAnsiTheme="minorHAnsi" w:cstheme="minorHAnsi"/>
          <w:b/>
          <w:sz w:val="32"/>
          <w:szCs w:val="32"/>
        </w:rPr>
        <w:t xml:space="preserve"> (202</w:t>
      </w:r>
      <w:r w:rsidR="00C7272B">
        <w:rPr>
          <w:rFonts w:asciiTheme="minorHAnsi" w:hAnsiTheme="minorHAnsi" w:cstheme="minorHAnsi"/>
          <w:b/>
          <w:sz w:val="32"/>
          <w:szCs w:val="32"/>
        </w:rPr>
        <w:t>314</w:t>
      </w:r>
      <w:r w:rsidR="006C1E7B">
        <w:rPr>
          <w:rFonts w:asciiTheme="minorHAnsi" w:hAnsiTheme="minorHAnsi" w:cstheme="minorHAnsi"/>
          <w:b/>
          <w:sz w:val="32"/>
          <w:szCs w:val="32"/>
        </w:rPr>
        <w:t>)</w:t>
      </w:r>
    </w:p>
    <w:p w14:paraId="37E78995" w14:textId="77777777" w:rsidR="007017D8" w:rsidRPr="007017D8" w:rsidRDefault="007017D8">
      <w:pPr>
        <w:rPr>
          <w:rFonts w:asciiTheme="minorHAnsi" w:hAnsiTheme="minorHAnsi" w:cstheme="minorHAnsi"/>
        </w:rPr>
      </w:pPr>
    </w:p>
    <w:p w14:paraId="4895E807" w14:textId="77777777" w:rsidR="001807F9" w:rsidRPr="006C1E7B" w:rsidRDefault="001807F9" w:rsidP="006C1E7B">
      <w:pPr>
        <w:pStyle w:val="Heading2"/>
      </w:pPr>
      <w:r w:rsidRPr="006C1E7B">
        <w:t xml:space="preserve">Course </w:t>
      </w:r>
      <w:r w:rsidR="00F819B0" w:rsidRPr="006C1E7B">
        <w:t>information</w:t>
      </w:r>
    </w:p>
    <w:p w14:paraId="39F338A6" w14:textId="77777777" w:rsidR="00FC1362" w:rsidRDefault="00FC1362">
      <w:pPr>
        <w:rPr>
          <w:rFonts w:cs="Arial"/>
        </w:rPr>
      </w:pPr>
      <w:r>
        <w:rPr>
          <w:rFonts w:cs="Arial"/>
        </w:rPr>
        <w:t>Credit Hours/Minutes</w:t>
      </w:r>
      <w:r w:rsidR="001807F9">
        <w:rPr>
          <w:rFonts w:cs="Arial"/>
        </w:rPr>
        <w:t>:</w:t>
      </w:r>
      <w:r w:rsidR="0069380B">
        <w:rPr>
          <w:rFonts w:cs="Arial"/>
        </w:rPr>
        <w:t xml:space="preserve"> 1/2250</w:t>
      </w:r>
    </w:p>
    <w:p w14:paraId="62150DB1" w14:textId="06DB874F" w:rsidR="006C1E7B" w:rsidRDefault="006C1E7B" w:rsidP="006C1E7B">
      <w:pPr>
        <w:rPr>
          <w:rFonts w:cs="Arial"/>
        </w:rPr>
      </w:pPr>
      <w:r w:rsidRPr="00BC6B98">
        <w:rPr>
          <w:rFonts w:cs="Arial"/>
        </w:rPr>
        <w:t>Campus/</w:t>
      </w:r>
      <w:r>
        <w:rPr>
          <w:rFonts w:cs="Arial"/>
        </w:rPr>
        <w:t xml:space="preserve">Class Location: </w:t>
      </w:r>
      <w:r w:rsidR="00C7272B">
        <w:rPr>
          <w:rFonts w:cs="Arial"/>
        </w:rPr>
        <w:t>Blackboard</w:t>
      </w:r>
    </w:p>
    <w:p w14:paraId="5CBB1AF0" w14:textId="77777777" w:rsidR="006C1E7B" w:rsidRDefault="006C1E7B" w:rsidP="006C1E7B">
      <w:pPr>
        <w:rPr>
          <w:rFonts w:cs="Arial"/>
        </w:rPr>
      </w:pPr>
      <w:r>
        <w:rPr>
          <w:rFonts w:cs="Arial"/>
        </w:rPr>
        <w:t>Class Meets: In person for 15 weeks</w:t>
      </w:r>
    </w:p>
    <w:p w14:paraId="110548A6" w14:textId="31AF7578" w:rsidR="006C1E7B" w:rsidRDefault="006C1E7B" w:rsidP="006C1E7B">
      <w:pPr>
        <w:rPr>
          <w:rFonts w:cs="Arial"/>
        </w:rPr>
      </w:pPr>
      <w:r>
        <w:rPr>
          <w:rFonts w:cs="Arial"/>
        </w:rPr>
        <w:t xml:space="preserve">Course Reference Number (CRN): </w:t>
      </w:r>
      <w:r w:rsidR="00C7272B">
        <w:rPr>
          <w:rFonts w:cs="Arial"/>
        </w:rPr>
        <w:t>401</w:t>
      </w:r>
      <w:r w:rsidR="00333BD2">
        <w:rPr>
          <w:rFonts w:cs="Arial"/>
        </w:rPr>
        <w:t>80</w:t>
      </w:r>
    </w:p>
    <w:p w14:paraId="12C0CB85" w14:textId="77777777" w:rsidR="006C1E7B" w:rsidRDefault="006C1E7B" w:rsidP="006C1E7B">
      <w:pPr>
        <w:pStyle w:val="Heading2"/>
      </w:pPr>
      <w:r>
        <w:t>Instructor contact information</w:t>
      </w:r>
    </w:p>
    <w:p w14:paraId="094C5E2C" w14:textId="4C4440F6" w:rsidR="006C1E7B" w:rsidRDefault="006C1E7B" w:rsidP="006C1E7B">
      <w:pPr>
        <w:pStyle w:val="NormalWeb"/>
        <w:rPr>
          <w:rFonts w:ascii="Times New Roman" w:hAnsi="Times New Roman"/>
          <w:color w:val="000000"/>
        </w:rPr>
      </w:pPr>
      <w:r w:rsidRPr="00DA3531">
        <w:rPr>
          <w:rFonts w:ascii="Times New Roman" w:hAnsi="Times New Roman"/>
          <w:color w:val="000000"/>
        </w:rPr>
        <w:t xml:space="preserve">Instructor Name: </w:t>
      </w:r>
      <w:hyperlink r:id="rId10" w:history="1">
        <w:r w:rsidRPr="00EA704A">
          <w:rPr>
            <w:rStyle w:val="Hyperlink"/>
            <w:rFonts w:ascii="Times New Roman" w:hAnsi="Times New Roman"/>
          </w:rPr>
          <w:t>Shirley Holman</w:t>
        </w:r>
      </w:hyperlink>
      <w:r w:rsidR="00EA704A">
        <w:rPr>
          <w:rFonts w:ascii="Times New Roman" w:hAnsi="Times New Roman"/>
          <w:color w:val="000000"/>
        </w:rPr>
        <w:t xml:space="preserve"> </w:t>
      </w:r>
      <w:hyperlink r:id="rId11" w:tooltip="Email Address for Shirley Holman" w:history="1">
        <w:r w:rsidR="00EA704A" w:rsidRPr="00EA704A">
          <w:rPr>
            <w:rStyle w:val="Hyperlink"/>
            <w:rFonts w:ascii="Times New Roman" w:hAnsi="Times New Roman"/>
          </w:rPr>
          <w:t>(sholman@southeasterntech.edu)</w:t>
        </w:r>
      </w:hyperlink>
    </w:p>
    <w:p w14:paraId="51C581F2" w14:textId="77777777" w:rsidR="006C1E7B" w:rsidRPr="00DA3531" w:rsidRDefault="006C1E7B" w:rsidP="006C1E7B">
      <w:pPr>
        <w:pStyle w:val="NormalWeb"/>
        <w:rPr>
          <w:rFonts w:ascii="Times New Roman" w:hAnsi="Times New Roman"/>
          <w:color w:val="000000"/>
        </w:rPr>
      </w:pPr>
      <w:r w:rsidRPr="00DA3531">
        <w:rPr>
          <w:rFonts w:ascii="Times New Roman" w:hAnsi="Times New Roman"/>
          <w:color w:val="000000"/>
        </w:rPr>
        <w:t>Office Location: no office on campus</w:t>
      </w:r>
    </w:p>
    <w:p w14:paraId="2116F117" w14:textId="77777777" w:rsidR="006C1E7B" w:rsidRPr="00DA3531" w:rsidRDefault="006C1E7B" w:rsidP="006C1E7B">
      <w:pPr>
        <w:pStyle w:val="NormalWeb"/>
        <w:rPr>
          <w:rFonts w:ascii="Times New Roman" w:hAnsi="Times New Roman"/>
          <w:color w:val="000000"/>
        </w:rPr>
      </w:pPr>
      <w:r w:rsidRPr="00DA3531">
        <w:rPr>
          <w:rFonts w:ascii="Times New Roman" w:hAnsi="Times New Roman"/>
          <w:color w:val="000000"/>
        </w:rPr>
        <w:t>Office Hours: By Appointment</w:t>
      </w:r>
    </w:p>
    <w:p w14:paraId="082BC079" w14:textId="77777777" w:rsidR="006C1E7B" w:rsidRPr="00DA3531" w:rsidRDefault="006C1E7B" w:rsidP="006C1E7B">
      <w:pPr>
        <w:pStyle w:val="NormalWeb"/>
        <w:rPr>
          <w:rFonts w:ascii="Times New Roman" w:hAnsi="Times New Roman"/>
          <w:color w:val="000000"/>
        </w:rPr>
      </w:pPr>
      <w:r w:rsidRPr="00DA3531">
        <w:rPr>
          <w:rFonts w:ascii="Times New Roman" w:hAnsi="Times New Roman"/>
          <w:color w:val="000000"/>
        </w:rPr>
        <w:t>Email Address: sholman@southesterntech.edu</w:t>
      </w:r>
    </w:p>
    <w:p w14:paraId="11838F84" w14:textId="2FC3E3A9" w:rsidR="006C1E7B" w:rsidRPr="00DA3531" w:rsidRDefault="006C1E7B" w:rsidP="006C1E7B">
      <w:pPr>
        <w:pStyle w:val="NormalWeb"/>
        <w:rPr>
          <w:rFonts w:ascii="Times New Roman" w:hAnsi="Times New Roman"/>
          <w:color w:val="000000"/>
        </w:rPr>
      </w:pPr>
      <w:r w:rsidRPr="00DA3531">
        <w:rPr>
          <w:rFonts w:ascii="Times New Roman" w:hAnsi="Times New Roman"/>
          <w:color w:val="000000"/>
        </w:rPr>
        <w:t xml:space="preserve">Tutoring Hours: </w:t>
      </w:r>
      <w:r w:rsidR="003C22E3">
        <w:rPr>
          <w:rFonts w:ascii="Times New Roman" w:hAnsi="Times New Roman"/>
          <w:color w:val="000000"/>
        </w:rPr>
        <w:t>By Appointment</w:t>
      </w:r>
    </w:p>
    <w:p w14:paraId="778668A6" w14:textId="598444B3" w:rsidR="00FC1362" w:rsidRDefault="00FC1362">
      <w:pPr>
        <w:rPr>
          <w:rFonts w:cs="Arial"/>
        </w:rPr>
      </w:pPr>
    </w:p>
    <w:p w14:paraId="0735A166" w14:textId="77777777" w:rsidR="006C1E7B" w:rsidRDefault="006C1E7B" w:rsidP="006C1E7B">
      <w:pPr>
        <w:pStyle w:val="Heading2"/>
      </w:pPr>
      <w:r>
        <w:t>Southeastern technical college’s (STC) Catalog and Handbook</w:t>
      </w:r>
    </w:p>
    <w:p w14:paraId="2F7D8B11" w14:textId="77777777" w:rsidR="006C1E7B" w:rsidRDefault="006C1E7B" w:rsidP="006C1E7B">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2" w:tooltip="http://www.southeasterntech.edu/student-affairs/catalog-handbook.php" w:history="1">
        <w:r>
          <w:rPr>
            <w:rStyle w:val="Hyperlink"/>
          </w:rPr>
          <w:t>Catalog and Handbook</w:t>
        </w:r>
      </w:hyperlink>
      <w:r w:rsidRPr="00434884">
        <w:t xml:space="preserve"> </w:t>
      </w:r>
      <w:r>
        <w:t>(</w:t>
      </w:r>
      <w:hyperlink r:id="rId13" w:tooltip="Southeastern Technical College's Catalog and Handbook" w:history="1">
        <w:r w:rsidRPr="004C69B0">
          <w:rPr>
            <w:rStyle w:val="Hyperlink"/>
          </w:rPr>
          <w:t>http://www.southeasterntech.edu/student-affairs/catalog-handbook.php</w:t>
        </w:r>
      </w:hyperlink>
      <w:r>
        <w:t>).</w:t>
      </w:r>
    </w:p>
    <w:p w14:paraId="424C6118" w14:textId="77777777" w:rsidR="006C1E7B" w:rsidRDefault="006C1E7B">
      <w:pPr>
        <w:rPr>
          <w:rFonts w:cs="Arial"/>
        </w:rPr>
      </w:pPr>
    </w:p>
    <w:p w14:paraId="7A698E94" w14:textId="77777777" w:rsidR="00984C09" w:rsidRDefault="00F819B0" w:rsidP="006C1E7B">
      <w:pPr>
        <w:pStyle w:val="Heading2"/>
      </w:pPr>
      <w:r>
        <w:t>REQUIRED TEXT</w:t>
      </w:r>
    </w:p>
    <w:p w14:paraId="3E8FC1B8" w14:textId="77777777" w:rsidR="0069380B" w:rsidRPr="006C1E7B" w:rsidRDefault="0069380B" w:rsidP="0069380B">
      <w:pPr>
        <w:rPr>
          <w:rStyle w:val="SIDEHEADER"/>
          <w:rFonts w:asciiTheme="minorHAnsi" w:hAnsiTheme="minorHAnsi" w:cstheme="minorHAnsi"/>
          <w:b w:val="0"/>
          <w:bCs/>
          <w:szCs w:val="24"/>
        </w:rPr>
      </w:pPr>
      <w:r w:rsidRPr="006C1E7B">
        <w:rPr>
          <w:rStyle w:val="SIDEHEADER"/>
          <w:rFonts w:asciiTheme="minorHAnsi" w:hAnsiTheme="minorHAnsi" w:cstheme="minorHAnsi"/>
          <w:b w:val="0"/>
          <w:bCs/>
          <w:szCs w:val="24"/>
        </w:rPr>
        <w:t>EScience Lab Kit - Introductory Chemistry Version 4 (2</w:t>
      </w:r>
      <w:r w:rsidRPr="006C1E7B">
        <w:rPr>
          <w:rStyle w:val="SIDEHEADER"/>
          <w:rFonts w:asciiTheme="minorHAnsi" w:hAnsiTheme="minorHAnsi" w:cstheme="minorHAnsi"/>
          <w:b w:val="0"/>
          <w:bCs/>
          <w:szCs w:val="24"/>
          <w:vertAlign w:val="superscript"/>
        </w:rPr>
        <w:t>nd</w:t>
      </w:r>
      <w:r w:rsidRPr="006C1E7B">
        <w:rPr>
          <w:rStyle w:val="SIDEHEADER"/>
          <w:rFonts w:asciiTheme="minorHAnsi" w:hAnsiTheme="minorHAnsi" w:cstheme="minorHAnsi"/>
          <w:b w:val="0"/>
          <w:bCs/>
          <w:szCs w:val="24"/>
        </w:rPr>
        <w:t xml:space="preserve"> edition)</w:t>
      </w:r>
    </w:p>
    <w:p w14:paraId="2C0796B9" w14:textId="77777777" w:rsidR="00407579" w:rsidRDefault="00407579"/>
    <w:p w14:paraId="3A2DF9BE" w14:textId="77777777" w:rsidR="00984C09" w:rsidRDefault="00F819B0" w:rsidP="006C1E7B">
      <w:pPr>
        <w:pStyle w:val="Heading2"/>
      </w:pPr>
      <w:r w:rsidRPr="00F819B0">
        <w:t>REQUIRED SUPPLIES &amp; SOFTWARE</w:t>
      </w:r>
    </w:p>
    <w:p w14:paraId="10D2D341" w14:textId="3F13FD34" w:rsidR="0069380B" w:rsidRDefault="0069380B" w:rsidP="0069380B">
      <w:pPr>
        <w:rPr>
          <w:rStyle w:val="SIDEHEADER"/>
          <w:rFonts w:asciiTheme="minorHAnsi" w:hAnsiTheme="minorHAnsi" w:cstheme="minorHAnsi"/>
          <w:b w:val="0"/>
          <w:bCs/>
          <w:szCs w:val="24"/>
        </w:rPr>
      </w:pPr>
      <w:r w:rsidRPr="006C1E7B">
        <w:rPr>
          <w:rStyle w:val="SIDEHEADER"/>
          <w:rFonts w:asciiTheme="minorHAnsi" w:hAnsiTheme="minorHAnsi" w:cstheme="minorHAnsi"/>
          <w:b w:val="0"/>
          <w:bCs/>
          <w:szCs w:val="24"/>
        </w:rPr>
        <w:t>Scientific Calculator</w:t>
      </w:r>
    </w:p>
    <w:p w14:paraId="7CE58A94" w14:textId="56254905" w:rsidR="006C1E7B" w:rsidRDefault="006C1E7B" w:rsidP="0069380B">
      <w:pPr>
        <w:rPr>
          <w:rStyle w:val="SIDEHEADER"/>
          <w:rFonts w:asciiTheme="minorHAnsi" w:hAnsiTheme="minorHAnsi" w:cstheme="minorHAnsi"/>
          <w:b w:val="0"/>
          <w:bCs/>
          <w:szCs w:val="24"/>
        </w:rPr>
      </w:pPr>
      <w:r>
        <w:rPr>
          <w:rStyle w:val="SIDEHEADER"/>
          <w:rFonts w:asciiTheme="minorHAnsi" w:hAnsiTheme="minorHAnsi" w:cstheme="minorHAnsi"/>
          <w:b w:val="0"/>
          <w:bCs/>
          <w:szCs w:val="24"/>
        </w:rPr>
        <w:t>Ruler</w:t>
      </w:r>
    </w:p>
    <w:p w14:paraId="6F6F23F9" w14:textId="5A32FA4E" w:rsidR="006C1E7B" w:rsidRDefault="006C1E7B" w:rsidP="0069380B">
      <w:pPr>
        <w:rPr>
          <w:rStyle w:val="SIDEHEADER"/>
          <w:rFonts w:asciiTheme="minorHAnsi" w:hAnsiTheme="minorHAnsi" w:cstheme="minorHAnsi"/>
          <w:b w:val="0"/>
          <w:bCs/>
          <w:szCs w:val="24"/>
        </w:rPr>
      </w:pPr>
      <w:r>
        <w:rPr>
          <w:rStyle w:val="SIDEHEADER"/>
          <w:rFonts w:asciiTheme="minorHAnsi" w:hAnsiTheme="minorHAnsi" w:cstheme="minorHAnsi"/>
          <w:b w:val="0"/>
          <w:bCs/>
          <w:szCs w:val="24"/>
        </w:rPr>
        <w:t>Bound Notebook</w:t>
      </w:r>
    </w:p>
    <w:p w14:paraId="70B97307" w14:textId="69ED0638" w:rsidR="006C1E7B" w:rsidRPr="006C1E7B" w:rsidRDefault="006C1E7B" w:rsidP="0069380B">
      <w:pPr>
        <w:rPr>
          <w:rStyle w:val="SIDEHEADER"/>
          <w:rFonts w:asciiTheme="minorHAnsi" w:hAnsiTheme="minorHAnsi" w:cstheme="minorHAnsi"/>
          <w:b w:val="0"/>
          <w:bCs/>
          <w:szCs w:val="24"/>
        </w:rPr>
      </w:pPr>
      <w:r>
        <w:rPr>
          <w:rStyle w:val="SIDEHEADER"/>
          <w:rFonts w:asciiTheme="minorHAnsi" w:hAnsiTheme="minorHAnsi" w:cstheme="minorHAnsi"/>
          <w:b w:val="0"/>
          <w:bCs/>
          <w:szCs w:val="24"/>
        </w:rPr>
        <w:t>Black ink pen</w:t>
      </w:r>
    </w:p>
    <w:p w14:paraId="02FF274E" w14:textId="77777777" w:rsidR="0069380B" w:rsidRPr="0069380B" w:rsidRDefault="0069380B" w:rsidP="0069380B">
      <w:pPr>
        <w:rPr>
          <w:rFonts w:asciiTheme="minorHAnsi" w:hAnsiTheme="minorHAnsi" w:cstheme="minorHAnsi"/>
          <w:b/>
          <w:szCs w:val="24"/>
        </w:rPr>
      </w:pPr>
    </w:p>
    <w:p w14:paraId="62E669BD" w14:textId="77777777" w:rsidR="00984C09" w:rsidRPr="00984C09" w:rsidRDefault="00984C09"/>
    <w:p w14:paraId="3C735C37" w14:textId="77777777" w:rsidR="00F94028" w:rsidRPr="00F94028" w:rsidRDefault="00F819B0" w:rsidP="006C1E7B">
      <w:pPr>
        <w:pStyle w:val="Heading2"/>
      </w:pPr>
      <w:r>
        <w:t>COURSE DESCRIPTION</w:t>
      </w:r>
    </w:p>
    <w:p w14:paraId="30A57AAE" w14:textId="77777777" w:rsidR="00984C09" w:rsidRPr="0069380B" w:rsidRDefault="0069380B" w:rsidP="0069380B">
      <w:pPr>
        <w:widowControl/>
        <w:autoSpaceDE w:val="0"/>
        <w:autoSpaceDN w:val="0"/>
        <w:adjustRightInd w:val="0"/>
        <w:rPr>
          <w:rFonts w:asciiTheme="minorHAnsi" w:eastAsiaTheme="minorHAnsi" w:hAnsiTheme="minorHAnsi" w:cstheme="minorHAnsi"/>
          <w:snapToGrid/>
          <w:szCs w:val="24"/>
        </w:rPr>
      </w:pPr>
      <w:r w:rsidRPr="0069380B">
        <w:rPr>
          <w:rFonts w:asciiTheme="minorHAnsi" w:eastAsiaTheme="minorHAnsi" w:hAnsiTheme="minorHAnsi" w:cstheme="minorHAnsi"/>
          <w:snapToGrid/>
          <w:szCs w:val="24"/>
        </w:rPr>
        <w:t>Selected laboratory experiments paralleling the topics in CHEM 1151. The lab exercises f</w:t>
      </w:r>
      <w:r>
        <w:rPr>
          <w:rFonts w:asciiTheme="minorHAnsi" w:eastAsiaTheme="minorHAnsi" w:hAnsiTheme="minorHAnsi" w:cstheme="minorHAnsi"/>
          <w:snapToGrid/>
          <w:szCs w:val="24"/>
        </w:rPr>
        <w:t xml:space="preserve">or this course include units of </w:t>
      </w:r>
      <w:r w:rsidRPr="0069380B">
        <w:rPr>
          <w:rFonts w:asciiTheme="minorHAnsi" w:eastAsiaTheme="minorHAnsi" w:hAnsiTheme="minorHAnsi" w:cstheme="minorHAnsi"/>
          <w:snapToGrid/>
          <w:szCs w:val="24"/>
        </w:rPr>
        <w:t>measurements, structure of matter, chemical bonding, chemical reactions, gas laws, li</w:t>
      </w:r>
      <w:r>
        <w:rPr>
          <w:rFonts w:asciiTheme="minorHAnsi" w:eastAsiaTheme="minorHAnsi" w:hAnsiTheme="minorHAnsi" w:cstheme="minorHAnsi"/>
          <w:snapToGrid/>
          <w:szCs w:val="24"/>
        </w:rPr>
        <w:t xml:space="preserve">quid mixtures, acids and bases, </w:t>
      </w:r>
      <w:r w:rsidRPr="0069380B">
        <w:rPr>
          <w:rFonts w:asciiTheme="minorHAnsi" w:eastAsiaTheme="minorHAnsi" w:hAnsiTheme="minorHAnsi" w:cstheme="minorHAnsi"/>
          <w:snapToGrid/>
          <w:szCs w:val="24"/>
        </w:rPr>
        <w:t>salts and buffers, and nuclear chemistry.</w:t>
      </w:r>
    </w:p>
    <w:p w14:paraId="576030BD" w14:textId="77777777" w:rsidR="00984C09" w:rsidRPr="00947BF8" w:rsidRDefault="00984C09"/>
    <w:p w14:paraId="203AA019" w14:textId="77777777" w:rsidR="00F94028" w:rsidRPr="00F94028" w:rsidRDefault="00F819B0" w:rsidP="006C1E7B">
      <w:pPr>
        <w:pStyle w:val="Heading2"/>
      </w:pPr>
      <w:r>
        <w:t>MAJOR COURSE COMPETENCIES</w:t>
      </w:r>
    </w:p>
    <w:p w14:paraId="041CA5F8" w14:textId="38515D16" w:rsidR="007D64C7" w:rsidRPr="00947BF8" w:rsidRDefault="007D64C7">
      <w:r>
        <w:t xml:space="preserve">1) Laboratory Safety; 2) Units of Measurements; 3) Structure of Matter; 4) Chemical Bonding; 5) Chemical </w:t>
      </w:r>
      <w:r>
        <w:lastRenderedPageBreak/>
        <w:t>Reactions; 6) Gas Laws; 7) Liquid Mixtures; 8) Acids and Bases; 9) Salts and Buffers; 10) Nuclear Chemistry</w:t>
      </w:r>
    </w:p>
    <w:p w14:paraId="5A17C820" w14:textId="77777777" w:rsidR="00F94028" w:rsidRPr="00F94028" w:rsidRDefault="00F819B0" w:rsidP="006C1E7B">
      <w:pPr>
        <w:pStyle w:val="Heading2"/>
      </w:pPr>
      <w:r>
        <w:t>PREREQUISITE(S)</w:t>
      </w:r>
    </w:p>
    <w:p w14:paraId="5D6553D5" w14:textId="77777777" w:rsidR="00984C09" w:rsidRPr="00947BF8" w:rsidRDefault="0069380B">
      <w:r>
        <w:t>None</w:t>
      </w:r>
    </w:p>
    <w:p w14:paraId="134DF4EA" w14:textId="77777777" w:rsidR="00984C09" w:rsidRDefault="00A244FD" w:rsidP="006C1E7B">
      <w:pPr>
        <w:pStyle w:val="Heading2"/>
      </w:pPr>
      <w:r>
        <w:t>COURSE OUTLINE</w:t>
      </w:r>
    </w:p>
    <w:p w14:paraId="30B96304" w14:textId="77777777" w:rsidR="0069380B" w:rsidRDefault="0069380B" w:rsidP="0069380B">
      <w:pPr>
        <w:pStyle w:val="ListParagraph"/>
        <w:numPr>
          <w:ilvl w:val="0"/>
          <w:numId w:val="15"/>
        </w:numPr>
      </w:pPr>
      <w:r>
        <w:t>Laboratory Safety</w:t>
      </w:r>
    </w:p>
    <w:p w14:paraId="53185829" w14:textId="77777777" w:rsidR="0069380B" w:rsidRDefault="0069380B" w:rsidP="0069380B">
      <w:pPr>
        <w:pStyle w:val="ListParagraph"/>
        <w:numPr>
          <w:ilvl w:val="0"/>
          <w:numId w:val="15"/>
        </w:numPr>
      </w:pPr>
      <w:r>
        <w:t>Units of Measurement</w:t>
      </w:r>
    </w:p>
    <w:p w14:paraId="67FAF036" w14:textId="77777777" w:rsidR="0069380B" w:rsidRDefault="0069380B" w:rsidP="0069380B">
      <w:pPr>
        <w:pStyle w:val="ListParagraph"/>
        <w:numPr>
          <w:ilvl w:val="0"/>
          <w:numId w:val="15"/>
        </w:numPr>
      </w:pPr>
      <w:r>
        <w:t>Structure of Matter</w:t>
      </w:r>
    </w:p>
    <w:p w14:paraId="20DE4739" w14:textId="77777777" w:rsidR="0069380B" w:rsidRDefault="0069380B" w:rsidP="0069380B">
      <w:pPr>
        <w:pStyle w:val="ListParagraph"/>
        <w:numPr>
          <w:ilvl w:val="0"/>
          <w:numId w:val="15"/>
        </w:numPr>
      </w:pPr>
      <w:r>
        <w:t>Chemical Bonding</w:t>
      </w:r>
    </w:p>
    <w:p w14:paraId="0A5F1600" w14:textId="77777777" w:rsidR="0069380B" w:rsidRDefault="0069380B" w:rsidP="0069380B">
      <w:pPr>
        <w:pStyle w:val="ListParagraph"/>
        <w:numPr>
          <w:ilvl w:val="0"/>
          <w:numId w:val="15"/>
        </w:numPr>
      </w:pPr>
      <w:r>
        <w:t>Chemical Reactions</w:t>
      </w:r>
    </w:p>
    <w:p w14:paraId="7CDBABA1" w14:textId="77777777" w:rsidR="0069380B" w:rsidRDefault="0069380B" w:rsidP="0069380B">
      <w:pPr>
        <w:pStyle w:val="ListParagraph"/>
        <w:numPr>
          <w:ilvl w:val="0"/>
          <w:numId w:val="15"/>
        </w:numPr>
      </w:pPr>
      <w:r>
        <w:t xml:space="preserve">Gas Laws </w:t>
      </w:r>
    </w:p>
    <w:p w14:paraId="12543115" w14:textId="77777777" w:rsidR="007D64C7" w:rsidRDefault="007D64C7" w:rsidP="0069380B">
      <w:pPr>
        <w:pStyle w:val="ListParagraph"/>
        <w:numPr>
          <w:ilvl w:val="0"/>
          <w:numId w:val="15"/>
        </w:numPr>
      </w:pPr>
      <w:r>
        <w:t>Liquid Mixtures</w:t>
      </w:r>
    </w:p>
    <w:p w14:paraId="42EBB431" w14:textId="77777777" w:rsidR="007D64C7" w:rsidRDefault="007D64C7" w:rsidP="0069380B">
      <w:pPr>
        <w:pStyle w:val="ListParagraph"/>
        <w:numPr>
          <w:ilvl w:val="0"/>
          <w:numId w:val="15"/>
        </w:numPr>
      </w:pPr>
      <w:r>
        <w:t>Acids and Bases</w:t>
      </w:r>
    </w:p>
    <w:p w14:paraId="676C932A" w14:textId="77777777" w:rsidR="007D64C7" w:rsidRDefault="007D64C7" w:rsidP="0069380B">
      <w:pPr>
        <w:pStyle w:val="ListParagraph"/>
        <w:numPr>
          <w:ilvl w:val="0"/>
          <w:numId w:val="15"/>
        </w:numPr>
      </w:pPr>
      <w:r>
        <w:t>Salts and Buffers</w:t>
      </w:r>
    </w:p>
    <w:p w14:paraId="4B56AA84" w14:textId="77777777" w:rsidR="007D64C7" w:rsidRPr="0069380B" w:rsidRDefault="007D64C7" w:rsidP="007D64C7">
      <w:pPr>
        <w:pStyle w:val="ListParagraph"/>
        <w:numPr>
          <w:ilvl w:val="0"/>
          <w:numId w:val="15"/>
        </w:numPr>
      </w:pPr>
      <w:r>
        <w:t>Nuclear Chemistry</w:t>
      </w:r>
    </w:p>
    <w:p w14:paraId="56D8783F" w14:textId="77777777" w:rsidR="00984C09" w:rsidRPr="007609E8" w:rsidRDefault="00984C09"/>
    <w:p w14:paraId="4989F11D" w14:textId="77777777" w:rsidR="00F94028" w:rsidRPr="00F94028" w:rsidRDefault="00984C09" w:rsidP="006C1E7B">
      <w:pPr>
        <w:pStyle w:val="Heading2"/>
      </w:pPr>
      <w:r w:rsidRPr="00FF76DC">
        <w:t>GENER</w:t>
      </w:r>
      <w:r w:rsidR="00F94028" w:rsidRPr="00FF76DC">
        <w:t>AL EDUCATION CORE COMPETENCIES</w:t>
      </w:r>
    </w:p>
    <w:p w14:paraId="4BF3B269"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5F104DEB"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14:paraId="0F8A202B"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4100C566"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55A1A13C" w14:textId="77777777" w:rsidR="00984C09" w:rsidRPr="00984C09" w:rsidRDefault="00984C09">
      <w:pPr>
        <w:rPr>
          <w:rFonts w:cs="Arial"/>
        </w:rPr>
      </w:pPr>
    </w:p>
    <w:p w14:paraId="34B36A11" w14:textId="77777777" w:rsidR="00F94028" w:rsidRPr="00F94028" w:rsidRDefault="00F819B0" w:rsidP="006C1E7B">
      <w:pPr>
        <w:pStyle w:val="Heading2"/>
      </w:pPr>
      <w:r>
        <w:t>STUDENT REQUIREMENTS (Online)</w:t>
      </w:r>
    </w:p>
    <w:p w14:paraId="61F8DDE6" w14:textId="77777777" w:rsidR="007D64C7" w:rsidRPr="00DA0324" w:rsidRDefault="007D64C7" w:rsidP="007D64C7">
      <w:pPr>
        <w:rPr>
          <w:rStyle w:val="SIDEHEADER"/>
          <w:rFonts w:asciiTheme="minorHAnsi" w:hAnsiTheme="minorHAnsi" w:cstheme="minorHAnsi"/>
          <w:b w:val="0"/>
          <w:szCs w:val="24"/>
        </w:rPr>
      </w:pPr>
      <w:r w:rsidRPr="00DA0324">
        <w:rPr>
          <w:rStyle w:val="SIDEHEADER"/>
          <w:rFonts w:asciiTheme="minorHAnsi" w:hAnsiTheme="minorHAnsi" w:cstheme="minorHAnsi"/>
          <w:b w:val="0"/>
          <w:szCs w:val="24"/>
        </w:rPr>
        <w:t xml:space="preserve">This course includes the completion of lab experiments and reports paralleling the topics in CHEM 1151.  The lab exercises for this course include units of measurement, structure of matter, chemical bonding, chemical reactions, gas laws, liquid mixtures, acids and bases, salts and buffers, and nuclear chemistry.  </w:t>
      </w:r>
    </w:p>
    <w:p w14:paraId="2365A496" w14:textId="519394F8" w:rsidR="007D64C7" w:rsidRDefault="007D64C7" w:rsidP="007D64C7">
      <w:pPr>
        <w:rPr>
          <w:rStyle w:val="SIDEHEADER"/>
          <w:rFonts w:asciiTheme="minorHAnsi" w:hAnsiTheme="minorHAnsi" w:cstheme="minorHAnsi"/>
          <w:b w:val="0"/>
          <w:szCs w:val="24"/>
        </w:rPr>
      </w:pPr>
      <w:r w:rsidRPr="00DA0324">
        <w:rPr>
          <w:rStyle w:val="SIDEHEADER"/>
          <w:rFonts w:asciiTheme="minorHAnsi" w:hAnsiTheme="minorHAnsi" w:cstheme="minorHAnsi"/>
          <w:b w:val="0"/>
          <w:szCs w:val="24"/>
        </w:rPr>
        <w:t xml:space="preserve">You must purchase an </w:t>
      </w:r>
      <w:r w:rsidRPr="00DA0324">
        <w:rPr>
          <w:rStyle w:val="SIDEHEADER"/>
          <w:rFonts w:asciiTheme="minorHAnsi" w:hAnsiTheme="minorHAnsi" w:cstheme="minorHAnsi"/>
          <w:i/>
          <w:szCs w:val="24"/>
        </w:rPr>
        <w:t xml:space="preserve">EScience Lab Kit </w:t>
      </w:r>
      <w:r w:rsidR="006B25B1">
        <w:rPr>
          <w:rStyle w:val="SIDEHEADER"/>
          <w:rFonts w:asciiTheme="minorHAnsi" w:hAnsiTheme="minorHAnsi" w:cstheme="minorHAnsi"/>
          <w:i/>
          <w:szCs w:val="24"/>
        </w:rPr>
        <w:t>–</w:t>
      </w:r>
      <w:r w:rsidRPr="00DA0324">
        <w:rPr>
          <w:rStyle w:val="SIDEHEADER"/>
          <w:rFonts w:asciiTheme="minorHAnsi" w:hAnsiTheme="minorHAnsi" w:cstheme="minorHAnsi"/>
          <w:i/>
          <w:szCs w:val="24"/>
        </w:rPr>
        <w:t xml:space="preserve"> </w:t>
      </w:r>
      <w:r w:rsidR="006B25B1">
        <w:rPr>
          <w:rStyle w:val="SIDEHEADER"/>
          <w:rFonts w:asciiTheme="minorHAnsi" w:hAnsiTheme="minorHAnsi" w:cstheme="minorHAnsi"/>
          <w:i/>
          <w:szCs w:val="24"/>
        </w:rPr>
        <w:t xml:space="preserve">KIT4604 </w:t>
      </w:r>
      <w:r w:rsidRPr="00DA0324">
        <w:rPr>
          <w:rStyle w:val="SIDEHEADER"/>
          <w:rFonts w:asciiTheme="minorHAnsi" w:hAnsiTheme="minorHAnsi" w:cstheme="minorHAnsi"/>
          <w:b w:val="0"/>
          <w:szCs w:val="24"/>
        </w:rPr>
        <w:t>from the bookstore</w:t>
      </w:r>
      <w:r w:rsidR="004A0ED1">
        <w:rPr>
          <w:rStyle w:val="SIDEHEADER"/>
          <w:rFonts w:asciiTheme="minorHAnsi" w:hAnsiTheme="minorHAnsi" w:cstheme="minorHAnsi"/>
          <w:b w:val="0"/>
          <w:szCs w:val="24"/>
        </w:rPr>
        <w:t xml:space="preserve">. </w:t>
      </w:r>
      <w:r w:rsidRPr="00DA0324">
        <w:rPr>
          <w:rStyle w:val="SIDEHEADER"/>
          <w:rFonts w:asciiTheme="minorHAnsi" w:hAnsiTheme="minorHAnsi" w:cstheme="minorHAnsi"/>
          <w:b w:val="0"/>
          <w:szCs w:val="24"/>
        </w:rPr>
        <w:t>The experiments included in the lab kits use safe and green chemicals, which means there are minimal personal and environmental risks</w:t>
      </w:r>
      <w:r w:rsidR="004A0ED1">
        <w:rPr>
          <w:rStyle w:val="SIDEHEADER"/>
          <w:rFonts w:asciiTheme="minorHAnsi" w:hAnsiTheme="minorHAnsi" w:cstheme="minorHAnsi"/>
          <w:b w:val="0"/>
          <w:szCs w:val="24"/>
        </w:rPr>
        <w:t xml:space="preserve">. </w:t>
      </w:r>
      <w:r w:rsidRPr="00DA0324">
        <w:rPr>
          <w:rStyle w:val="SIDEHEADER"/>
          <w:rFonts w:asciiTheme="minorHAnsi" w:hAnsiTheme="minorHAnsi" w:cstheme="minorHAnsi"/>
          <w:b w:val="0"/>
          <w:szCs w:val="24"/>
        </w:rPr>
        <w:t>Topics</w:t>
      </w:r>
      <w:r w:rsidR="00FA0B72">
        <w:rPr>
          <w:rStyle w:val="SIDEHEADER"/>
          <w:rFonts w:asciiTheme="minorHAnsi" w:hAnsiTheme="minorHAnsi" w:cstheme="minorHAnsi"/>
          <w:b w:val="0"/>
          <w:szCs w:val="24"/>
        </w:rPr>
        <w:t xml:space="preserve"> </w:t>
      </w:r>
      <w:r w:rsidRPr="00DA0324">
        <w:rPr>
          <w:rStyle w:val="SIDEHEADER"/>
          <w:rFonts w:asciiTheme="minorHAnsi" w:hAnsiTheme="minorHAnsi" w:cstheme="minorHAnsi"/>
          <w:b w:val="0"/>
          <w:szCs w:val="24"/>
        </w:rPr>
        <w:t>required to fully understand the lab will be covered in the lecture and will assist in properly answering and completing the lab questions and reports</w:t>
      </w:r>
      <w:r w:rsidR="004A5FE2">
        <w:rPr>
          <w:rStyle w:val="SIDEHEADER"/>
          <w:rFonts w:ascii="Arial" w:hAnsi="Arial"/>
          <w:b w:val="0"/>
          <w:szCs w:val="24"/>
        </w:rPr>
        <w:t>.</w:t>
      </w:r>
      <w:r w:rsidR="00FA0B72">
        <w:rPr>
          <w:rStyle w:val="SIDEHEADER"/>
          <w:rFonts w:ascii="Arial" w:hAnsi="Arial"/>
          <w:b w:val="0"/>
          <w:szCs w:val="24"/>
        </w:rPr>
        <w:t xml:space="preserve"> </w:t>
      </w:r>
      <w:r w:rsidR="00FA0B72" w:rsidRPr="002459B5">
        <w:rPr>
          <w:rStyle w:val="SIDEHEADER"/>
          <w:rFonts w:asciiTheme="minorHAnsi" w:hAnsiTheme="minorHAnsi" w:cstheme="minorHAnsi"/>
          <w:b w:val="0"/>
          <w:szCs w:val="24"/>
        </w:rPr>
        <w:t xml:space="preserve">Students must have access to reliable internet service </w:t>
      </w:r>
      <w:r w:rsidR="002459B5">
        <w:rPr>
          <w:rStyle w:val="SIDEHEADER"/>
          <w:rFonts w:asciiTheme="minorHAnsi" w:hAnsiTheme="minorHAnsi" w:cstheme="minorHAnsi"/>
          <w:b w:val="0"/>
          <w:szCs w:val="24"/>
        </w:rPr>
        <w:t>to access lab manual. Folder, black ink pen, ruler, graphing paper, camera or device capable of taking pictures, and scientific calculator are required for this course</w:t>
      </w:r>
    </w:p>
    <w:p w14:paraId="45CBD4C3" w14:textId="37AE1482" w:rsidR="002459B5" w:rsidRDefault="002459B5" w:rsidP="007D64C7">
      <w:pPr>
        <w:rPr>
          <w:rStyle w:val="SIDEHEADER"/>
          <w:rFonts w:asciiTheme="minorHAnsi" w:hAnsiTheme="minorHAnsi" w:cstheme="minorHAnsi"/>
          <w:b w:val="0"/>
          <w:szCs w:val="24"/>
        </w:rPr>
      </w:pPr>
    </w:p>
    <w:p w14:paraId="2C5586A2" w14:textId="25C6C623" w:rsidR="002459B5" w:rsidRDefault="002459B5" w:rsidP="007D64C7">
      <w:r>
        <w:t>Note: Although students can use their smart phones and tablets to access their online course(s), exams, discussions, assignments, and other graded activities should be performed on a personal computer. Blackboard cannot provide technical support for issues relating to the use of a smart phone or tablet so students are advised to not rely on these devices to take an online course.</w:t>
      </w:r>
    </w:p>
    <w:p w14:paraId="55ABF099" w14:textId="403A0D27" w:rsidR="002459B5" w:rsidRDefault="002459B5" w:rsidP="007D64C7"/>
    <w:p w14:paraId="0E175668" w14:textId="6D0DB096" w:rsidR="002459B5" w:rsidRPr="002459B5" w:rsidRDefault="002459B5" w:rsidP="007D64C7">
      <w:pPr>
        <w:rPr>
          <w:rStyle w:val="SIDEHEADER"/>
          <w:rFonts w:asciiTheme="minorHAnsi" w:hAnsiTheme="minorHAnsi" w:cstheme="minorHAnsi"/>
          <w:b w:val="0"/>
          <w:bCs/>
          <w:szCs w:val="24"/>
          <w:u w:val="single"/>
        </w:rPr>
      </w:pPr>
      <w:r w:rsidRPr="002459B5">
        <w:rPr>
          <w:b/>
          <w:bCs/>
        </w:rPr>
        <w:t>Students should not share login credentials with others and should change passwords periodically to maintain security.</w:t>
      </w:r>
    </w:p>
    <w:p w14:paraId="0D67D4C7" w14:textId="77777777" w:rsidR="007609E8" w:rsidRPr="002459B5" w:rsidRDefault="007609E8" w:rsidP="00E33985">
      <w:pPr>
        <w:rPr>
          <w:rFonts w:asciiTheme="minorHAnsi" w:hAnsiTheme="minorHAnsi" w:cstheme="minorHAnsi"/>
        </w:rPr>
      </w:pPr>
    </w:p>
    <w:p w14:paraId="635A984E" w14:textId="77777777" w:rsidR="007D64C7" w:rsidRPr="0042254E" w:rsidRDefault="007D64C7" w:rsidP="006C1E7B">
      <w:pPr>
        <w:pStyle w:val="Heading2"/>
        <w:rPr>
          <w:rStyle w:val="SIDEHEADER"/>
          <w:rFonts w:asciiTheme="minorHAnsi" w:hAnsiTheme="minorHAnsi"/>
          <w:b/>
        </w:rPr>
      </w:pPr>
      <w:r w:rsidRPr="0042254E">
        <w:rPr>
          <w:rStyle w:val="SIDEHEADER"/>
          <w:rFonts w:asciiTheme="minorHAnsi" w:hAnsiTheme="minorHAnsi"/>
          <w:b/>
        </w:rPr>
        <w:t>Lab Reports</w:t>
      </w:r>
    </w:p>
    <w:p w14:paraId="36048737" w14:textId="6EF7B86B" w:rsidR="00733A51" w:rsidRPr="00FA0B72" w:rsidRDefault="007D64C7" w:rsidP="007D64C7">
      <w:pPr>
        <w:rPr>
          <w:rStyle w:val="SIDEHEADER"/>
          <w:rFonts w:asciiTheme="minorHAnsi" w:hAnsiTheme="minorHAnsi" w:cstheme="minorHAnsi"/>
          <w:b w:val="0"/>
          <w:color w:val="000000" w:themeColor="text1"/>
          <w:szCs w:val="24"/>
        </w:rPr>
      </w:pPr>
      <w:r w:rsidRPr="00DA0324">
        <w:rPr>
          <w:rStyle w:val="SIDEHEADER"/>
          <w:rFonts w:asciiTheme="minorHAnsi" w:hAnsiTheme="minorHAnsi" w:cstheme="minorHAnsi"/>
          <w:b w:val="0"/>
          <w:szCs w:val="24"/>
        </w:rPr>
        <w:t xml:space="preserve">Students must purchase an </w:t>
      </w:r>
      <w:r w:rsidRPr="00DA0324">
        <w:rPr>
          <w:rStyle w:val="SIDEHEADER"/>
          <w:rFonts w:asciiTheme="minorHAnsi" w:hAnsiTheme="minorHAnsi" w:cstheme="minorHAnsi"/>
          <w:b w:val="0"/>
          <w:i/>
          <w:szCs w:val="24"/>
        </w:rPr>
        <w:t>EScience Lab Kit - Introductory Chemistry Version 4 (2</w:t>
      </w:r>
      <w:r w:rsidRPr="00DA0324">
        <w:rPr>
          <w:rStyle w:val="SIDEHEADER"/>
          <w:rFonts w:asciiTheme="minorHAnsi" w:hAnsiTheme="minorHAnsi" w:cstheme="minorHAnsi"/>
          <w:b w:val="0"/>
          <w:i/>
          <w:szCs w:val="24"/>
          <w:vertAlign w:val="superscript"/>
        </w:rPr>
        <w:t>nd</w:t>
      </w:r>
      <w:r w:rsidRPr="00DA0324">
        <w:rPr>
          <w:rStyle w:val="SIDEHEADER"/>
          <w:rFonts w:asciiTheme="minorHAnsi" w:hAnsiTheme="minorHAnsi" w:cstheme="minorHAnsi"/>
          <w:b w:val="0"/>
          <w:i/>
          <w:szCs w:val="24"/>
        </w:rPr>
        <w:t xml:space="preserve"> edition) </w:t>
      </w:r>
      <w:r w:rsidRPr="00DA0324">
        <w:rPr>
          <w:rStyle w:val="SIDEHEADER"/>
          <w:rFonts w:asciiTheme="minorHAnsi" w:hAnsiTheme="minorHAnsi" w:cstheme="minorHAnsi"/>
          <w:b w:val="0"/>
          <w:szCs w:val="24"/>
        </w:rPr>
        <w:t xml:space="preserve">from the bookstore. </w:t>
      </w:r>
      <w:r w:rsidRPr="00DA0324">
        <w:rPr>
          <w:rStyle w:val="SIDEHEADER"/>
          <w:rFonts w:asciiTheme="minorHAnsi" w:hAnsiTheme="minorHAnsi" w:cstheme="minorHAnsi"/>
          <w:b w:val="0"/>
          <w:color w:val="000000" w:themeColor="text1"/>
          <w:szCs w:val="24"/>
        </w:rPr>
        <w:t xml:space="preserve">Students must conduct each experiment and submit the completed lab reports by the specified due dates.  </w:t>
      </w:r>
    </w:p>
    <w:p w14:paraId="63F86856" w14:textId="77777777" w:rsidR="007D64C7" w:rsidRPr="00DA0324" w:rsidRDefault="007D64C7" w:rsidP="007D64C7">
      <w:pPr>
        <w:rPr>
          <w:rStyle w:val="SIDEHEADER"/>
          <w:rFonts w:asciiTheme="minorHAnsi" w:hAnsiTheme="minorHAnsi" w:cstheme="minorHAnsi"/>
          <w:b w:val="0"/>
          <w:color w:val="000000" w:themeColor="text1"/>
          <w:szCs w:val="24"/>
        </w:rPr>
      </w:pPr>
    </w:p>
    <w:p w14:paraId="70F84116" w14:textId="77777777" w:rsidR="00733A51" w:rsidRPr="002D02A6" w:rsidRDefault="00733A51" w:rsidP="00733A51">
      <w:pPr>
        <w:pStyle w:val="Heading2"/>
        <w:rPr>
          <w:snapToGrid/>
        </w:rPr>
      </w:pPr>
      <w:r>
        <w:rPr>
          <w:snapToGrid/>
        </w:rPr>
        <w:t>COVID-19 MASK REQUIREMENT</w:t>
      </w:r>
    </w:p>
    <w:p w14:paraId="7EE5E0A6" w14:textId="77777777" w:rsidR="00733A51" w:rsidRPr="00E418D4" w:rsidRDefault="00733A51" w:rsidP="00733A51">
      <w:pPr>
        <w:rPr>
          <w:rFonts w:asciiTheme="minorHAnsi" w:hAnsiTheme="minorHAnsi" w:cstheme="minorHAnsi"/>
        </w:rPr>
      </w:pPr>
      <w:r w:rsidRPr="00E418D4">
        <w:rPr>
          <w:rFonts w:asciiTheme="minorHAnsi" w:hAnsiTheme="minorHAnsi" w:cstheme="minorHAnsi"/>
        </w:rPr>
        <w:t xml:space="preserve">Masks or face coverings must be worn at all times while on the campus of Southeastern Technical College.  This measure is being implemented to reduce COVID-19 related health risks for everyone engaged in the </w:t>
      </w:r>
      <w:r w:rsidRPr="00E418D4">
        <w:rPr>
          <w:rFonts w:asciiTheme="minorHAnsi" w:hAnsiTheme="minorHAnsi" w:cstheme="minorHAnsi"/>
        </w:rPr>
        <w:lastRenderedPageBreak/>
        <w:t>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53E843A7" w14:textId="77777777" w:rsidR="00733A51" w:rsidRPr="002D02A6" w:rsidRDefault="00733A51" w:rsidP="00733A51">
      <w:pPr>
        <w:pStyle w:val="Heading2"/>
      </w:pPr>
      <w:r w:rsidRPr="002D02A6">
        <w:t>COVID-19</w:t>
      </w:r>
      <w:r>
        <w:t xml:space="preserve"> Signs and symptoms</w:t>
      </w:r>
    </w:p>
    <w:p w14:paraId="1078478B" w14:textId="77777777" w:rsidR="00733A51" w:rsidRPr="00E418D4" w:rsidRDefault="00733A51" w:rsidP="00733A51">
      <w:r w:rsidRPr="00E418D4">
        <w:t>We encourage individuals to monitor for the signs and symptoms of COVID-19 prior to coming on campus.</w:t>
      </w:r>
    </w:p>
    <w:p w14:paraId="715D6C38" w14:textId="77777777" w:rsidR="00733A51" w:rsidRPr="00E418D4" w:rsidRDefault="00733A51" w:rsidP="00733A51"/>
    <w:p w14:paraId="280DA08C" w14:textId="77777777" w:rsidR="00733A51" w:rsidRPr="00E418D4" w:rsidRDefault="00733A51" w:rsidP="00733A51">
      <w:r w:rsidRPr="00E418D4">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2DD4EC9C" w14:textId="77777777" w:rsidR="00733A51" w:rsidRDefault="00733A51" w:rsidP="00733A51">
      <w:pPr>
        <w:rPr>
          <w:color w:val="00B050"/>
        </w:rPr>
      </w:pPr>
    </w:p>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733A51" w:rsidRPr="006F622B" w14:paraId="1589283A" w14:textId="77777777" w:rsidTr="00B81C0F">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85D6AA" w14:textId="77777777" w:rsidR="00733A51" w:rsidRPr="00E418D4" w:rsidRDefault="00733A51" w:rsidP="00B81C0F">
            <w:pPr>
              <w:pStyle w:val="xmsonormal"/>
              <w:jc w:val="center"/>
              <w:rPr>
                <w:rFonts w:asciiTheme="minorHAnsi" w:hAnsiTheme="minorHAnsi" w:cstheme="minorHAnsi"/>
                <w:sz w:val="28"/>
                <w:szCs w:val="28"/>
              </w:rPr>
            </w:pPr>
            <w:r w:rsidRPr="00E418D4">
              <w:rPr>
                <w:rFonts w:asciiTheme="minorHAnsi" w:hAnsiTheme="minorHAnsi" w:cstheme="minorHAnsi"/>
                <w:b/>
                <w:bCs/>
                <w:sz w:val="28"/>
                <w:szCs w:val="28"/>
              </w:rPr>
              <w:t>COVID-19 Key Symptoms</w:t>
            </w:r>
          </w:p>
        </w:tc>
      </w:tr>
      <w:tr w:rsidR="00733A51" w:rsidRPr="006F622B" w14:paraId="25A93DFC"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90532"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bCs/>
                <w:iCs/>
                <w:sz w:val="24"/>
                <w:szCs w:val="24"/>
              </w:rPr>
              <w:t xml:space="preserve">Fever or felt feverish </w:t>
            </w:r>
          </w:p>
        </w:tc>
      </w:tr>
      <w:tr w:rsidR="00733A51" w:rsidRPr="006F622B" w14:paraId="04AE4D0C"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BB8D2"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bCs/>
                <w:iCs/>
                <w:sz w:val="24"/>
                <w:szCs w:val="24"/>
              </w:rPr>
              <w:t xml:space="preserve">Cough: new or worsening, </w:t>
            </w:r>
            <w:r w:rsidRPr="00E418D4">
              <w:rPr>
                <w:rFonts w:asciiTheme="minorHAnsi" w:hAnsiTheme="minorHAnsi" w:cstheme="minorHAnsi"/>
                <w:bCs/>
                <w:sz w:val="24"/>
                <w:szCs w:val="24"/>
              </w:rPr>
              <w:t>not attributed to another health condition</w:t>
            </w:r>
          </w:p>
        </w:tc>
      </w:tr>
      <w:tr w:rsidR="00733A51" w:rsidRPr="006F622B" w14:paraId="6779BED5"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E8965"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bCs/>
                <w:iCs/>
                <w:sz w:val="24"/>
                <w:szCs w:val="24"/>
              </w:rPr>
              <w:t xml:space="preserve">Shortness of breath, </w:t>
            </w:r>
            <w:r w:rsidRPr="00E418D4">
              <w:rPr>
                <w:rFonts w:asciiTheme="minorHAnsi" w:hAnsiTheme="minorHAnsi" w:cstheme="minorHAnsi"/>
                <w:bCs/>
                <w:sz w:val="24"/>
                <w:szCs w:val="24"/>
              </w:rPr>
              <w:t>not attributed to another health condition</w:t>
            </w:r>
          </w:p>
        </w:tc>
      </w:tr>
      <w:tr w:rsidR="00733A51" w:rsidRPr="006F622B" w14:paraId="02E00498"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AD4BC"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sz w:val="24"/>
                <w:szCs w:val="24"/>
              </w:rPr>
              <w:t>New loss of taste or smell</w:t>
            </w:r>
          </w:p>
        </w:tc>
      </w:tr>
      <w:tr w:rsidR="00733A51" w:rsidRPr="006F622B" w14:paraId="5DFABD72"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FBF4"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sz w:val="24"/>
                <w:szCs w:val="24"/>
              </w:rPr>
              <w:t>Chills; Repeated shaking with chills</w:t>
            </w:r>
          </w:p>
        </w:tc>
      </w:tr>
      <w:tr w:rsidR="00733A51" w:rsidRPr="006F622B" w14:paraId="5424E143"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2AE47"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sz w:val="24"/>
                <w:szCs w:val="24"/>
              </w:rPr>
              <w:t>Sore throat, not attributed to another health condition</w:t>
            </w:r>
          </w:p>
        </w:tc>
      </w:tr>
      <w:tr w:rsidR="00733A51" w:rsidRPr="006F622B" w14:paraId="04A4187D"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2B0C4"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sz w:val="24"/>
                <w:szCs w:val="24"/>
              </w:rPr>
              <w:t>Muscle pain, not attributed to another health condition or exercise</w:t>
            </w:r>
          </w:p>
        </w:tc>
      </w:tr>
      <w:tr w:rsidR="00733A51" w:rsidRPr="006F622B" w14:paraId="50717BAC"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1940"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sz w:val="24"/>
                <w:szCs w:val="24"/>
              </w:rPr>
              <w:t>Headache, not attributed to another health condition</w:t>
            </w:r>
          </w:p>
        </w:tc>
      </w:tr>
      <w:tr w:rsidR="00733A51" w:rsidRPr="006F622B" w14:paraId="6CE35121"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26401"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sz w:val="24"/>
                <w:szCs w:val="24"/>
              </w:rPr>
              <w:t>Diarrhea (unless due to known cause)</w:t>
            </w:r>
          </w:p>
        </w:tc>
      </w:tr>
      <w:tr w:rsidR="00733A51" w:rsidRPr="006F622B" w14:paraId="57011842" w14:textId="77777777" w:rsidTr="00B81C0F">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7AC45DD" w14:textId="77777777" w:rsidR="00733A51" w:rsidRPr="00E418D4" w:rsidRDefault="00733A51" w:rsidP="00B81C0F">
            <w:pPr>
              <w:pStyle w:val="xmsonormal"/>
              <w:rPr>
                <w:rFonts w:asciiTheme="minorHAnsi" w:hAnsiTheme="minorHAnsi" w:cstheme="minorHAnsi"/>
                <w:sz w:val="24"/>
                <w:szCs w:val="24"/>
              </w:rPr>
            </w:pPr>
          </w:p>
        </w:tc>
      </w:tr>
      <w:tr w:rsidR="00733A51" w:rsidRPr="006F622B" w14:paraId="5BD0E4E9"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C882C"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b/>
                <w:bCs/>
                <w:sz w:val="24"/>
                <w:szCs w:val="24"/>
              </w:rPr>
              <w:t>In the past 14 days, if you:</w:t>
            </w:r>
          </w:p>
        </w:tc>
      </w:tr>
      <w:tr w:rsidR="00733A51" w:rsidRPr="006F622B" w14:paraId="01C2925D" w14:textId="77777777" w:rsidTr="00B81C0F">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AB22E" w14:textId="77777777" w:rsidR="00733A51" w:rsidRPr="00E418D4" w:rsidRDefault="00733A51" w:rsidP="00B81C0F">
            <w:pPr>
              <w:pStyle w:val="xmsonormal"/>
              <w:rPr>
                <w:rFonts w:asciiTheme="minorHAnsi" w:hAnsiTheme="minorHAnsi" w:cstheme="minorHAnsi"/>
                <w:sz w:val="24"/>
                <w:szCs w:val="24"/>
              </w:rPr>
            </w:pPr>
            <w:r w:rsidRPr="00E418D4">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14:paraId="2075B2CF" w14:textId="77777777" w:rsidR="00733A51" w:rsidRDefault="00733A51" w:rsidP="00733A51">
      <w:pPr>
        <w:pStyle w:val="Heading2"/>
        <w:rPr>
          <w:snapToGrid/>
        </w:rPr>
      </w:pPr>
      <w:r>
        <w:t>Covid-19 Self-Reporting Requirement</w:t>
      </w:r>
    </w:p>
    <w:p w14:paraId="5E596B71" w14:textId="77777777" w:rsidR="00733A51" w:rsidRPr="00E418D4" w:rsidRDefault="00733A51" w:rsidP="00733A51">
      <w:r w:rsidRPr="00E418D4">
        <w:rPr>
          <w:szCs w:val="24"/>
        </w:rPr>
        <w:t xml:space="preserve">Students, who test positive for COVID-19 or who have been exposed to a COVID-19 positive person, are required to self-report using the </w:t>
      </w:r>
      <w:hyperlink r:id="rId14" w:tooltip="COVID-19 Self Reporting Form" w:history="1">
        <w:r w:rsidRPr="00E418D4">
          <w:rPr>
            <w:rStyle w:val="Hyperlink"/>
            <w:color w:val="auto"/>
          </w:rPr>
          <w:t>COVID_19 Health Reporting Form</w:t>
        </w:r>
      </w:hyperlink>
      <w:r w:rsidRPr="00E418D4">
        <w:t xml:space="preserve">.  Report all positive cases of COVID-19 to your instructor and </w:t>
      </w:r>
      <w:hyperlink r:id="rId15" w:tooltip="swaters@southeasterntech.edu" w:history="1">
        <w:r w:rsidRPr="00E418D4">
          <w:rPr>
            <w:rStyle w:val="Hyperlink"/>
            <w:color w:val="auto"/>
          </w:rPr>
          <w:t>Stephannie Waters</w:t>
        </w:r>
      </w:hyperlink>
      <w:r w:rsidRPr="00E418D4">
        <w:t xml:space="preserve">, Exposure Control Coordinator, </w:t>
      </w:r>
      <w:hyperlink r:id="rId16" w:tooltip="Email for Stephannie Waters" w:history="1">
        <w:r w:rsidRPr="00E418D4">
          <w:rPr>
            <w:rStyle w:val="Hyperlink"/>
            <w:color w:val="auto"/>
          </w:rPr>
          <w:t>swaters@southeasterntech.edu</w:t>
        </w:r>
      </w:hyperlink>
      <w:r w:rsidRPr="00E418D4">
        <w:t>, 912-538-3195.</w:t>
      </w:r>
    </w:p>
    <w:p w14:paraId="277BC065" w14:textId="77777777" w:rsidR="00733A51" w:rsidRDefault="00733A51" w:rsidP="00733A51">
      <w:pPr>
        <w:pStyle w:val="Heading2"/>
      </w:pPr>
      <w:r w:rsidRPr="00147D48">
        <w:t>ATTENDANCE GUIDELINES</w:t>
      </w:r>
    </w:p>
    <w:p w14:paraId="7E28155B" w14:textId="4549F8E3" w:rsidR="00733A51" w:rsidRDefault="00A33137" w:rsidP="00733A51">
      <w:r>
        <w:t xml:space="preserve">It is the student’s responsibility to be academically engaged each week doing course related activities. The completion dates of these activities will be used to determine a student’s last date of attendance in the event a student withdraws, stops attending, or receives an “F” (Failing 0-59) in a course. 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 Students will have at least one week to complete tests and assignments. All tests and assignments are due at 11:59 p.m. on Friday of each week. Exceptions to the due dates of assignments due to jury duty, military duty, court duty, or required job training will be made at the discretion of the instructor. </w:t>
      </w:r>
    </w:p>
    <w:p w14:paraId="4284F721" w14:textId="77777777" w:rsidR="00A33137" w:rsidRPr="00BC6B98" w:rsidRDefault="00A33137" w:rsidP="00733A51"/>
    <w:p w14:paraId="62C83580" w14:textId="77777777" w:rsidR="00733A51" w:rsidRPr="0092306F" w:rsidRDefault="00733A51" w:rsidP="00733A51">
      <w:pPr>
        <w:pStyle w:val="Heading2"/>
      </w:pPr>
      <w:r w:rsidRPr="0092306F">
        <w:t>STUDENTS WITH DISABILITIES</w:t>
      </w:r>
    </w:p>
    <w:p w14:paraId="35B949A4" w14:textId="77777777" w:rsidR="00733A51" w:rsidRDefault="00733A51" w:rsidP="00733A51">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204ADFC3" w14:textId="77777777" w:rsidR="00733A51" w:rsidRDefault="00733A51" w:rsidP="00733A51">
      <w:pPr>
        <w:rPr>
          <w:rFonts w:cs="Arial"/>
        </w:rPr>
      </w:pPr>
    </w:p>
    <w:p w14:paraId="737704BE" w14:textId="67553FFC" w:rsidR="00733A51" w:rsidRPr="00640C6B" w:rsidRDefault="00733A51" w:rsidP="00733A51">
      <w:pPr>
        <w:rPr>
          <w:iCs/>
          <w:snapToGrid/>
        </w:rPr>
      </w:pPr>
      <w:r w:rsidRPr="00640C6B">
        <w:rPr>
          <w:rFonts w:cs="Arial"/>
        </w:rPr>
        <w:t>Swainsboro Campus:</w:t>
      </w:r>
      <w:r w:rsidR="00A33137">
        <w:t xml:space="preserve"> </w:t>
      </w:r>
      <w:hyperlink r:id="rId17" w:history="1">
        <w:r w:rsidR="00A33137" w:rsidRPr="00EA704A">
          <w:rPr>
            <w:rStyle w:val="Hyperlink"/>
          </w:rPr>
          <w:t>Emily Jarrell</w:t>
        </w:r>
      </w:hyperlink>
      <w:r w:rsidR="00A33137">
        <w:t xml:space="preserve"> </w:t>
      </w:r>
      <w:hyperlink r:id="rId18" w:tooltip="Email Address for Emily Jarrell" w:history="1">
        <w:r w:rsidR="00A33137" w:rsidRPr="00EA704A">
          <w:rPr>
            <w:rStyle w:val="Hyperlink"/>
          </w:rPr>
          <w:t>(ejarrell@southeasterntech.edu)</w:t>
        </w:r>
      </w:hyperlink>
      <w:r w:rsidR="00A33137">
        <w:t>, 478-289-2259 478-289-2274, Building 1, Room 1210.</w:t>
      </w:r>
    </w:p>
    <w:p w14:paraId="37FDE31C" w14:textId="77777777" w:rsidR="00733A51" w:rsidRPr="00640C6B" w:rsidRDefault="00733A51" w:rsidP="00733A51">
      <w:pPr>
        <w:rPr>
          <w:iCs/>
          <w:snapToGrid/>
        </w:rPr>
      </w:pPr>
      <w:r w:rsidRPr="00640C6B">
        <w:rPr>
          <w:rFonts w:cs="Arial"/>
        </w:rPr>
        <w:t xml:space="preserve">Vidalia Campus:  </w:t>
      </w:r>
      <w:hyperlink r:id="rId19"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20" w:tooltip="Email Address for Helen Thomas" w:history="1">
        <w:r w:rsidRPr="00640C6B">
          <w:rPr>
            <w:rStyle w:val="Hyperlink"/>
          </w:rPr>
          <w:t>hthomas@southeasterntech.edu</w:t>
        </w:r>
      </w:hyperlink>
      <w:r w:rsidRPr="00640C6B">
        <w:rPr>
          <w:rStyle w:val="Hyperlink"/>
        </w:rPr>
        <w:t>)</w:t>
      </w:r>
      <w:r w:rsidRPr="00596D75">
        <w:rPr>
          <w:rFonts w:cs="Arial"/>
          <w:color w:val="00B050"/>
        </w:rPr>
        <w:t xml:space="preserve">, </w:t>
      </w:r>
      <w:r w:rsidRPr="00640C6B">
        <w:rPr>
          <w:rFonts w:cs="Arial"/>
        </w:rPr>
        <w:t>912-538-3126, Building A, Room 165</w:t>
      </w:r>
      <w:r>
        <w:rPr>
          <w:rFonts w:cs="Arial"/>
        </w:rPr>
        <w:t>.</w:t>
      </w:r>
    </w:p>
    <w:p w14:paraId="21FE8D34" w14:textId="77777777" w:rsidR="00733A51" w:rsidRPr="00552118" w:rsidRDefault="00733A51" w:rsidP="00733A51">
      <w:pPr>
        <w:pStyle w:val="Heading2"/>
      </w:pPr>
      <w:r w:rsidRPr="00552118">
        <w:rPr>
          <w:rStyle w:val="Heading2Char"/>
          <w:b/>
          <w:caps/>
        </w:rPr>
        <w:t>Specific</w:t>
      </w:r>
      <w:r w:rsidRPr="00552118">
        <w:rPr>
          <w:rStyle w:val="Heading2Char"/>
          <w:b/>
        </w:rPr>
        <w:t xml:space="preserve"> </w:t>
      </w:r>
      <w:r w:rsidRPr="00552118">
        <w:rPr>
          <w:rStyle w:val="Heading2Char"/>
          <w:b/>
          <w:caps/>
          <w:snapToGrid w:val="0"/>
        </w:rPr>
        <w:t>Absences</w:t>
      </w:r>
    </w:p>
    <w:p w14:paraId="3D7BCA2D" w14:textId="77777777" w:rsidR="00733A51" w:rsidRDefault="00733A51" w:rsidP="00733A51">
      <w:pPr>
        <w:rPr>
          <w:rFonts w:cs="Arial"/>
        </w:rPr>
      </w:pPr>
      <w:r>
        <w:rPr>
          <w:rFonts w:cs="Arial"/>
        </w:rPr>
        <w:t>Provisions for Instructional Time missed because of documented absences due to jury duty, military duty, court duty, or required job training will be made at the discretion of the instructor.</w:t>
      </w:r>
    </w:p>
    <w:p w14:paraId="5107E25C" w14:textId="77777777" w:rsidR="00733A51" w:rsidRPr="00A244FD" w:rsidRDefault="00733A51" w:rsidP="00733A51">
      <w:pPr>
        <w:pStyle w:val="Heading2"/>
        <w:rPr>
          <w:bCs/>
        </w:rPr>
      </w:pPr>
      <w:r w:rsidRPr="00A244FD">
        <w:rPr>
          <w:rStyle w:val="Heading2Char"/>
          <w:b/>
        </w:rPr>
        <w:t>PREGNANCY</w:t>
      </w:r>
    </w:p>
    <w:p w14:paraId="3683BE3C" w14:textId="77777777" w:rsidR="00733A51" w:rsidRDefault="00733A51" w:rsidP="00733A51">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14:paraId="7725E354" w14:textId="77777777" w:rsidR="00733A51" w:rsidRDefault="00733A51" w:rsidP="00733A51">
      <w:pPr>
        <w:rPr>
          <w:rFonts w:cs="Arial"/>
        </w:rPr>
      </w:pPr>
      <w:r w:rsidRPr="00C3572A">
        <w:rPr>
          <w:rFonts w:cs="Arial"/>
        </w:rPr>
        <w:t xml:space="preserve"> </w:t>
      </w:r>
    </w:p>
    <w:p w14:paraId="038EFE10" w14:textId="6FF42447" w:rsidR="00733A51" w:rsidRPr="00640C6B" w:rsidRDefault="00733A51" w:rsidP="00733A51">
      <w:pPr>
        <w:rPr>
          <w:iCs/>
          <w:snapToGrid/>
        </w:rPr>
      </w:pPr>
      <w:r w:rsidRPr="00640C6B">
        <w:rPr>
          <w:rFonts w:cs="Arial"/>
        </w:rPr>
        <w:t xml:space="preserve">Swainsboro Campus: </w:t>
      </w:r>
      <w:hyperlink r:id="rId21" w:history="1">
        <w:r w:rsidR="00EA704A" w:rsidRPr="00EA704A">
          <w:rPr>
            <w:rStyle w:val="Hyperlink"/>
          </w:rPr>
          <w:t>Emily Jarrell</w:t>
        </w:r>
      </w:hyperlink>
      <w:r w:rsidR="00EA704A">
        <w:t xml:space="preserve"> </w:t>
      </w:r>
      <w:hyperlink r:id="rId22" w:tooltip="Email Address for Emily Jarrell" w:history="1">
        <w:r w:rsidR="00EA704A" w:rsidRPr="00EA704A">
          <w:rPr>
            <w:rStyle w:val="Hyperlink"/>
          </w:rPr>
          <w:t>(ejarrell@southeasterntech.edu)</w:t>
        </w:r>
      </w:hyperlink>
      <w:r w:rsidR="00A33137">
        <w:t>, 478-289-2259 478-289-2274, Building 1, Room 1210</w:t>
      </w:r>
      <w:r>
        <w:rPr>
          <w:rFonts w:cs="Arial"/>
        </w:rPr>
        <w:t>.</w:t>
      </w:r>
    </w:p>
    <w:p w14:paraId="1FB558B2" w14:textId="77777777" w:rsidR="00733A51" w:rsidRPr="00640C6B" w:rsidRDefault="00733A51" w:rsidP="00733A51">
      <w:pPr>
        <w:rPr>
          <w:rFonts w:cs="Arial"/>
        </w:rPr>
      </w:pPr>
      <w:r w:rsidRPr="00640C6B">
        <w:rPr>
          <w:rFonts w:cs="Arial"/>
        </w:rPr>
        <w:t xml:space="preserve">Vidalia Campus:  </w:t>
      </w:r>
      <w:hyperlink r:id="rId23"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24" w:tooltip="Email Address for Helen Thomas" w:history="1">
        <w:r w:rsidRPr="00640C6B">
          <w:rPr>
            <w:rStyle w:val="Hyperlink"/>
          </w:rPr>
          <w:t>hthomas@southeasterntech.edu</w:t>
        </w:r>
      </w:hyperlink>
      <w:r w:rsidRPr="00640C6B">
        <w:rPr>
          <w:rStyle w:val="Hyperlink"/>
        </w:rPr>
        <w:t>)</w:t>
      </w:r>
      <w:r w:rsidRPr="006A0391">
        <w:rPr>
          <w:rFonts w:cs="Arial"/>
        </w:rPr>
        <w:t xml:space="preserve">, </w:t>
      </w:r>
      <w:r w:rsidRPr="00640C6B">
        <w:rPr>
          <w:rFonts w:cs="Arial"/>
        </w:rPr>
        <w:t>912-538-3126, Building A, Room 165</w:t>
      </w:r>
      <w:r>
        <w:rPr>
          <w:rFonts w:cs="Arial"/>
        </w:rPr>
        <w:t>.</w:t>
      </w:r>
    </w:p>
    <w:p w14:paraId="0B1876F0" w14:textId="77777777" w:rsidR="00733A51" w:rsidRPr="008F797A" w:rsidRDefault="00733A51" w:rsidP="00733A51">
      <w:pPr>
        <w:rPr>
          <w:rFonts w:cs="Arial"/>
        </w:rPr>
      </w:pPr>
    </w:p>
    <w:p w14:paraId="44979999" w14:textId="7ED38AA1" w:rsidR="00733A51" w:rsidRDefault="00733A51" w:rsidP="00733A51">
      <w:pPr>
        <w:rPr>
          <w:rFonts w:cs="Arial"/>
        </w:rPr>
      </w:pPr>
      <w:r w:rsidRPr="008F797A">
        <w:rPr>
          <w:rFonts w:cs="Arial"/>
        </w:rPr>
        <w:t xml:space="preserve">It is strongly encouraged that requests for consideration be made </w:t>
      </w:r>
      <w:r w:rsidRPr="008F797A">
        <w:rPr>
          <w:rFonts w:cs="Arial"/>
          <w:b/>
        </w:rPr>
        <w:t>PRIOR</w:t>
      </w:r>
      <w:r w:rsidRPr="008F797A">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147A373B" w14:textId="2FA585E9" w:rsidR="00A33137" w:rsidRDefault="00A33137" w:rsidP="00733A51">
      <w:pPr>
        <w:rPr>
          <w:rFonts w:cs="Arial"/>
        </w:rPr>
      </w:pPr>
    </w:p>
    <w:p w14:paraId="2B2799FE" w14:textId="77777777" w:rsidR="00A33137" w:rsidRDefault="00A33137" w:rsidP="00733A51">
      <w:r w:rsidRPr="00A33137">
        <w:rPr>
          <w:b/>
          <w:bCs/>
        </w:rPr>
        <w:t>CHECKING GRADES</w:t>
      </w:r>
    </w:p>
    <w:p w14:paraId="4C505BA2" w14:textId="41D844E5" w:rsidR="00A33137" w:rsidRDefault="00A33137" w:rsidP="00733A51">
      <w:r w:rsidRPr="00A33137">
        <w:t xml:space="preserve"> </w:t>
      </w:r>
      <w:r>
        <w:t xml:space="preserve">A grade book is made available in the BLACKBOARD course on the main page by clicking the MY GRADES link when students log in. This grade book is for students to review and is continuously updated throughout the semester. Students can view their grades at any time to see the individual grades for each assignment. The overall percentage averages should display in the grade book to help track course progress. </w:t>
      </w:r>
    </w:p>
    <w:p w14:paraId="20D7E660" w14:textId="77777777" w:rsidR="00A33137" w:rsidRDefault="00A33137" w:rsidP="00733A51"/>
    <w:p w14:paraId="44E81B71" w14:textId="77777777" w:rsidR="00A33137" w:rsidRDefault="00A33137" w:rsidP="00733A51">
      <w:r w:rsidRPr="00A33137">
        <w:rPr>
          <w:b/>
          <w:bCs/>
        </w:rPr>
        <w:t>NO HARM NO FOUL POLICY</w:t>
      </w:r>
      <w:r>
        <w:t xml:space="preserve"> </w:t>
      </w:r>
    </w:p>
    <w:p w14:paraId="2394EC3E" w14:textId="77777777" w:rsidR="00A33137" w:rsidRDefault="00A33137" w:rsidP="00733A51">
      <w:r>
        <w:t>It is the student’s responsibility to drop courses during the first three days by completing a withdrawal form with a Counselor in Student Affairs. If a student comes to class during the first three days or any day during this time, the student will be dropped with no penalty only if they have completed the Withdrawal Form with Student Affairs by the close of business on the third business day of the semester. (For Spring Semester, the date will be January 11). The student must formally withdraw from classes in order to receive the no harm no foul benefit. The student will be charged for the class unless he/she formally withdraws.</w:t>
      </w:r>
    </w:p>
    <w:p w14:paraId="31792387" w14:textId="77777777" w:rsidR="00A33137" w:rsidRDefault="00A33137" w:rsidP="00733A51"/>
    <w:p w14:paraId="416F422C" w14:textId="5361F9B8" w:rsidR="00A33137" w:rsidRDefault="00A33137" w:rsidP="00733A51">
      <w:r w:rsidRPr="00A33137">
        <w:rPr>
          <w:b/>
          <w:bCs/>
        </w:rPr>
        <w:t>NO SHOW REQUIREMENT</w:t>
      </w:r>
      <w:r>
        <w:t xml:space="preserve"> </w:t>
      </w:r>
    </w:p>
    <w:p w14:paraId="3E868505" w14:textId="0F3739B2" w:rsidR="00A33137" w:rsidRDefault="00A33137" w:rsidP="00733A51">
      <w:pPr>
        <w:rPr>
          <w:b/>
          <w:bCs/>
        </w:rPr>
      </w:pPr>
      <w:r w:rsidRPr="00A33137">
        <w:rPr>
          <w:b/>
          <w:bCs/>
        </w:rPr>
        <w:t xml:space="preserve">It is the student’s responsibility to have all materials for the course on the first day of the semester. This is the student’s responsibility in a traditional, hybrid, or online course. To be considered in attendance, the student must complete the following assignments: </w:t>
      </w:r>
    </w:p>
    <w:p w14:paraId="54AD2B18" w14:textId="77777777" w:rsidR="00A33137" w:rsidRPr="00A33137" w:rsidRDefault="00A33137" w:rsidP="00733A51">
      <w:pPr>
        <w:rPr>
          <w:b/>
          <w:bCs/>
        </w:rPr>
      </w:pPr>
    </w:p>
    <w:p w14:paraId="168501BE" w14:textId="77777777" w:rsidR="00A33137" w:rsidRDefault="00A33137" w:rsidP="00733A51">
      <w:r>
        <w:t xml:space="preserve">• Getting Started Orientation </w:t>
      </w:r>
    </w:p>
    <w:p w14:paraId="33E78F43" w14:textId="77777777" w:rsidR="00A33137" w:rsidRDefault="00A33137" w:rsidP="00733A51">
      <w:r>
        <w:t xml:space="preserve">• Pledge Acknowledgement Quiz </w:t>
      </w:r>
    </w:p>
    <w:p w14:paraId="3AFB7B49" w14:textId="77777777" w:rsidR="00A33137" w:rsidRDefault="00A33137" w:rsidP="00733A51">
      <w:r>
        <w:t xml:space="preserve">• Blackboard Orientation Quiz </w:t>
      </w:r>
    </w:p>
    <w:p w14:paraId="65C344E7" w14:textId="0420BA8C" w:rsidR="00A33137" w:rsidRDefault="00A33137" w:rsidP="00733A51">
      <w:r>
        <w:t xml:space="preserve">• Student Introduction </w:t>
      </w:r>
    </w:p>
    <w:p w14:paraId="4AC8EC1A" w14:textId="77777777" w:rsidR="00A33137" w:rsidRDefault="00A33137" w:rsidP="00733A51"/>
    <w:p w14:paraId="7C0F0D50" w14:textId="125B11DC" w:rsidR="00A33137" w:rsidRPr="00A33137" w:rsidRDefault="00A33137" w:rsidP="00733A51">
      <w:pPr>
        <w:rPr>
          <w:b/>
          <w:bCs/>
        </w:rPr>
      </w:pPr>
      <w:r>
        <w:t xml:space="preserve">Please complete these assignments within the </w:t>
      </w:r>
      <w:r w:rsidRPr="00A33137">
        <w:rPr>
          <w:b/>
          <w:bCs/>
        </w:rPr>
        <w:t>first three days of the course or by January 11, 2023 (11:59 p.m.).</w:t>
      </w:r>
    </w:p>
    <w:p w14:paraId="16ACC89A" w14:textId="77777777" w:rsidR="00A33137" w:rsidRPr="008F797A" w:rsidRDefault="00A33137" w:rsidP="00733A51">
      <w:pPr>
        <w:rPr>
          <w:iCs/>
          <w:snapToGrid/>
        </w:rPr>
      </w:pPr>
    </w:p>
    <w:p w14:paraId="06EC5635" w14:textId="77777777" w:rsidR="00733A51" w:rsidRDefault="00733A51" w:rsidP="00733A51">
      <w:pPr>
        <w:pStyle w:val="Heading2"/>
      </w:pPr>
      <w:r>
        <w:t>Withdrawal Procedure</w:t>
      </w:r>
    </w:p>
    <w:p w14:paraId="33B3D7A4" w14:textId="2704CC62" w:rsidR="00733A51" w:rsidRDefault="00733A51" w:rsidP="00733A51">
      <w:r>
        <w:t>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Important – Student-initiated withdrawals are not allowed after the 65% point. After the 65% point of the term in which the student is enrolled, the student has earned the right to a letter grade and will receive a grade for the course. Please note: Abandoning a course(s) instead of following official withdrawal procedures may result in a grade of “F” (Failing 0-59) being assigned. Informing your instructor that you will not return to his/her course, does not satisfy the approved withdrawal procedure outlined above. 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7E218658" w14:textId="672BC764" w:rsidR="004735B5" w:rsidRDefault="004735B5" w:rsidP="00733A51"/>
    <w:p w14:paraId="6364E41B" w14:textId="77777777" w:rsidR="004735B5" w:rsidRDefault="004735B5" w:rsidP="00733A51">
      <w:r w:rsidRPr="004735B5">
        <w:rPr>
          <w:b/>
          <w:bCs/>
        </w:rPr>
        <w:t>PROCTORED EVENT REQUIREMENT</w:t>
      </w:r>
      <w:r>
        <w:t xml:space="preserve"> </w:t>
      </w:r>
    </w:p>
    <w:p w14:paraId="5DA1E16A" w14:textId="77777777" w:rsidR="004735B5" w:rsidRDefault="004735B5" w:rsidP="00733A51">
      <w:r>
        <w:t xml:space="preserve">In order to validate student identity for all online courses, students enrolled in online courses are required to complete one proctored event per online course. Students are required to bring a photo ID (STC Student ID, Driver’s License, or Passport) to the proctored event. The proctored event will be administered on separate days—once on the Vidalia campus and once on the Swainsboro campus. Students must attend one of the proctored sessions as scheduled on the Lesson Plan/Course Calendar. The event will be monitored by the instructor or by an approved proctor. The proctored event may be a major exam, assignment, or presentation, etc. that will count a minimum of 20% of the course grade. Students must attend one of the scheduled proctored sessions and will need to </w:t>
      </w:r>
      <w:proofErr w:type="gramStart"/>
      <w:r>
        <w:t>make arrangements</w:t>
      </w:r>
      <w:proofErr w:type="gramEnd"/>
      <w:r>
        <w:t xml:space="preserve"> with work, childcare, etc. The specific dates of the proctored event are scheduled on the Lesson Plan/Calendar for the online course. </w:t>
      </w:r>
    </w:p>
    <w:p w14:paraId="1F1937F6" w14:textId="77777777" w:rsidR="004735B5" w:rsidRDefault="004735B5" w:rsidP="00733A51"/>
    <w:p w14:paraId="6D8D5A3E" w14:textId="77777777" w:rsidR="004735B5" w:rsidRDefault="004735B5" w:rsidP="00733A51">
      <w:r>
        <w:t xml:space="preserve">Students living farther than 75 miles from either campus who cannot come to Southeastern Tech for the event must secure an approved proctoring site. The site and the proctor must meet Southeastern Technical College's requirements (instructor will provide more information and necessary forms if this is the case). Note: 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 If approved, the instructor will notify the proctor. </w:t>
      </w:r>
    </w:p>
    <w:p w14:paraId="46F8D9E6" w14:textId="77777777" w:rsidR="004735B5" w:rsidRDefault="004735B5" w:rsidP="00733A51"/>
    <w:p w14:paraId="17AEE600" w14:textId="62CBFEBF" w:rsidR="004735B5" w:rsidRDefault="004735B5" w:rsidP="00733A51">
      <w:r>
        <w:t xml:space="preserve">Students arranging off-campus proctoring must take the event on one of the originally scheduled days. Students who do not complete the proctored event as scheduled must submit a valid documented excuse within three business days after the scheduled event. If the excuse is approved by the instructor of the course, students must </w:t>
      </w:r>
      <w:proofErr w:type="gramStart"/>
      <w:r>
        <w:t>make arrangements</w:t>
      </w:r>
      <w:proofErr w:type="gramEnd"/>
      <w:r>
        <w:t xml:space="preserve"> with the instructor to makeup/reschedule the missed event. The penalty and makeup instructions will be at the instructor’s discretion. Proctored events will be given after the 65% point of the semester. Students who do not complete the proctored event on the scheduled date and do not present a valid documented excuse within three business days of the scheduled event will be given a zero for the proctored event. </w:t>
      </w:r>
    </w:p>
    <w:p w14:paraId="26DB6F8D" w14:textId="77777777" w:rsidR="004735B5" w:rsidRDefault="004735B5" w:rsidP="00733A51"/>
    <w:p w14:paraId="517160D3" w14:textId="77777777" w:rsidR="004735B5" w:rsidRDefault="004735B5" w:rsidP="00733A51">
      <w:r w:rsidRPr="004735B5">
        <w:rPr>
          <w:b/>
          <w:bCs/>
        </w:rPr>
        <w:t>PROCTORING FEES</w:t>
      </w:r>
      <w:r>
        <w:t xml:space="preserve"> </w:t>
      </w:r>
    </w:p>
    <w:p w14:paraId="158D370D" w14:textId="4B533051" w:rsidR="004735B5" w:rsidRPr="00274498" w:rsidRDefault="004735B5" w:rsidP="00733A51">
      <w:r>
        <w:t xml:space="preserve">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 The required proctored event for this class is scheduled on the following dates and times: Vidalia Campus, (April 18), (1:00-3:00 p.m.), (room </w:t>
      </w:r>
      <w:r>
        <w:lastRenderedPageBreak/>
        <w:t>403) and Swainsboro Campus, (April 20), (1:00-3:00 p.m.), (room 2131).</w:t>
      </w:r>
    </w:p>
    <w:p w14:paraId="156484C0" w14:textId="77777777" w:rsidR="00733A51" w:rsidRPr="00274498" w:rsidRDefault="00733A51" w:rsidP="00733A51"/>
    <w:p w14:paraId="4C4568E1" w14:textId="77777777" w:rsidR="00733A51" w:rsidRPr="002048D9" w:rsidRDefault="00733A51" w:rsidP="00733A51">
      <w:pPr>
        <w:pStyle w:val="Heading2"/>
      </w:pPr>
      <w:r w:rsidRPr="00F819B0">
        <w:rPr>
          <w:rStyle w:val="Heading2Char"/>
          <w:b/>
        </w:rPr>
        <w:t xml:space="preserve">MAKEUP GUIDELINES </w:t>
      </w:r>
      <w:r w:rsidRPr="00F819B0">
        <w:t>(Tests, quizzes, homework, projects, etc</w:t>
      </w:r>
      <w:r>
        <w:t>.</w:t>
      </w:r>
      <w:r w:rsidRPr="00F819B0">
        <w:t>)</w:t>
      </w:r>
    </w:p>
    <w:p w14:paraId="1E4D23C2" w14:textId="4B876D88" w:rsidR="00733A51" w:rsidRPr="00B65797" w:rsidRDefault="00B65797" w:rsidP="00733A51">
      <w:r w:rsidRPr="00B65797">
        <w:t xml:space="preserve">All labs are due by the date stated in the Lesson Plan section of this syllabus. All Labs are to be submitted through Blackboard. Select the lab and upload your documents to submit them. Students will be permitted to submit their labs up to one week after the due date with a </w:t>
      </w:r>
      <w:proofErr w:type="gramStart"/>
      <w:r w:rsidRPr="00B65797">
        <w:t>5 point</w:t>
      </w:r>
      <w:proofErr w:type="gramEnd"/>
      <w:r w:rsidRPr="00B65797">
        <w:t xml:space="preserve"> deduction from the earned score. After the one-week grace period no labs will be accepted for any reason.</w:t>
      </w:r>
    </w:p>
    <w:p w14:paraId="106181FA" w14:textId="77777777" w:rsidR="00733A51" w:rsidRDefault="00733A51" w:rsidP="00733A51">
      <w:pPr>
        <w:pStyle w:val="Heading2"/>
      </w:pPr>
      <w:r>
        <w:t>ACADEMIC DISHONESTY POLICY</w:t>
      </w:r>
    </w:p>
    <w:p w14:paraId="07C405A7" w14:textId="77777777" w:rsidR="00733A51" w:rsidRDefault="00733A51" w:rsidP="00733A51">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Handbook.</w:t>
      </w:r>
    </w:p>
    <w:p w14:paraId="06198321" w14:textId="77777777" w:rsidR="00733A51" w:rsidRPr="00147D48" w:rsidRDefault="00733A51" w:rsidP="00733A51">
      <w:pPr>
        <w:pStyle w:val="Heading2"/>
      </w:pPr>
      <w:r w:rsidRPr="00147D48">
        <w:t>Procedure for Academic Misconduct</w:t>
      </w:r>
      <w:r>
        <w:t xml:space="preserve"> </w:t>
      </w:r>
    </w:p>
    <w:p w14:paraId="1BC849F4" w14:textId="77777777" w:rsidR="00733A51" w:rsidRPr="00036EE2" w:rsidRDefault="00733A51" w:rsidP="00733A51">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14:paraId="6DC9DB9F" w14:textId="77777777" w:rsidR="00733A51" w:rsidRPr="00147D48" w:rsidRDefault="00733A51" w:rsidP="00733A51">
      <w:pPr>
        <w:pStyle w:val="ListParagraph"/>
        <w:numPr>
          <w:ilvl w:val="0"/>
          <w:numId w:val="16"/>
        </w:numPr>
        <w:rPr>
          <w:rFonts w:eastAsiaTheme="minorHAnsi"/>
          <w:b/>
        </w:rPr>
      </w:pPr>
      <w:r w:rsidRPr="00147D48">
        <w:rPr>
          <w:rFonts w:eastAsiaTheme="majorEastAsia"/>
          <w:b/>
        </w:rPr>
        <w:t>First Offense</w:t>
      </w:r>
    </w:p>
    <w:p w14:paraId="73FB55A0" w14:textId="77777777" w:rsidR="00733A51" w:rsidRPr="00F749DC" w:rsidRDefault="00733A51" w:rsidP="00733A51">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0C10C680" w14:textId="77777777" w:rsidR="00733A51" w:rsidRPr="00147D48" w:rsidRDefault="00733A51" w:rsidP="00733A51">
      <w:pPr>
        <w:pStyle w:val="ListParagraph"/>
        <w:numPr>
          <w:ilvl w:val="0"/>
          <w:numId w:val="16"/>
        </w:numPr>
        <w:rPr>
          <w:rFonts w:eastAsiaTheme="minorHAnsi"/>
          <w:b/>
        </w:rPr>
      </w:pPr>
      <w:r w:rsidRPr="00147D48">
        <w:rPr>
          <w:rFonts w:eastAsiaTheme="majorEastAsia"/>
          <w:b/>
        </w:rPr>
        <w:t>Second Offense</w:t>
      </w:r>
    </w:p>
    <w:p w14:paraId="7A9BDB36" w14:textId="77777777" w:rsidR="00733A51" w:rsidRPr="00F749DC" w:rsidRDefault="00733A51" w:rsidP="00733A51">
      <w:pPr>
        <w:ind w:left="720"/>
        <w:rPr>
          <w:rFonts w:eastAsiaTheme="minorHAnsi"/>
          <w:snapToGrid/>
        </w:rPr>
      </w:pPr>
      <w:r w:rsidRPr="00F749DC">
        <w:rPr>
          <w:rFonts w:eastAsiaTheme="minorHAnsi"/>
          <w:snapToGrid/>
        </w:rPr>
        <w:t xml:space="preserve">Student is given a grade of "WF" </w:t>
      </w:r>
      <w:r>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4835A818" w14:textId="77777777" w:rsidR="00733A51" w:rsidRPr="00147D48" w:rsidRDefault="00733A51" w:rsidP="00733A51">
      <w:pPr>
        <w:pStyle w:val="ListParagraph"/>
        <w:numPr>
          <w:ilvl w:val="0"/>
          <w:numId w:val="16"/>
        </w:numPr>
        <w:rPr>
          <w:b/>
        </w:rPr>
      </w:pPr>
      <w:r w:rsidRPr="00147D48">
        <w:rPr>
          <w:b/>
        </w:rPr>
        <w:t>Third Offense</w:t>
      </w:r>
    </w:p>
    <w:p w14:paraId="4D7E75C3" w14:textId="0FEDE4B2" w:rsidR="00733A51" w:rsidRDefault="00733A51" w:rsidP="00733A51">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346B47B2" w14:textId="77777777" w:rsidR="005B3E78" w:rsidRPr="008F5CED" w:rsidRDefault="005B3E78" w:rsidP="00733A51">
      <w:pPr>
        <w:ind w:left="720"/>
        <w:rPr>
          <w:rFonts w:eastAsiaTheme="minorHAnsi"/>
          <w:snapToGrid/>
        </w:rPr>
      </w:pPr>
    </w:p>
    <w:p w14:paraId="077899E7" w14:textId="77777777" w:rsidR="00733A51" w:rsidRDefault="00733A51" w:rsidP="00733A51">
      <w:pPr>
        <w:pStyle w:val="Heading2"/>
        <w:rPr>
          <w:rStyle w:val="Heading2Char"/>
          <w:b/>
        </w:rPr>
      </w:pPr>
      <w:r w:rsidRPr="00A244FD">
        <w:rPr>
          <w:rStyle w:val="Heading2Char"/>
          <w:b/>
        </w:rPr>
        <w:t>STATEMENT OF NON-DISCRIMINATION</w:t>
      </w:r>
    </w:p>
    <w:p w14:paraId="38B4E126" w14:textId="77777777" w:rsidR="00733A51" w:rsidRPr="006A0391" w:rsidRDefault="00733A51" w:rsidP="00733A51">
      <w:pPr>
        <w:pStyle w:val="NormalWeb"/>
        <w:spacing w:after="225"/>
        <w:rPr>
          <w:rFonts w:asciiTheme="minorHAnsi" w:hAnsiTheme="minorHAnsi" w:cstheme="minorHAnsi"/>
        </w:rPr>
      </w:pPr>
      <w:r w:rsidRPr="006A0391">
        <w:rPr>
          <w:rFonts w:asciiTheme="minorHAnsi" w:hAnsiTheme="minorHAnsi" w:cstheme="minorHAnsi"/>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14:paraId="0E2E4B6B" w14:textId="77777777" w:rsidR="00733A51" w:rsidRPr="006A0391" w:rsidRDefault="00733A51" w:rsidP="00733A51">
      <w:pPr>
        <w:pStyle w:val="NormalWeb"/>
        <w:spacing w:before="225" w:after="225"/>
        <w:rPr>
          <w:rFonts w:asciiTheme="minorHAnsi" w:hAnsiTheme="minorHAnsi" w:cstheme="minorHAnsi"/>
        </w:rPr>
      </w:pPr>
      <w:r w:rsidRPr="006A0391">
        <w:rPr>
          <w:rFonts w:asciiTheme="minorHAnsi" w:hAnsiTheme="minorHAnsi" w:cstheme="minorHAnsi"/>
        </w:rPr>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14:paraId="21100ED5" w14:textId="77777777" w:rsidR="00733A51" w:rsidRPr="006A0391" w:rsidRDefault="00733A51" w:rsidP="00733A51">
      <w:pPr>
        <w:rPr>
          <w:snapToGrid/>
          <w:sz w:val="22"/>
        </w:rPr>
      </w:pPr>
      <w:r w:rsidRPr="006A0391">
        <w:lastRenderedPageBreak/>
        <w:t>The Technical College System and Technical Colleges shall promote the realization of equal opportunity through a positive continuing program of specific practices designed to ensure the full realization of equal opportunity.</w:t>
      </w:r>
    </w:p>
    <w:p w14:paraId="0015B562" w14:textId="77777777" w:rsidR="00733A51" w:rsidRPr="006A0391" w:rsidRDefault="00733A51" w:rsidP="00733A51">
      <w:pPr>
        <w:spacing w:before="240" w:line="240" w:lineRule="atLeast"/>
        <w:rPr>
          <w:rFonts w:cs="Arial"/>
        </w:rPr>
      </w:pPr>
      <w:r w:rsidRPr="006A0391">
        <w:rPr>
          <w:rFonts w:cs="Arial"/>
        </w:rPr>
        <w:t>The following individuals have been designated to handle inquiries regarding the nondiscrimination policies:</w:t>
      </w:r>
    </w:p>
    <w:p w14:paraId="5BDC2653" w14:textId="77777777" w:rsidR="00733A51" w:rsidRPr="006A0391" w:rsidRDefault="00733A51" w:rsidP="00733A51">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733A51" w:rsidRPr="006A0391" w14:paraId="4AFA5432" w14:textId="77777777" w:rsidTr="00B81C0F">
        <w:trPr>
          <w:cantSplit/>
          <w:tblHeader/>
        </w:trPr>
        <w:tc>
          <w:tcPr>
            <w:tcW w:w="4675" w:type="dxa"/>
          </w:tcPr>
          <w:p w14:paraId="27B72110" w14:textId="77777777" w:rsidR="00733A51" w:rsidRPr="006A0391" w:rsidRDefault="00733A51" w:rsidP="00B81C0F">
            <w:pPr>
              <w:rPr>
                <w:rFonts w:cs="Arial"/>
                <w:b/>
              </w:rPr>
            </w:pPr>
            <w:r w:rsidRPr="006A0391">
              <w:rPr>
                <w:rFonts w:cs="Arial"/>
                <w:b/>
              </w:rPr>
              <w:t>American With Disabilities Act (ADA)/Section 504 - Equity- Title IX (Students) – Office of Civil Rights (OCR) Compliance Officer</w:t>
            </w:r>
          </w:p>
        </w:tc>
        <w:tc>
          <w:tcPr>
            <w:tcW w:w="4675" w:type="dxa"/>
          </w:tcPr>
          <w:p w14:paraId="377C1AEF" w14:textId="77777777" w:rsidR="00733A51" w:rsidRPr="006A0391" w:rsidRDefault="00733A51" w:rsidP="00B81C0F">
            <w:pPr>
              <w:rPr>
                <w:rFonts w:cs="Arial"/>
                <w:b/>
              </w:rPr>
            </w:pPr>
            <w:r w:rsidRPr="006A0391">
              <w:rPr>
                <w:rFonts w:cs="Arial"/>
                <w:b/>
              </w:rPr>
              <w:t>Title VI - Title IX (Employees) – Equal Employment Opportunity Commission (EEOC) Officer</w:t>
            </w:r>
          </w:p>
          <w:p w14:paraId="2F221E8A" w14:textId="77777777" w:rsidR="00733A51" w:rsidRPr="006A0391" w:rsidRDefault="00733A51" w:rsidP="00B81C0F">
            <w:pPr>
              <w:rPr>
                <w:rFonts w:cs="Arial"/>
                <w:b/>
              </w:rPr>
            </w:pPr>
          </w:p>
        </w:tc>
      </w:tr>
      <w:tr w:rsidR="00733A51" w:rsidRPr="006A0391" w14:paraId="2EC49616" w14:textId="77777777" w:rsidTr="00B81C0F">
        <w:tc>
          <w:tcPr>
            <w:tcW w:w="4675" w:type="dxa"/>
          </w:tcPr>
          <w:p w14:paraId="007CE79F" w14:textId="77777777" w:rsidR="00733A51" w:rsidRPr="006A0391" w:rsidRDefault="00733A51" w:rsidP="00B81C0F">
            <w:pPr>
              <w:spacing w:line="240" w:lineRule="atLeast"/>
              <w:rPr>
                <w:rFonts w:cs="Arial"/>
              </w:rPr>
            </w:pPr>
            <w:r w:rsidRPr="006A0391">
              <w:rPr>
                <w:rFonts w:cs="Arial"/>
              </w:rPr>
              <w:t>Helen Thomas, Special Needs Specialist</w:t>
            </w:r>
          </w:p>
          <w:p w14:paraId="52CE6FFD" w14:textId="77777777" w:rsidR="00733A51" w:rsidRPr="006A0391" w:rsidRDefault="00733A51" w:rsidP="00B81C0F">
            <w:pPr>
              <w:spacing w:line="240" w:lineRule="atLeast"/>
              <w:rPr>
                <w:rFonts w:cs="Arial"/>
              </w:rPr>
            </w:pPr>
            <w:r w:rsidRPr="006A0391">
              <w:rPr>
                <w:rFonts w:cs="Arial"/>
              </w:rPr>
              <w:t>Vidalia Campus</w:t>
            </w:r>
          </w:p>
          <w:p w14:paraId="54AB23B6" w14:textId="77777777" w:rsidR="00733A51" w:rsidRPr="006A0391" w:rsidRDefault="00733A51" w:rsidP="00B81C0F">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14:paraId="4485EA83" w14:textId="77777777" w:rsidR="00733A51" w:rsidRPr="006A0391" w:rsidRDefault="00733A51" w:rsidP="00B81C0F">
            <w:pPr>
              <w:spacing w:line="240" w:lineRule="atLeast"/>
              <w:rPr>
                <w:rFonts w:cs="Arial"/>
              </w:rPr>
            </w:pPr>
            <w:r w:rsidRPr="006A0391">
              <w:rPr>
                <w:rFonts w:cs="Arial"/>
              </w:rPr>
              <w:t>Office 165 Phone: 912-538-3126</w:t>
            </w:r>
          </w:p>
          <w:p w14:paraId="608284EC" w14:textId="77777777" w:rsidR="00733A51" w:rsidRPr="006A0391" w:rsidRDefault="00733A51" w:rsidP="00B81C0F">
            <w:pPr>
              <w:spacing w:line="240" w:lineRule="atLeast"/>
              <w:rPr>
                <w:rFonts w:cs="Arial"/>
              </w:rPr>
            </w:pPr>
            <w:r w:rsidRPr="006A0391">
              <w:t xml:space="preserve">Email:  </w:t>
            </w:r>
            <w:hyperlink r:id="rId25" w:tooltip="hthomas@southeasterntech.edu" w:history="1">
              <w:r w:rsidRPr="006A0391">
                <w:rPr>
                  <w:rStyle w:val="Hyperlink"/>
                </w:rPr>
                <w:t>Helen Thomas</w:t>
              </w:r>
            </w:hyperlink>
          </w:p>
          <w:p w14:paraId="0A3229B4" w14:textId="77777777" w:rsidR="00733A51" w:rsidRPr="006A0391" w:rsidRDefault="00EA6C7D" w:rsidP="00B81C0F">
            <w:pPr>
              <w:rPr>
                <w:rFonts w:cs="Arial"/>
              </w:rPr>
            </w:pPr>
            <w:hyperlink r:id="rId26" w:tooltip="Email Address for Helen Thomas" w:history="1">
              <w:r w:rsidR="00733A51" w:rsidRPr="006A0391">
                <w:rPr>
                  <w:rStyle w:val="Hyperlink"/>
                </w:rPr>
                <w:t>hthomas@southeasterntech.edu</w:t>
              </w:r>
            </w:hyperlink>
          </w:p>
        </w:tc>
        <w:tc>
          <w:tcPr>
            <w:tcW w:w="4675" w:type="dxa"/>
          </w:tcPr>
          <w:p w14:paraId="41769B4F" w14:textId="77777777" w:rsidR="00733A51" w:rsidRPr="006A0391" w:rsidRDefault="00733A51" w:rsidP="00B81C0F">
            <w:pPr>
              <w:spacing w:line="240" w:lineRule="atLeast"/>
              <w:rPr>
                <w:rFonts w:cs="Arial"/>
              </w:rPr>
            </w:pPr>
            <w:r w:rsidRPr="006A0391">
              <w:rPr>
                <w:rFonts w:cs="Arial"/>
              </w:rPr>
              <w:t>Lanie Jonas, Director of Human Resources</w:t>
            </w:r>
          </w:p>
          <w:p w14:paraId="7E30F306" w14:textId="77777777" w:rsidR="00733A51" w:rsidRPr="006A0391" w:rsidRDefault="00733A51" w:rsidP="00B81C0F">
            <w:pPr>
              <w:spacing w:line="240" w:lineRule="atLeast"/>
              <w:rPr>
                <w:rFonts w:cs="Arial"/>
              </w:rPr>
            </w:pPr>
            <w:r w:rsidRPr="006A0391">
              <w:rPr>
                <w:rFonts w:cs="Arial"/>
              </w:rPr>
              <w:t>Vidalia Campus</w:t>
            </w:r>
          </w:p>
          <w:p w14:paraId="36E81867" w14:textId="77777777" w:rsidR="00733A51" w:rsidRPr="006A0391" w:rsidRDefault="00733A51" w:rsidP="00B81C0F">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14:paraId="00FCFE90" w14:textId="77777777" w:rsidR="00733A51" w:rsidRPr="006A0391" w:rsidRDefault="00733A51" w:rsidP="00B81C0F">
            <w:pPr>
              <w:spacing w:line="240" w:lineRule="atLeast"/>
              <w:rPr>
                <w:rFonts w:cs="Arial"/>
              </w:rPr>
            </w:pPr>
            <w:r w:rsidRPr="006A0391">
              <w:rPr>
                <w:rFonts w:cs="Arial"/>
              </w:rPr>
              <w:t>Office 138B Phone: 912-538-3230</w:t>
            </w:r>
          </w:p>
          <w:p w14:paraId="04BE974F" w14:textId="77777777" w:rsidR="00733A51" w:rsidRPr="006A0391" w:rsidRDefault="00733A51" w:rsidP="00B81C0F">
            <w:pPr>
              <w:spacing w:line="240" w:lineRule="atLeast"/>
              <w:rPr>
                <w:rStyle w:val="Hyperlink"/>
                <w:rFonts w:cs="Arial"/>
                <w:color w:val="auto"/>
              </w:rPr>
            </w:pPr>
            <w:r w:rsidRPr="006A0391">
              <w:t>Email</w:t>
            </w:r>
            <w:r w:rsidRPr="006A0391">
              <w:rPr>
                <w:rStyle w:val="Hyperlink"/>
                <w:u w:val="none"/>
              </w:rPr>
              <w:t xml:space="preserve">:  </w:t>
            </w:r>
            <w:hyperlink r:id="rId27" w:tooltip="ljonas@southeasterntech.edu" w:history="1">
              <w:r w:rsidRPr="006A0391">
                <w:rPr>
                  <w:rStyle w:val="Hyperlink"/>
                </w:rPr>
                <w:t>Lanie Jonas</w:t>
              </w:r>
            </w:hyperlink>
            <w:hyperlink r:id="rId28" w:history="1"/>
          </w:p>
          <w:p w14:paraId="1EBF5FA2" w14:textId="77777777" w:rsidR="00733A51" w:rsidRPr="006A0391" w:rsidRDefault="00EA6C7D" w:rsidP="00B81C0F">
            <w:pPr>
              <w:rPr>
                <w:rFonts w:cs="Arial"/>
              </w:rPr>
            </w:pPr>
            <w:hyperlink r:id="rId29" w:tooltip="Email Address for Lanie Jonas" w:history="1">
              <w:r w:rsidR="00733A51" w:rsidRPr="006A0391">
                <w:rPr>
                  <w:rStyle w:val="Hyperlink"/>
                </w:rPr>
                <w:t>ljonas@southeasterntech.edu</w:t>
              </w:r>
            </w:hyperlink>
          </w:p>
        </w:tc>
      </w:tr>
    </w:tbl>
    <w:p w14:paraId="46BEA870" w14:textId="77777777" w:rsidR="00733A51" w:rsidRPr="00D00A17" w:rsidRDefault="00733A51" w:rsidP="00733A51"/>
    <w:p w14:paraId="1B50BC1A" w14:textId="77777777" w:rsidR="00733A51" w:rsidRDefault="00733A51" w:rsidP="00733A51">
      <w:pPr>
        <w:pStyle w:val="Heading2"/>
      </w:pPr>
      <w:r>
        <w:t>accessibility Statement</w:t>
      </w:r>
    </w:p>
    <w:p w14:paraId="034CE05B" w14:textId="77777777" w:rsidR="00733A51" w:rsidRPr="00741316" w:rsidRDefault="00733A51" w:rsidP="00733A51">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3747AB4C" w14:textId="77777777" w:rsidR="00733A51" w:rsidRDefault="00733A51" w:rsidP="00733A51">
      <w:pPr>
        <w:pStyle w:val="Heading2"/>
      </w:pPr>
      <w:r w:rsidRPr="00633678">
        <w:t xml:space="preserve">GRIEVANCE </w:t>
      </w:r>
      <w:r>
        <w:t>PROCEDURES</w:t>
      </w:r>
    </w:p>
    <w:p w14:paraId="53834AD7" w14:textId="77777777" w:rsidR="00733A51" w:rsidRPr="00633678" w:rsidRDefault="00733A51" w:rsidP="00733A51">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6EDB0ED7" w14:textId="77777777" w:rsidR="00733A51" w:rsidRPr="00E51EA7" w:rsidRDefault="00733A51" w:rsidP="00733A51">
      <w:pPr>
        <w:pStyle w:val="Heading2"/>
      </w:pPr>
      <w:r w:rsidRPr="00E51EA7">
        <w:rPr>
          <w:rStyle w:val="Heading2Char"/>
          <w:b/>
        </w:rPr>
        <w:t>ACCESS TO TECHNOLOGY</w:t>
      </w:r>
    </w:p>
    <w:p w14:paraId="64D54E28" w14:textId="77777777" w:rsidR="00733A51" w:rsidRDefault="00733A51" w:rsidP="00733A51">
      <w:pPr>
        <w:widowControl/>
        <w:rPr>
          <w:rFonts w:cs="Arial"/>
        </w:rPr>
      </w:pPr>
      <w:r w:rsidRPr="00633678">
        <w:rPr>
          <w:rFonts w:cs="Arial"/>
        </w:rPr>
        <w:t xml:space="preserve">Students can now access </w:t>
      </w:r>
      <w:r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Pr>
          <w:rFonts w:cs="Arial"/>
        </w:rPr>
        <w:t xml:space="preserve">dents link on the </w:t>
      </w:r>
      <w:hyperlink r:id="rId30" w:tooltip="www.southeasterntech.edu" w:history="1">
        <w:r>
          <w:rPr>
            <w:rStyle w:val="Hyperlink"/>
            <w:rFonts w:cs="Arial"/>
          </w:rPr>
          <w:t>Southeastern Technical College (STC) Website</w:t>
        </w:r>
      </w:hyperlink>
      <w:r>
        <w:rPr>
          <w:rStyle w:val="Hyperlink"/>
          <w:rFonts w:cs="Arial"/>
          <w:u w:val="none"/>
        </w:rPr>
        <w:t xml:space="preserve"> (</w:t>
      </w:r>
      <w:hyperlink r:id="rId31" w:tooltip="Southeastern Tech's Website" w:history="1">
        <w:r w:rsidRPr="002048D9">
          <w:rPr>
            <w:rStyle w:val="Hyperlink"/>
            <w:rFonts w:cs="Arial"/>
          </w:rPr>
          <w:t>www.southeasterntech.edu</w:t>
        </w:r>
      </w:hyperlink>
      <w:r>
        <w:rPr>
          <w:rStyle w:val="Hyperlink"/>
          <w:rFonts w:cs="Arial"/>
          <w:u w:val="none"/>
        </w:rPr>
        <w:t>)</w:t>
      </w:r>
      <w:r w:rsidRPr="00633678">
        <w:rPr>
          <w:rFonts w:cs="Arial"/>
        </w:rPr>
        <w:t>.</w:t>
      </w:r>
    </w:p>
    <w:p w14:paraId="66243EB4" w14:textId="77777777" w:rsidR="00733A51" w:rsidRDefault="00733A51" w:rsidP="00733A51">
      <w:pPr>
        <w:pStyle w:val="Heading2"/>
      </w:pPr>
      <w:r>
        <w:t>Technical college system of georgia (tcsg)</w:t>
      </w:r>
      <w:r w:rsidRPr="00070E28">
        <w:t xml:space="preserve"> GUARANTEE/WARRANTY STATEMENT</w:t>
      </w:r>
    </w:p>
    <w:p w14:paraId="178667FE" w14:textId="77777777" w:rsidR="00733A51" w:rsidRPr="00070E28" w:rsidRDefault="00733A51" w:rsidP="00733A51">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7241EEF4" w14:textId="77777777" w:rsidR="00F819B0" w:rsidRDefault="00F819B0" w:rsidP="006C1E7B">
      <w:pPr>
        <w:pStyle w:val="Heading2"/>
      </w:pPr>
      <w:r>
        <w:t>GRADING POLICY</w:t>
      </w:r>
    </w:p>
    <w:tbl>
      <w:tblPr>
        <w:tblStyle w:val="TableGrid"/>
        <w:tblW w:w="0" w:type="auto"/>
        <w:tblLook w:val="04A0" w:firstRow="1" w:lastRow="0" w:firstColumn="1" w:lastColumn="0" w:noHBand="0" w:noVBand="1"/>
        <w:tblCaption w:val="GRADING POLICY TABLE"/>
      </w:tblPr>
      <w:tblGrid>
        <w:gridCol w:w="1564"/>
        <w:gridCol w:w="1337"/>
      </w:tblGrid>
      <w:tr w:rsidR="00F819B0" w:rsidRPr="00F819B0" w14:paraId="2585594E" w14:textId="77777777" w:rsidTr="0096542E">
        <w:trPr>
          <w:tblHeader/>
        </w:trPr>
        <w:tc>
          <w:tcPr>
            <w:tcW w:w="0" w:type="auto"/>
          </w:tcPr>
          <w:p w14:paraId="667900B2" w14:textId="0063EF58" w:rsidR="00F819B0" w:rsidRPr="00F819B0" w:rsidRDefault="00733A51" w:rsidP="00F819B0">
            <w:pPr>
              <w:rPr>
                <w:rFonts w:cs="Arial"/>
                <w:b/>
              </w:rPr>
            </w:pPr>
            <w:r>
              <w:rPr>
                <w:rFonts w:cs="Arial"/>
                <w:b/>
              </w:rPr>
              <w:t>Course Grade</w:t>
            </w:r>
          </w:p>
        </w:tc>
        <w:tc>
          <w:tcPr>
            <w:tcW w:w="0" w:type="auto"/>
          </w:tcPr>
          <w:p w14:paraId="4B1CA8D2" w14:textId="77777777" w:rsidR="00F819B0" w:rsidRPr="00F819B0" w:rsidRDefault="00F819B0" w:rsidP="00F819B0">
            <w:pPr>
              <w:rPr>
                <w:rFonts w:cs="Arial"/>
                <w:b/>
              </w:rPr>
            </w:pPr>
            <w:r w:rsidRPr="00F819B0">
              <w:rPr>
                <w:rFonts w:cs="Arial"/>
                <w:b/>
              </w:rPr>
              <w:t>Percentage</w:t>
            </w:r>
          </w:p>
        </w:tc>
      </w:tr>
      <w:tr w:rsidR="00F819B0" w:rsidRPr="00F819B0" w14:paraId="711D5403" w14:textId="77777777" w:rsidTr="0096542E">
        <w:tc>
          <w:tcPr>
            <w:tcW w:w="0" w:type="auto"/>
          </w:tcPr>
          <w:p w14:paraId="07BFD716" w14:textId="5E90C92D" w:rsidR="00F819B0" w:rsidRPr="00DA0324" w:rsidRDefault="00DA0324" w:rsidP="0096542E">
            <w:pPr>
              <w:rPr>
                <w:rFonts w:cs="Arial"/>
                <w:b/>
              </w:rPr>
            </w:pPr>
            <w:r>
              <w:rPr>
                <w:rFonts w:cs="Arial"/>
                <w:b/>
              </w:rPr>
              <w:t xml:space="preserve"> Lab Reports</w:t>
            </w:r>
          </w:p>
        </w:tc>
        <w:tc>
          <w:tcPr>
            <w:tcW w:w="0" w:type="auto"/>
          </w:tcPr>
          <w:p w14:paraId="65AB20FC" w14:textId="27844814" w:rsidR="00F819B0" w:rsidRPr="00F819B0" w:rsidRDefault="005B3E78" w:rsidP="0096542E">
            <w:pPr>
              <w:rPr>
                <w:rFonts w:cs="Arial"/>
              </w:rPr>
            </w:pPr>
            <w:r>
              <w:rPr>
                <w:rFonts w:cs="Arial"/>
              </w:rPr>
              <w:t>10</w:t>
            </w:r>
            <w:r w:rsidR="00733A51">
              <w:rPr>
                <w:rFonts w:cs="Arial"/>
              </w:rPr>
              <w:t>0%</w:t>
            </w:r>
          </w:p>
        </w:tc>
      </w:tr>
    </w:tbl>
    <w:p w14:paraId="6EF99BD2" w14:textId="77777777" w:rsidR="00E130C2" w:rsidRDefault="00E130C2">
      <w:pPr>
        <w:rPr>
          <w:rFonts w:cs="Arial"/>
          <w:b/>
        </w:rPr>
      </w:pPr>
    </w:p>
    <w:p w14:paraId="78DBC6BD" w14:textId="77777777" w:rsidR="00F819B0" w:rsidRDefault="00F819B0" w:rsidP="006C1E7B">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Pr>
      <w:tblGrid>
        <w:gridCol w:w="1472"/>
        <w:gridCol w:w="898"/>
      </w:tblGrid>
      <w:tr w:rsidR="00F819B0" w14:paraId="5ED66BF5" w14:textId="77777777" w:rsidTr="0096542E">
        <w:trPr>
          <w:tblHeader/>
        </w:trPr>
        <w:tc>
          <w:tcPr>
            <w:tcW w:w="0" w:type="auto"/>
          </w:tcPr>
          <w:p w14:paraId="22644B5B" w14:textId="77777777" w:rsidR="00F819B0" w:rsidRPr="00F819B0" w:rsidRDefault="00F819B0" w:rsidP="00F819B0">
            <w:pPr>
              <w:rPr>
                <w:rFonts w:cs="Arial"/>
                <w:b/>
              </w:rPr>
            </w:pPr>
            <w:r w:rsidRPr="00F819B0">
              <w:rPr>
                <w:rFonts w:cs="Arial"/>
                <w:b/>
              </w:rPr>
              <w:t>Letter Grade</w:t>
            </w:r>
          </w:p>
        </w:tc>
        <w:tc>
          <w:tcPr>
            <w:tcW w:w="0" w:type="auto"/>
          </w:tcPr>
          <w:p w14:paraId="7CAB9DEC" w14:textId="77777777" w:rsidR="00F819B0" w:rsidRPr="00F819B0" w:rsidRDefault="00F819B0" w:rsidP="00F819B0">
            <w:pPr>
              <w:rPr>
                <w:rFonts w:cs="Arial"/>
                <w:b/>
              </w:rPr>
            </w:pPr>
            <w:r w:rsidRPr="00F819B0">
              <w:rPr>
                <w:rFonts w:cs="Arial"/>
                <w:b/>
              </w:rPr>
              <w:t>Range</w:t>
            </w:r>
          </w:p>
        </w:tc>
      </w:tr>
      <w:tr w:rsidR="00F819B0" w14:paraId="021E8FA9" w14:textId="77777777" w:rsidTr="0096542E">
        <w:tc>
          <w:tcPr>
            <w:tcW w:w="0" w:type="auto"/>
          </w:tcPr>
          <w:p w14:paraId="62F86E58" w14:textId="77777777" w:rsidR="00F819B0" w:rsidRPr="00A244FD" w:rsidRDefault="00F819B0" w:rsidP="0096542E">
            <w:pPr>
              <w:rPr>
                <w:rFonts w:cs="Arial"/>
              </w:rPr>
            </w:pPr>
            <w:r w:rsidRPr="00A244FD">
              <w:rPr>
                <w:rFonts w:cs="Arial"/>
              </w:rPr>
              <w:t>A</w:t>
            </w:r>
          </w:p>
        </w:tc>
        <w:tc>
          <w:tcPr>
            <w:tcW w:w="0" w:type="auto"/>
          </w:tcPr>
          <w:p w14:paraId="6FAE05B9" w14:textId="77777777" w:rsidR="00F819B0" w:rsidRPr="00A244FD" w:rsidRDefault="00F819B0" w:rsidP="0096542E">
            <w:pPr>
              <w:rPr>
                <w:rFonts w:cs="Arial"/>
              </w:rPr>
            </w:pPr>
            <w:r w:rsidRPr="00A244FD">
              <w:rPr>
                <w:rFonts w:cs="Arial"/>
              </w:rPr>
              <w:t>90-100</w:t>
            </w:r>
          </w:p>
        </w:tc>
      </w:tr>
      <w:tr w:rsidR="00F819B0" w14:paraId="129766BE" w14:textId="77777777" w:rsidTr="0096542E">
        <w:tc>
          <w:tcPr>
            <w:tcW w:w="0" w:type="auto"/>
          </w:tcPr>
          <w:p w14:paraId="6979E6D6" w14:textId="77777777" w:rsidR="00F819B0" w:rsidRPr="00A244FD" w:rsidRDefault="00F819B0" w:rsidP="0096542E">
            <w:pPr>
              <w:rPr>
                <w:rFonts w:cs="Arial"/>
              </w:rPr>
            </w:pPr>
            <w:r w:rsidRPr="00A244FD">
              <w:rPr>
                <w:rFonts w:cs="Arial"/>
              </w:rPr>
              <w:t>B</w:t>
            </w:r>
          </w:p>
        </w:tc>
        <w:tc>
          <w:tcPr>
            <w:tcW w:w="0" w:type="auto"/>
          </w:tcPr>
          <w:p w14:paraId="0499928A" w14:textId="77777777" w:rsidR="00F819B0" w:rsidRPr="00A244FD" w:rsidRDefault="00F819B0" w:rsidP="0096542E">
            <w:pPr>
              <w:rPr>
                <w:rFonts w:cs="Arial"/>
              </w:rPr>
            </w:pPr>
            <w:r w:rsidRPr="00A244FD">
              <w:rPr>
                <w:rFonts w:cs="Arial"/>
              </w:rPr>
              <w:t>80-89</w:t>
            </w:r>
          </w:p>
        </w:tc>
      </w:tr>
      <w:tr w:rsidR="00F819B0" w14:paraId="2A67D878" w14:textId="77777777" w:rsidTr="0096542E">
        <w:tc>
          <w:tcPr>
            <w:tcW w:w="0" w:type="auto"/>
          </w:tcPr>
          <w:p w14:paraId="554D39C0" w14:textId="77777777" w:rsidR="00F819B0" w:rsidRPr="00A244FD" w:rsidRDefault="00F819B0" w:rsidP="0096542E">
            <w:pPr>
              <w:rPr>
                <w:rFonts w:cs="Arial"/>
              </w:rPr>
            </w:pPr>
            <w:r w:rsidRPr="00A244FD">
              <w:rPr>
                <w:rFonts w:cs="Arial"/>
              </w:rPr>
              <w:t>C</w:t>
            </w:r>
          </w:p>
        </w:tc>
        <w:tc>
          <w:tcPr>
            <w:tcW w:w="0" w:type="auto"/>
          </w:tcPr>
          <w:p w14:paraId="0EAD5378" w14:textId="77777777" w:rsidR="00F819B0" w:rsidRPr="00A244FD" w:rsidRDefault="00F819B0" w:rsidP="0096542E">
            <w:pPr>
              <w:rPr>
                <w:rFonts w:cs="Arial"/>
              </w:rPr>
            </w:pPr>
            <w:r w:rsidRPr="00A244FD">
              <w:rPr>
                <w:rFonts w:cs="Arial"/>
              </w:rPr>
              <w:t>70-79</w:t>
            </w:r>
          </w:p>
        </w:tc>
      </w:tr>
      <w:tr w:rsidR="00F819B0" w14:paraId="7BD28083" w14:textId="77777777" w:rsidTr="0096542E">
        <w:tc>
          <w:tcPr>
            <w:tcW w:w="0" w:type="auto"/>
          </w:tcPr>
          <w:p w14:paraId="6CE83E12" w14:textId="77777777" w:rsidR="00F819B0" w:rsidRPr="00A244FD" w:rsidRDefault="00F819B0" w:rsidP="0096542E">
            <w:pPr>
              <w:rPr>
                <w:rFonts w:cs="Arial"/>
              </w:rPr>
            </w:pPr>
            <w:r w:rsidRPr="00A244FD">
              <w:rPr>
                <w:rFonts w:cs="Arial"/>
              </w:rPr>
              <w:t>D</w:t>
            </w:r>
          </w:p>
        </w:tc>
        <w:tc>
          <w:tcPr>
            <w:tcW w:w="0" w:type="auto"/>
          </w:tcPr>
          <w:p w14:paraId="24A22783" w14:textId="77777777" w:rsidR="00F819B0" w:rsidRPr="00A244FD" w:rsidRDefault="00F819B0" w:rsidP="0096542E">
            <w:pPr>
              <w:rPr>
                <w:rFonts w:cs="Arial"/>
              </w:rPr>
            </w:pPr>
            <w:r w:rsidRPr="00A244FD">
              <w:rPr>
                <w:rFonts w:cs="Arial"/>
              </w:rPr>
              <w:t>60-69</w:t>
            </w:r>
          </w:p>
        </w:tc>
      </w:tr>
      <w:tr w:rsidR="00F819B0" w14:paraId="2323E527" w14:textId="77777777" w:rsidTr="0096542E">
        <w:tc>
          <w:tcPr>
            <w:tcW w:w="0" w:type="auto"/>
          </w:tcPr>
          <w:p w14:paraId="55991D12" w14:textId="77777777" w:rsidR="00F819B0" w:rsidRPr="00A244FD" w:rsidRDefault="00F819B0" w:rsidP="0096542E">
            <w:pPr>
              <w:rPr>
                <w:rFonts w:cs="Arial"/>
              </w:rPr>
            </w:pPr>
            <w:r w:rsidRPr="00A244FD">
              <w:rPr>
                <w:rFonts w:cs="Arial"/>
              </w:rPr>
              <w:t>F</w:t>
            </w:r>
          </w:p>
        </w:tc>
        <w:tc>
          <w:tcPr>
            <w:tcW w:w="0" w:type="auto"/>
          </w:tcPr>
          <w:p w14:paraId="6DFD2290" w14:textId="77777777" w:rsidR="00F819B0" w:rsidRPr="00A244FD" w:rsidRDefault="00F819B0" w:rsidP="0096542E">
            <w:pPr>
              <w:rPr>
                <w:rFonts w:cs="Arial"/>
              </w:rPr>
            </w:pPr>
            <w:r w:rsidRPr="00A244FD">
              <w:rPr>
                <w:rFonts w:cs="Arial"/>
              </w:rPr>
              <w:t>0-59</w:t>
            </w:r>
          </w:p>
        </w:tc>
      </w:tr>
    </w:tbl>
    <w:p w14:paraId="331ABFF1" w14:textId="77777777" w:rsidR="000B2581" w:rsidRDefault="000B2581">
      <w:pPr>
        <w:rPr>
          <w:rFonts w:cs="Arial"/>
          <w:b/>
        </w:rPr>
      </w:pPr>
    </w:p>
    <w:p w14:paraId="244251ED" w14:textId="77777777" w:rsidR="00F3076C" w:rsidRDefault="00F3076C">
      <w:pPr>
        <w:rPr>
          <w:rFonts w:cs="Arial"/>
          <w:b/>
        </w:rPr>
      </w:pPr>
    </w:p>
    <w:p w14:paraId="1F4DAE9E" w14:textId="77777777" w:rsidR="008A1BA7" w:rsidRDefault="008A1BA7">
      <w:pPr>
        <w:widowControl/>
        <w:spacing w:after="200" w:line="276" w:lineRule="auto"/>
        <w:rPr>
          <w:rFonts w:cs="Arial"/>
          <w:b/>
        </w:rPr>
      </w:pPr>
      <w:r>
        <w:rPr>
          <w:rFonts w:cs="Arial"/>
          <w:b/>
        </w:rPr>
        <w:br w:type="page"/>
      </w:r>
    </w:p>
    <w:p w14:paraId="02309BC0" w14:textId="77777777" w:rsidR="00F3076C" w:rsidRDefault="00F3076C">
      <w:pPr>
        <w:rPr>
          <w:rFonts w:cs="Arial"/>
          <w:b/>
        </w:rPr>
      </w:pPr>
    </w:p>
    <w:p w14:paraId="1DD3B8A5" w14:textId="77777777" w:rsidR="004F0243" w:rsidRPr="00616D48" w:rsidRDefault="00F3076C" w:rsidP="000474DB">
      <w:pPr>
        <w:pStyle w:val="Heading1"/>
        <w:rPr>
          <w:color w:val="auto"/>
        </w:rPr>
      </w:pPr>
      <w:r w:rsidRPr="00616D48">
        <w:rPr>
          <w:color w:val="auto"/>
        </w:rPr>
        <w:t>CHEM 1151 L – Survey of Inorganic Chemistry Lab</w:t>
      </w:r>
    </w:p>
    <w:p w14:paraId="5E5F45A5" w14:textId="7D50C8CF" w:rsidR="00DC21BD" w:rsidRPr="00616D48" w:rsidRDefault="00496800" w:rsidP="00F3076C">
      <w:pPr>
        <w:pStyle w:val="Heading1"/>
        <w:ind w:left="2160" w:firstLine="720"/>
        <w:jc w:val="left"/>
        <w:rPr>
          <w:color w:val="auto"/>
        </w:rPr>
      </w:pPr>
      <w:r>
        <w:rPr>
          <w:color w:val="auto"/>
        </w:rPr>
        <w:t>Spring</w:t>
      </w:r>
      <w:r w:rsidR="00F3076C" w:rsidRPr="00616D48">
        <w:rPr>
          <w:color w:val="auto"/>
        </w:rPr>
        <w:t xml:space="preserve"> Semester 20</w:t>
      </w:r>
      <w:r w:rsidR="000466B2" w:rsidRPr="00616D48">
        <w:rPr>
          <w:color w:val="auto"/>
        </w:rPr>
        <w:t>2</w:t>
      </w:r>
      <w:r>
        <w:rPr>
          <w:color w:val="auto"/>
        </w:rPr>
        <w:t>3</w:t>
      </w:r>
      <w:r w:rsidR="00DC21BD" w:rsidRPr="00616D48">
        <w:rPr>
          <w:color w:val="auto"/>
        </w:rPr>
        <w:t xml:space="preserve"> </w:t>
      </w:r>
      <w:r w:rsidR="000474DB" w:rsidRPr="00616D48">
        <w:rPr>
          <w:color w:val="auto"/>
        </w:rPr>
        <w:t>L</w:t>
      </w:r>
      <w:r w:rsidR="00DC21BD" w:rsidRPr="00616D48">
        <w:rPr>
          <w:color w:val="auto"/>
        </w:rPr>
        <w:t xml:space="preserve">esson </w:t>
      </w:r>
      <w:r w:rsidR="00B62DEC" w:rsidRPr="00616D48">
        <w:rPr>
          <w:color w:val="auto"/>
        </w:rPr>
        <w:t>P</w:t>
      </w:r>
      <w:r w:rsidR="00DC21BD" w:rsidRPr="00616D48">
        <w:rPr>
          <w:color w:val="auto"/>
        </w:rPr>
        <w:t>lan</w:t>
      </w:r>
    </w:p>
    <w:p w14:paraId="07FFA229" w14:textId="77777777" w:rsidR="00F3076C" w:rsidRDefault="00F3076C" w:rsidP="00DC21BD"/>
    <w:tbl>
      <w:tblPr>
        <w:tblStyle w:val="TableGrid"/>
        <w:tblW w:w="10260" w:type="dxa"/>
        <w:tblInd w:w="85" w:type="dxa"/>
        <w:tblLayout w:type="fixed"/>
        <w:tblLook w:val="0000" w:firstRow="0" w:lastRow="0" w:firstColumn="0" w:lastColumn="0" w:noHBand="0" w:noVBand="0"/>
        <w:tblCaption w:val="Lesson Plan for CHEM 1151 Lab"/>
      </w:tblPr>
      <w:tblGrid>
        <w:gridCol w:w="1117"/>
        <w:gridCol w:w="5805"/>
        <w:gridCol w:w="1260"/>
        <w:gridCol w:w="2078"/>
      </w:tblGrid>
      <w:tr w:rsidR="00F3076C" w:rsidRPr="00F3076C" w14:paraId="2EBEC4BE" w14:textId="77777777" w:rsidTr="0042254E">
        <w:trPr>
          <w:cantSplit/>
          <w:tblHeader/>
        </w:trPr>
        <w:tc>
          <w:tcPr>
            <w:tcW w:w="1117" w:type="dxa"/>
          </w:tcPr>
          <w:p w14:paraId="74FCC2DA" w14:textId="77777777" w:rsidR="00F3076C" w:rsidRPr="00F3076C" w:rsidRDefault="00F3076C" w:rsidP="00EB78A7">
            <w:pPr>
              <w:spacing w:line="120" w:lineRule="exact"/>
              <w:rPr>
                <w:rFonts w:asciiTheme="minorHAnsi" w:hAnsiTheme="minorHAnsi" w:cstheme="minorHAnsi"/>
                <w:b/>
                <w:szCs w:val="24"/>
              </w:rPr>
            </w:pPr>
          </w:p>
          <w:p w14:paraId="7450BC8E" w14:textId="494F53A0" w:rsidR="00F3076C" w:rsidRPr="00F3076C" w:rsidRDefault="008A7D85" w:rsidP="00EB78A7">
            <w:pPr>
              <w:spacing w:after="58"/>
              <w:jc w:val="center"/>
              <w:rPr>
                <w:rFonts w:asciiTheme="minorHAnsi" w:hAnsiTheme="minorHAnsi" w:cstheme="minorHAnsi"/>
                <w:b/>
                <w:szCs w:val="24"/>
              </w:rPr>
            </w:pPr>
            <w:r>
              <w:rPr>
                <w:rFonts w:asciiTheme="minorHAnsi" w:hAnsiTheme="minorHAnsi" w:cstheme="minorHAnsi"/>
                <w:b/>
                <w:szCs w:val="24"/>
              </w:rPr>
              <w:t>Date/Week</w:t>
            </w:r>
          </w:p>
        </w:tc>
        <w:tc>
          <w:tcPr>
            <w:tcW w:w="5805" w:type="dxa"/>
          </w:tcPr>
          <w:p w14:paraId="585E9BCE" w14:textId="77777777" w:rsidR="00F3076C" w:rsidRPr="00F3076C" w:rsidRDefault="00F3076C" w:rsidP="00EB78A7">
            <w:pPr>
              <w:spacing w:line="120" w:lineRule="exact"/>
              <w:jc w:val="center"/>
              <w:rPr>
                <w:rFonts w:asciiTheme="minorHAnsi" w:hAnsiTheme="minorHAnsi" w:cstheme="minorHAnsi"/>
                <w:b/>
                <w:szCs w:val="24"/>
              </w:rPr>
            </w:pPr>
          </w:p>
          <w:p w14:paraId="408C105E" w14:textId="77777777" w:rsidR="00F3076C" w:rsidRPr="00F3076C" w:rsidRDefault="00F3076C" w:rsidP="00EB78A7">
            <w:pPr>
              <w:spacing w:after="58"/>
              <w:jc w:val="center"/>
              <w:rPr>
                <w:rFonts w:asciiTheme="minorHAnsi" w:hAnsiTheme="minorHAnsi" w:cstheme="minorHAnsi"/>
                <w:b/>
                <w:szCs w:val="24"/>
              </w:rPr>
            </w:pPr>
            <w:r w:rsidRPr="00F3076C">
              <w:rPr>
                <w:rFonts w:asciiTheme="minorHAnsi" w:hAnsiTheme="minorHAnsi" w:cstheme="minorHAnsi"/>
                <w:b/>
                <w:szCs w:val="24"/>
              </w:rPr>
              <w:t>Content</w:t>
            </w:r>
          </w:p>
        </w:tc>
        <w:tc>
          <w:tcPr>
            <w:tcW w:w="1260" w:type="dxa"/>
          </w:tcPr>
          <w:p w14:paraId="585CBA84" w14:textId="77777777" w:rsidR="00F3076C" w:rsidRPr="00F3076C" w:rsidRDefault="00F3076C" w:rsidP="00EB78A7">
            <w:pPr>
              <w:spacing w:line="120" w:lineRule="exact"/>
              <w:jc w:val="center"/>
              <w:rPr>
                <w:rFonts w:asciiTheme="minorHAnsi" w:hAnsiTheme="minorHAnsi" w:cstheme="minorHAnsi"/>
                <w:b/>
                <w:szCs w:val="24"/>
              </w:rPr>
            </w:pPr>
          </w:p>
          <w:p w14:paraId="786C4805" w14:textId="77777777" w:rsidR="00F3076C" w:rsidRPr="00F3076C" w:rsidRDefault="00F3076C" w:rsidP="00EB78A7">
            <w:pPr>
              <w:spacing w:after="58"/>
              <w:jc w:val="center"/>
              <w:rPr>
                <w:rFonts w:asciiTheme="minorHAnsi" w:hAnsiTheme="minorHAnsi" w:cstheme="minorHAnsi"/>
                <w:b/>
                <w:szCs w:val="24"/>
              </w:rPr>
            </w:pPr>
            <w:r w:rsidRPr="00F3076C">
              <w:rPr>
                <w:rFonts w:asciiTheme="minorHAnsi" w:hAnsiTheme="minorHAnsi" w:cstheme="minorHAnsi"/>
                <w:b/>
                <w:szCs w:val="24"/>
              </w:rPr>
              <w:t>Comp Area</w:t>
            </w:r>
          </w:p>
        </w:tc>
        <w:tc>
          <w:tcPr>
            <w:tcW w:w="2078" w:type="dxa"/>
          </w:tcPr>
          <w:p w14:paraId="6D13E17F" w14:textId="77777777" w:rsidR="00F3076C" w:rsidRPr="00F3076C" w:rsidRDefault="00F3076C" w:rsidP="00EB78A7">
            <w:pPr>
              <w:spacing w:after="58"/>
              <w:jc w:val="center"/>
              <w:rPr>
                <w:rFonts w:asciiTheme="minorHAnsi" w:hAnsiTheme="minorHAnsi" w:cstheme="minorHAnsi"/>
                <w:b/>
                <w:szCs w:val="24"/>
              </w:rPr>
            </w:pPr>
            <w:r w:rsidRPr="00F3076C">
              <w:rPr>
                <w:rFonts w:asciiTheme="minorHAnsi" w:hAnsiTheme="minorHAnsi" w:cstheme="minorHAnsi"/>
                <w:b/>
                <w:szCs w:val="24"/>
              </w:rPr>
              <w:t>Gen Ed Comp</w:t>
            </w:r>
          </w:p>
        </w:tc>
      </w:tr>
      <w:tr w:rsidR="00F3076C" w:rsidRPr="00F3076C" w14:paraId="38754AAA" w14:textId="77777777" w:rsidTr="0042254E">
        <w:trPr>
          <w:trHeight w:val="432"/>
        </w:trPr>
        <w:tc>
          <w:tcPr>
            <w:tcW w:w="1117" w:type="dxa"/>
          </w:tcPr>
          <w:p w14:paraId="678E6D62" w14:textId="56990FC4" w:rsidR="00F3076C" w:rsidRPr="00F3076C" w:rsidRDefault="004E138F" w:rsidP="008A1BA7">
            <w:pPr>
              <w:spacing w:after="58"/>
              <w:rPr>
                <w:rFonts w:asciiTheme="minorHAnsi" w:hAnsiTheme="minorHAnsi" w:cstheme="minorHAnsi"/>
                <w:szCs w:val="24"/>
              </w:rPr>
            </w:pPr>
            <w:r>
              <w:rPr>
                <w:rFonts w:asciiTheme="minorHAnsi" w:hAnsiTheme="minorHAnsi" w:cstheme="minorHAnsi"/>
                <w:szCs w:val="24"/>
              </w:rPr>
              <w:t>1/9</w:t>
            </w:r>
          </w:p>
        </w:tc>
        <w:tc>
          <w:tcPr>
            <w:tcW w:w="5805" w:type="dxa"/>
          </w:tcPr>
          <w:p w14:paraId="5DF8EC57" w14:textId="77777777" w:rsidR="00F3076C" w:rsidRDefault="00F3076C" w:rsidP="00EB78A7">
            <w:pPr>
              <w:spacing w:after="58"/>
              <w:rPr>
                <w:rFonts w:asciiTheme="minorHAnsi" w:hAnsiTheme="minorHAnsi" w:cstheme="minorHAnsi"/>
                <w:szCs w:val="24"/>
              </w:rPr>
            </w:pPr>
            <w:r w:rsidRPr="008A1BA7">
              <w:rPr>
                <w:rFonts w:asciiTheme="minorHAnsi" w:hAnsiTheme="minorHAnsi" w:cstheme="minorHAnsi"/>
                <w:szCs w:val="24"/>
              </w:rPr>
              <w:t>Lab 1: Introduction and Laboratory Safety Procedures</w:t>
            </w:r>
          </w:p>
          <w:p w14:paraId="5E0749ED" w14:textId="2E7FBB60" w:rsidR="004E138F" w:rsidRPr="008A1BA7" w:rsidRDefault="004E138F" w:rsidP="00EB78A7">
            <w:pPr>
              <w:spacing w:after="58"/>
              <w:rPr>
                <w:rFonts w:asciiTheme="minorHAnsi" w:hAnsiTheme="minorHAnsi" w:cstheme="minorHAnsi"/>
                <w:bCs/>
                <w:szCs w:val="24"/>
              </w:rPr>
            </w:pPr>
            <w:r>
              <w:rPr>
                <w:rFonts w:asciiTheme="minorHAnsi" w:hAnsiTheme="minorHAnsi" w:cstheme="minorHAnsi"/>
                <w:szCs w:val="24"/>
              </w:rPr>
              <w:t>Due: 1/15 11:59 p.m.</w:t>
            </w:r>
          </w:p>
        </w:tc>
        <w:tc>
          <w:tcPr>
            <w:tcW w:w="1260" w:type="dxa"/>
          </w:tcPr>
          <w:p w14:paraId="58ABF691" w14:textId="77777777" w:rsidR="00F3076C" w:rsidRPr="00F3076C" w:rsidRDefault="00F3076C" w:rsidP="00EB78A7">
            <w:pPr>
              <w:spacing w:after="58"/>
              <w:jc w:val="center"/>
              <w:rPr>
                <w:rFonts w:asciiTheme="minorHAnsi" w:hAnsiTheme="minorHAnsi" w:cstheme="minorHAnsi"/>
                <w:szCs w:val="24"/>
              </w:rPr>
            </w:pPr>
            <w:r w:rsidRPr="00F3076C">
              <w:rPr>
                <w:rFonts w:asciiTheme="minorHAnsi" w:hAnsiTheme="minorHAnsi" w:cstheme="minorHAnsi"/>
                <w:szCs w:val="24"/>
              </w:rPr>
              <w:t>1, 2</w:t>
            </w:r>
          </w:p>
        </w:tc>
        <w:tc>
          <w:tcPr>
            <w:tcW w:w="2078" w:type="dxa"/>
          </w:tcPr>
          <w:p w14:paraId="581F00FA" w14:textId="77777777" w:rsidR="00F3076C" w:rsidRPr="00F3076C" w:rsidRDefault="00F3076C" w:rsidP="00EB78A7">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651CD505" w14:textId="77777777" w:rsidTr="0042254E">
        <w:trPr>
          <w:trHeight w:val="432"/>
        </w:trPr>
        <w:tc>
          <w:tcPr>
            <w:tcW w:w="1117" w:type="dxa"/>
          </w:tcPr>
          <w:p w14:paraId="06BE3F6B" w14:textId="1902009D" w:rsidR="001F7833" w:rsidRPr="00F3076C" w:rsidRDefault="004E138F" w:rsidP="001F7833">
            <w:pPr>
              <w:spacing w:after="58"/>
              <w:rPr>
                <w:rFonts w:asciiTheme="minorHAnsi" w:hAnsiTheme="minorHAnsi" w:cstheme="minorHAnsi"/>
                <w:szCs w:val="24"/>
              </w:rPr>
            </w:pPr>
            <w:r>
              <w:rPr>
                <w:rFonts w:asciiTheme="minorHAnsi" w:hAnsiTheme="minorHAnsi" w:cstheme="minorHAnsi"/>
                <w:szCs w:val="24"/>
              </w:rPr>
              <w:t>1/16</w:t>
            </w:r>
          </w:p>
        </w:tc>
        <w:tc>
          <w:tcPr>
            <w:tcW w:w="5805" w:type="dxa"/>
          </w:tcPr>
          <w:p w14:paraId="768E2D34"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Lab 3: Data Analysis and Graphing</w:t>
            </w:r>
          </w:p>
          <w:p w14:paraId="4B938F50" w14:textId="0961DE81" w:rsidR="004E138F" w:rsidRPr="008A1BA7" w:rsidRDefault="004E138F" w:rsidP="001F7833">
            <w:pPr>
              <w:spacing w:after="58"/>
              <w:rPr>
                <w:rFonts w:asciiTheme="minorHAnsi" w:hAnsiTheme="minorHAnsi" w:cstheme="minorHAnsi"/>
                <w:bCs/>
                <w:szCs w:val="24"/>
              </w:rPr>
            </w:pPr>
            <w:r>
              <w:rPr>
                <w:rFonts w:asciiTheme="minorHAnsi" w:hAnsiTheme="minorHAnsi" w:cstheme="minorHAnsi"/>
                <w:szCs w:val="24"/>
              </w:rPr>
              <w:t>Due: 1/22 11:59 p.m.</w:t>
            </w:r>
          </w:p>
        </w:tc>
        <w:tc>
          <w:tcPr>
            <w:tcW w:w="1260" w:type="dxa"/>
          </w:tcPr>
          <w:p w14:paraId="76EDC6AD"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1, 2</w:t>
            </w:r>
          </w:p>
        </w:tc>
        <w:tc>
          <w:tcPr>
            <w:tcW w:w="2078" w:type="dxa"/>
          </w:tcPr>
          <w:p w14:paraId="1AEBDA27"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1C043D92" w14:textId="77777777" w:rsidTr="0042254E">
        <w:trPr>
          <w:trHeight w:val="432"/>
        </w:trPr>
        <w:tc>
          <w:tcPr>
            <w:tcW w:w="1117" w:type="dxa"/>
          </w:tcPr>
          <w:p w14:paraId="1E250C44" w14:textId="5E3BDA10" w:rsidR="001F7833" w:rsidRPr="00F3076C" w:rsidRDefault="004E138F" w:rsidP="001F7833">
            <w:pPr>
              <w:spacing w:after="58"/>
              <w:rPr>
                <w:rFonts w:asciiTheme="minorHAnsi" w:hAnsiTheme="minorHAnsi" w:cstheme="minorHAnsi"/>
                <w:szCs w:val="24"/>
              </w:rPr>
            </w:pPr>
            <w:r>
              <w:rPr>
                <w:rFonts w:asciiTheme="minorHAnsi" w:hAnsiTheme="minorHAnsi" w:cstheme="minorHAnsi"/>
                <w:szCs w:val="24"/>
              </w:rPr>
              <w:t>1/23</w:t>
            </w:r>
          </w:p>
        </w:tc>
        <w:tc>
          <w:tcPr>
            <w:tcW w:w="5805" w:type="dxa"/>
          </w:tcPr>
          <w:p w14:paraId="09669DE6"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Lab 6: Electron Configuration</w:t>
            </w:r>
          </w:p>
          <w:p w14:paraId="0E545251" w14:textId="35CF484D" w:rsidR="004E138F" w:rsidRPr="008A1BA7" w:rsidRDefault="004E138F" w:rsidP="001F7833">
            <w:pPr>
              <w:spacing w:after="58"/>
              <w:rPr>
                <w:rFonts w:asciiTheme="minorHAnsi" w:hAnsiTheme="minorHAnsi" w:cstheme="minorHAnsi"/>
                <w:szCs w:val="24"/>
              </w:rPr>
            </w:pPr>
            <w:r>
              <w:rPr>
                <w:rFonts w:asciiTheme="minorHAnsi" w:hAnsiTheme="minorHAnsi" w:cstheme="minorHAnsi"/>
                <w:szCs w:val="24"/>
              </w:rPr>
              <w:t>Due: 1/29 11:59 p.m.</w:t>
            </w:r>
          </w:p>
        </w:tc>
        <w:tc>
          <w:tcPr>
            <w:tcW w:w="1260" w:type="dxa"/>
          </w:tcPr>
          <w:p w14:paraId="53E69716"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1, 2</w:t>
            </w:r>
          </w:p>
        </w:tc>
        <w:tc>
          <w:tcPr>
            <w:tcW w:w="2078" w:type="dxa"/>
          </w:tcPr>
          <w:p w14:paraId="503F0088"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70FD2C6D" w14:textId="77777777" w:rsidTr="0042254E">
        <w:trPr>
          <w:trHeight w:val="432"/>
        </w:trPr>
        <w:tc>
          <w:tcPr>
            <w:tcW w:w="1117" w:type="dxa"/>
          </w:tcPr>
          <w:p w14:paraId="69BACD8C" w14:textId="4240AE06" w:rsidR="001F7833" w:rsidRPr="00F3076C" w:rsidRDefault="004E138F" w:rsidP="001F7833">
            <w:pPr>
              <w:spacing w:after="58"/>
              <w:rPr>
                <w:rFonts w:asciiTheme="minorHAnsi" w:hAnsiTheme="minorHAnsi" w:cstheme="minorHAnsi"/>
                <w:szCs w:val="24"/>
              </w:rPr>
            </w:pPr>
            <w:r>
              <w:rPr>
                <w:rFonts w:asciiTheme="minorHAnsi" w:hAnsiTheme="minorHAnsi" w:cstheme="minorHAnsi"/>
                <w:szCs w:val="24"/>
              </w:rPr>
              <w:t>1/30</w:t>
            </w:r>
          </w:p>
        </w:tc>
        <w:tc>
          <w:tcPr>
            <w:tcW w:w="5805" w:type="dxa"/>
          </w:tcPr>
          <w:p w14:paraId="0FBCBBA6"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Lab 4: Periodic Trends in Atomic Properties</w:t>
            </w:r>
          </w:p>
          <w:p w14:paraId="3E6C66F3" w14:textId="2C98200C" w:rsidR="004E138F" w:rsidRPr="008A1BA7" w:rsidRDefault="004E138F" w:rsidP="001F7833">
            <w:pPr>
              <w:spacing w:after="58"/>
              <w:rPr>
                <w:rFonts w:asciiTheme="minorHAnsi" w:hAnsiTheme="minorHAnsi" w:cstheme="minorHAnsi"/>
                <w:szCs w:val="24"/>
              </w:rPr>
            </w:pPr>
            <w:r>
              <w:rPr>
                <w:rFonts w:asciiTheme="minorHAnsi" w:hAnsiTheme="minorHAnsi" w:cstheme="minorHAnsi"/>
                <w:szCs w:val="24"/>
              </w:rPr>
              <w:t>Due: 2/5 11:59 p.m.</w:t>
            </w:r>
          </w:p>
        </w:tc>
        <w:tc>
          <w:tcPr>
            <w:tcW w:w="1260" w:type="dxa"/>
          </w:tcPr>
          <w:p w14:paraId="5FB6521D"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1, 3</w:t>
            </w:r>
          </w:p>
        </w:tc>
        <w:tc>
          <w:tcPr>
            <w:tcW w:w="2078" w:type="dxa"/>
          </w:tcPr>
          <w:p w14:paraId="70791A91"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5E295370" w14:textId="77777777" w:rsidTr="0042254E">
        <w:trPr>
          <w:trHeight w:val="432"/>
        </w:trPr>
        <w:tc>
          <w:tcPr>
            <w:tcW w:w="1117" w:type="dxa"/>
          </w:tcPr>
          <w:p w14:paraId="3B9E4643" w14:textId="5DBAB1AD" w:rsidR="001F7833" w:rsidRPr="00F3076C" w:rsidRDefault="004E138F" w:rsidP="001F7833">
            <w:pPr>
              <w:spacing w:after="58"/>
              <w:rPr>
                <w:rFonts w:asciiTheme="minorHAnsi" w:hAnsiTheme="minorHAnsi" w:cstheme="minorHAnsi"/>
                <w:szCs w:val="24"/>
              </w:rPr>
            </w:pPr>
            <w:r>
              <w:rPr>
                <w:rFonts w:asciiTheme="minorHAnsi" w:hAnsiTheme="minorHAnsi" w:cstheme="minorHAnsi"/>
                <w:szCs w:val="24"/>
              </w:rPr>
              <w:t>2/6</w:t>
            </w:r>
          </w:p>
        </w:tc>
        <w:tc>
          <w:tcPr>
            <w:tcW w:w="5805" w:type="dxa"/>
          </w:tcPr>
          <w:p w14:paraId="77DD2237"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 xml:space="preserve">Virtual Lab #1: Isotopes and Atomic Mass </w:t>
            </w:r>
          </w:p>
          <w:p w14:paraId="79769E66" w14:textId="77777777" w:rsidR="001F7833" w:rsidRDefault="001F7833" w:rsidP="001F7833">
            <w:pPr>
              <w:spacing w:after="58"/>
              <w:rPr>
                <w:rFonts w:asciiTheme="minorHAnsi" w:hAnsiTheme="minorHAnsi" w:cstheme="minorHAnsi"/>
                <w:szCs w:val="24"/>
              </w:rPr>
            </w:pPr>
            <w:r>
              <w:rPr>
                <w:rFonts w:asciiTheme="minorHAnsi" w:hAnsiTheme="minorHAnsi" w:cstheme="minorHAnsi"/>
                <w:szCs w:val="24"/>
              </w:rPr>
              <w:t xml:space="preserve">Virtual Lab simulator: </w:t>
            </w:r>
            <w:hyperlink r:id="rId32" w:history="1">
              <w:r w:rsidRPr="00D81877">
                <w:rPr>
                  <w:rStyle w:val="Hyperlink"/>
                  <w:rFonts w:asciiTheme="minorHAnsi" w:hAnsiTheme="minorHAnsi" w:cstheme="minorHAnsi"/>
                  <w:szCs w:val="24"/>
                </w:rPr>
                <w:t>https://phet.colorado.edu/sims/html/isotopes-and-atomic-mass/latest/isotopes-and-atomic-mass_en.html</w:t>
              </w:r>
            </w:hyperlink>
          </w:p>
          <w:p w14:paraId="35F14C74" w14:textId="453631DC" w:rsidR="001F7833" w:rsidRDefault="001F7833" w:rsidP="001F7833">
            <w:pPr>
              <w:spacing w:after="58"/>
              <w:rPr>
                <w:rFonts w:asciiTheme="minorHAnsi" w:hAnsiTheme="minorHAnsi" w:cstheme="minorHAnsi"/>
                <w:szCs w:val="24"/>
              </w:rPr>
            </w:pPr>
            <w:r>
              <w:rPr>
                <w:rFonts w:asciiTheme="minorHAnsi" w:hAnsiTheme="minorHAnsi" w:cstheme="minorHAnsi"/>
                <w:szCs w:val="24"/>
              </w:rPr>
              <w:t xml:space="preserve">Power Point Presentation: </w:t>
            </w:r>
            <w:hyperlink r:id="rId33" w:history="1">
              <w:r w:rsidR="004E138F" w:rsidRPr="00F35027">
                <w:rPr>
                  <w:rStyle w:val="Hyperlink"/>
                  <w:rFonts w:asciiTheme="minorHAnsi" w:hAnsiTheme="minorHAnsi" w:cstheme="minorHAnsi"/>
                  <w:szCs w:val="24"/>
                </w:rPr>
                <w:t>https://phet.colorado.edu/services/download-servlet?filename=%2Factivities%2F3950%2Fphet-contribution-3950-7104.pdf</w:t>
              </w:r>
            </w:hyperlink>
          </w:p>
          <w:p w14:paraId="41FA4B23" w14:textId="1147FCAD" w:rsidR="004E138F" w:rsidRPr="008A1BA7" w:rsidRDefault="004E138F" w:rsidP="001F7833">
            <w:pPr>
              <w:spacing w:after="58"/>
              <w:rPr>
                <w:rFonts w:asciiTheme="minorHAnsi" w:hAnsiTheme="minorHAnsi" w:cstheme="minorHAnsi"/>
                <w:szCs w:val="24"/>
              </w:rPr>
            </w:pPr>
            <w:r>
              <w:rPr>
                <w:rFonts w:asciiTheme="minorHAnsi" w:hAnsiTheme="minorHAnsi" w:cstheme="minorHAnsi"/>
                <w:szCs w:val="24"/>
              </w:rPr>
              <w:t>Due: 2/12 11:59 p.m.</w:t>
            </w:r>
          </w:p>
        </w:tc>
        <w:tc>
          <w:tcPr>
            <w:tcW w:w="1260" w:type="dxa"/>
          </w:tcPr>
          <w:p w14:paraId="3A214C8A"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1, 3</w:t>
            </w:r>
          </w:p>
        </w:tc>
        <w:tc>
          <w:tcPr>
            <w:tcW w:w="2078" w:type="dxa"/>
          </w:tcPr>
          <w:p w14:paraId="2A822745"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53B0E25B" w14:textId="77777777" w:rsidTr="0042254E">
        <w:trPr>
          <w:trHeight w:val="432"/>
        </w:trPr>
        <w:tc>
          <w:tcPr>
            <w:tcW w:w="1117" w:type="dxa"/>
          </w:tcPr>
          <w:p w14:paraId="7272D390" w14:textId="3C6330B2" w:rsidR="001F7833" w:rsidRPr="00F3076C" w:rsidRDefault="00040A93" w:rsidP="001F7833">
            <w:pPr>
              <w:spacing w:after="58"/>
              <w:rPr>
                <w:rFonts w:asciiTheme="minorHAnsi" w:hAnsiTheme="minorHAnsi" w:cstheme="minorHAnsi"/>
                <w:szCs w:val="24"/>
              </w:rPr>
            </w:pPr>
            <w:r>
              <w:rPr>
                <w:rFonts w:asciiTheme="minorHAnsi" w:hAnsiTheme="minorHAnsi" w:cstheme="minorHAnsi"/>
                <w:szCs w:val="24"/>
              </w:rPr>
              <w:t>2/13</w:t>
            </w:r>
          </w:p>
        </w:tc>
        <w:tc>
          <w:tcPr>
            <w:tcW w:w="5805" w:type="dxa"/>
          </w:tcPr>
          <w:p w14:paraId="4A462952" w14:textId="77777777" w:rsidR="001F7833" w:rsidRDefault="001F7833" w:rsidP="001F7833">
            <w:pPr>
              <w:spacing w:after="58"/>
              <w:rPr>
                <w:rFonts w:asciiTheme="minorHAnsi" w:hAnsiTheme="minorHAnsi" w:cstheme="minorHAnsi"/>
                <w:szCs w:val="24"/>
              </w:rPr>
            </w:pPr>
            <w:r>
              <w:rPr>
                <w:rFonts w:asciiTheme="minorHAnsi" w:hAnsiTheme="minorHAnsi" w:cstheme="minorHAnsi"/>
                <w:szCs w:val="24"/>
              </w:rPr>
              <w:t xml:space="preserve">Data Analysis: </w:t>
            </w:r>
            <w:r w:rsidRPr="008A1BA7">
              <w:rPr>
                <w:rFonts w:asciiTheme="minorHAnsi" w:hAnsiTheme="minorHAnsi" w:cstheme="minorHAnsi"/>
                <w:szCs w:val="24"/>
              </w:rPr>
              <w:t>Radioactivity</w:t>
            </w:r>
          </w:p>
          <w:p w14:paraId="3A2B4063" w14:textId="10F96251" w:rsidR="00040A93" w:rsidRPr="008A1BA7" w:rsidRDefault="00040A93" w:rsidP="001F7833">
            <w:pPr>
              <w:spacing w:after="58"/>
              <w:rPr>
                <w:rFonts w:asciiTheme="minorHAnsi" w:hAnsiTheme="minorHAnsi" w:cstheme="minorHAnsi"/>
                <w:szCs w:val="24"/>
              </w:rPr>
            </w:pPr>
            <w:r>
              <w:rPr>
                <w:rFonts w:asciiTheme="minorHAnsi" w:hAnsiTheme="minorHAnsi" w:cstheme="minorHAnsi"/>
                <w:szCs w:val="24"/>
              </w:rPr>
              <w:t>Due: 2/19 11:59 p.m.</w:t>
            </w:r>
          </w:p>
        </w:tc>
        <w:tc>
          <w:tcPr>
            <w:tcW w:w="1260" w:type="dxa"/>
          </w:tcPr>
          <w:p w14:paraId="2851E038"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3</w:t>
            </w:r>
          </w:p>
        </w:tc>
        <w:tc>
          <w:tcPr>
            <w:tcW w:w="2078" w:type="dxa"/>
          </w:tcPr>
          <w:p w14:paraId="68139E68"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59ECEB4C" w14:textId="77777777" w:rsidTr="0042254E">
        <w:trPr>
          <w:trHeight w:val="432"/>
        </w:trPr>
        <w:tc>
          <w:tcPr>
            <w:tcW w:w="1117" w:type="dxa"/>
          </w:tcPr>
          <w:p w14:paraId="43E8B073" w14:textId="0884C2C2" w:rsidR="001F7833" w:rsidRPr="00F3076C" w:rsidRDefault="00040A93" w:rsidP="001F7833">
            <w:pPr>
              <w:spacing w:after="58"/>
              <w:rPr>
                <w:rFonts w:asciiTheme="minorHAnsi" w:hAnsiTheme="minorHAnsi" w:cstheme="minorHAnsi"/>
                <w:szCs w:val="24"/>
              </w:rPr>
            </w:pPr>
            <w:r>
              <w:rPr>
                <w:rFonts w:asciiTheme="minorHAnsi" w:hAnsiTheme="minorHAnsi" w:cstheme="minorHAnsi"/>
                <w:szCs w:val="24"/>
              </w:rPr>
              <w:t>2/20</w:t>
            </w:r>
          </w:p>
        </w:tc>
        <w:tc>
          <w:tcPr>
            <w:tcW w:w="5805" w:type="dxa"/>
          </w:tcPr>
          <w:p w14:paraId="1BDEDEAA"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Lab 7: Molecular Geometry: The VSEPR Model</w:t>
            </w:r>
          </w:p>
          <w:p w14:paraId="50C5FB20" w14:textId="3E282BFA" w:rsidR="00040A93" w:rsidRPr="008A1BA7" w:rsidRDefault="00040A93" w:rsidP="001F7833">
            <w:pPr>
              <w:spacing w:after="58"/>
              <w:rPr>
                <w:rFonts w:asciiTheme="minorHAnsi" w:hAnsiTheme="minorHAnsi" w:cstheme="minorHAnsi"/>
                <w:szCs w:val="24"/>
              </w:rPr>
            </w:pPr>
            <w:r>
              <w:rPr>
                <w:rFonts w:asciiTheme="minorHAnsi" w:hAnsiTheme="minorHAnsi" w:cstheme="minorHAnsi"/>
                <w:szCs w:val="24"/>
              </w:rPr>
              <w:t xml:space="preserve">Due: 2/26 11:59 </w:t>
            </w:r>
            <w:proofErr w:type="spellStart"/>
            <w:r>
              <w:rPr>
                <w:rFonts w:asciiTheme="minorHAnsi" w:hAnsiTheme="minorHAnsi" w:cstheme="minorHAnsi"/>
                <w:szCs w:val="24"/>
              </w:rPr>
              <w:t>p.m</w:t>
            </w:r>
            <w:proofErr w:type="spellEnd"/>
          </w:p>
        </w:tc>
        <w:tc>
          <w:tcPr>
            <w:tcW w:w="1260" w:type="dxa"/>
          </w:tcPr>
          <w:p w14:paraId="563FE22D"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10</w:t>
            </w:r>
          </w:p>
        </w:tc>
        <w:tc>
          <w:tcPr>
            <w:tcW w:w="2078" w:type="dxa"/>
          </w:tcPr>
          <w:p w14:paraId="6BD4B33C"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6EFEC506" w14:textId="77777777" w:rsidTr="0042254E">
        <w:trPr>
          <w:trHeight w:val="432"/>
        </w:trPr>
        <w:tc>
          <w:tcPr>
            <w:tcW w:w="1117" w:type="dxa"/>
          </w:tcPr>
          <w:p w14:paraId="710BAF07" w14:textId="1DB2F78B" w:rsidR="001F7833" w:rsidRPr="00F3076C" w:rsidRDefault="00040A93" w:rsidP="001F7833">
            <w:pPr>
              <w:spacing w:after="58"/>
              <w:rPr>
                <w:rFonts w:asciiTheme="minorHAnsi" w:hAnsiTheme="minorHAnsi" w:cstheme="minorHAnsi"/>
                <w:szCs w:val="24"/>
              </w:rPr>
            </w:pPr>
            <w:r>
              <w:rPr>
                <w:rFonts w:asciiTheme="minorHAnsi" w:hAnsiTheme="minorHAnsi" w:cstheme="minorHAnsi"/>
                <w:szCs w:val="24"/>
              </w:rPr>
              <w:t>2/27</w:t>
            </w:r>
          </w:p>
        </w:tc>
        <w:tc>
          <w:tcPr>
            <w:tcW w:w="5805" w:type="dxa"/>
          </w:tcPr>
          <w:p w14:paraId="52424965"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Lab 5: Molar Mass</w:t>
            </w:r>
          </w:p>
          <w:p w14:paraId="68469960" w14:textId="0FC5AB8A" w:rsidR="00342DE2" w:rsidRPr="008A1BA7" w:rsidRDefault="00342DE2" w:rsidP="001F7833">
            <w:pPr>
              <w:spacing w:after="58"/>
              <w:rPr>
                <w:rFonts w:asciiTheme="minorHAnsi" w:hAnsiTheme="minorHAnsi" w:cstheme="minorHAnsi"/>
                <w:szCs w:val="24"/>
              </w:rPr>
            </w:pPr>
            <w:r>
              <w:rPr>
                <w:rFonts w:asciiTheme="minorHAnsi" w:hAnsiTheme="minorHAnsi" w:cstheme="minorHAnsi"/>
                <w:szCs w:val="24"/>
              </w:rPr>
              <w:t>Due: 3/5 11:59 p.m.</w:t>
            </w:r>
          </w:p>
        </w:tc>
        <w:tc>
          <w:tcPr>
            <w:tcW w:w="1260" w:type="dxa"/>
          </w:tcPr>
          <w:p w14:paraId="7776DF33"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1, 2, 4</w:t>
            </w:r>
          </w:p>
        </w:tc>
        <w:tc>
          <w:tcPr>
            <w:tcW w:w="2078" w:type="dxa"/>
          </w:tcPr>
          <w:p w14:paraId="265D93E0"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5A5196CB" w14:textId="77777777" w:rsidTr="0042254E">
        <w:trPr>
          <w:trHeight w:val="432"/>
        </w:trPr>
        <w:tc>
          <w:tcPr>
            <w:tcW w:w="1117" w:type="dxa"/>
          </w:tcPr>
          <w:p w14:paraId="3ED9706A" w14:textId="4065D6C0" w:rsidR="001F7833" w:rsidRPr="00F3076C" w:rsidRDefault="00342DE2" w:rsidP="001F7833">
            <w:pPr>
              <w:spacing w:after="58"/>
              <w:rPr>
                <w:rFonts w:asciiTheme="minorHAnsi" w:hAnsiTheme="minorHAnsi" w:cstheme="minorHAnsi"/>
                <w:szCs w:val="24"/>
              </w:rPr>
            </w:pPr>
            <w:r>
              <w:rPr>
                <w:rFonts w:asciiTheme="minorHAnsi" w:hAnsiTheme="minorHAnsi" w:cstheme="minorHAnsi"/>
                <w:szCs w:val="24"/>
              </w:rPr>
              <w:t>3/6</w:t>
            </w:r>
          </w:p>
        </w:tc>
        <w:tc>
          <w:tcPr>
            <w:tcW w:w="5805" w:type="dxa"/>
          </w:tcPr>
          <w:p w14:paraId="0F060495"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Lab 8: Discovering the Five Types of Chemical Reactions</w:t>
            </w:r>
          </w:p>
          <w:p w14:paraId="36BA6874" w14:textId="0CDE52A5" w:rsidR="00342DE2" w:rsidRPr="008A1BA7" w:rsidRDefault="00342DE2" w:rsidP="001F7833">
            <w:pPr>
              <w:spacing w:after="58"/>
              <w:rPr>
                <w:rFonts w:asciiTheme="minorHAnsi" w:hAnsiTheme="minorHAnsi" w:cstheme="minorHAnsi"/>
                <w:szCs w:val="24"/>
              </w:rPr>
            </w:pPr>
            <w:r>
              <w:rPr>
                <w:rFonts w:asciiTheme="minorHAnsi" w:hAnsiTheme="minorHAnsi" w:cstheme="minorHAnsi"/>
                <w:szCs w:val="24"/>
              </w:rPr>
              <w:t>Due: 3/12 11:59 p.m.</w:t>
            </w:r>
          </w:p>
        </w:tc>
        <w:tc>
          <w:tcPr>
            <w:tcW w:w="1260" w:type="dxa"/>
          </w:tcPr>
          <w:p w14:paraId="2845EABB"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1, 2, 4</w:t>
            </w:r>
          </w:p>
        </w:tc>
        <w:tc>
          <w:tcPr>
            <w:tcW w:w="2078" w:type="dxa"/>
          </w:tcPr>
          <w:p w14:paraId="1D4AD171"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23C932C8" w14:textId="77777777" w:rsidTr="0042254E">
        <w:trPr>
          <w:trHeight w:val="432"/>
        </w:trPr>
        <w:tc>
          <w:tcPr>
            <w:tcW w:w="1117" w:type="dxa"/>
          </w:tcPr>
          <w:p w14:paraId="0712D32D" w14:textId="170910B5" w:rsidR="001F7833" w:rsidRPr="00F3076C" w:rsidRDefault="00342DE2" w:rsidP="001F7833">
            <w:pPr>
              <w:spacing w:after="58"/>
              <w:rPr>
                <w:rFonts w:asciiTheme="minorHAnsi" w:hAnsiTheme="minorHAnsi" w:cstheme="minorHAnsi"/>
                <w:szCs w:val="24"/>
              </w:rPr>
            </w:pPr>
            <w:r>
              <w:rPr>
                <w:rFonts w:asciiTheme="minorHAnsi" w:hAnsiTheme="minorHAnsi" w:cstheme="minorHAnsi"/>
                <w:szCs w:val="24"/>
              </w:rPr>
              <w:t>3/13</w:t>
            </w:r>
          </w:p>
        </w:tc>
        <w:tc>
          <w:tcPr>
            <w:tcW w:w="5805" w:type="dxa"/>
          </w:tcPr>
          <w:p w14:paraId="4430727D"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Virtual Lab #</w:t>
            </w:r>
            <w:r>
              <w:rPr>
                <w:rFonts w:asciiTheme="minorHAnsi" w:hAnsiTheme="minorHAnsi" w:cstheme="minorHAnsi"/>
                <w:szCs w:val="24"/>
              </w:rPr>
              <w:t>2</w:t>
            </w:r>
            <w:r w:rsidRPr="008A1BA7">
              <w:rPr>
                <w:rFonts w:asciiTheme="minorHAnsi" w:hAnsiTheme="minorHAnsi" w:cstheme="minorHAnsi"/>
                <w:szCs w:val="24"/>
              </w:rPr>
              <w:t>: Balancing Chemical Reactions</w:t>
            </w:r>
          </w:p>
          <w:p w14:paraId="11A50865" w14:textId="77777777" w:rsidR="001F7833" w:rsidRDefault="001F7833" w:rsidP="001F7833">
            <w:pPr>
              <w:spacing w:after="58"/>
              <w:rPr>
                <w:rFonts w:asciiTheme="minorHAnsi" w:hAnsiTheme="minorHAnsi" w:cstheme="minorHAnsi"/>
                <w:szCs w:val="24"/>
              </w:rPr>
            </w:pPr>
            <w:r>
              <w:rPr>
                <w:rFonts w:asciiTheme="minorHAnsi" w:hAnsiTheme="minorHAnsi" w:cstheme="minorHAnsi"/>
                <w:szCs w:val="24"/>
              </w:rPr>
              <w:t>Virtual lab simulator:</w:t>
            </w:r>
          </w:p>
          <w:p w14:paraId="1831A717" w14:textId="15B29578" w:rsidR="001F7833" w:rsidRDefault="00EA6C7D" w:rsidP="001F7833">
            <w:pPr>
              <w:spacing w:after="58"/>
              <w:rPr>
                <w:rFonts w:asciiTheme="minorHAnsi" w:hAnsiTheme="minorHAnsi" w:cstheme="minorHAnsi"/>
                <w:szCs w:val="24"/>
              </w:rPr>
            </w:pPr>
            <w:hyperlink r:id="rId34" w:history="1">
              <w:r w:rsidR="00342DE2" w:rsidRPr="00F35027">
                <w:rPr>
                  <w:rStyle w:val="Hyperlink"/>
                  <w:rFonts w:asciiTheme="minorHAnsi" w:hAnsiTheme="minorHAnsi" w:cstheme="minorHAnsi"/>
                  <w:szCs w:val="24"/>
                </w:rPr>
                <w:t>https://phet.colorado.edu/sims/html/balancing-chemical-equations/latest/balancing-chemical-equations_en.html</w:t>
              </w:r>
            </w:hyperlink>
          </w:p>
          <w:p w14:paraId="783C0843" w14:textId="326B1BAB" w:rsidR="00342DE2" w:rsidRPr="008A1BA7" w:rsidRDefault="00342DE2" w:rsidP="001F7833">
            <w:pPr>
              <w:spacing w:after="58"/>
              <w:rPr>
                <w:rFonts w:asciiTheme="minorHAnsi" w:hAnsiTheme="minorHAnsi" w:cstheme="minorHAnsi"/>
                <w:szCs w:val="24"/>
              </w:rPr>
            </w:pPr>
            <w:r>
              <w:rPr>
                <w:rFonts w:asciiTheme="minorHAnsi" w:hAnsiTheme="minorHAnsi" w:cstheme="minorHAnsi"/>
                <w:szCs w:val="24"/>
              </w:rPr>
              <w:t>Due: 3/19 11:59 p.m.</w:t>
            </w:r>
          </w:p>
        </w:tc>
        <w:tc>
          <w:tcPr>
            <w:tcW w:w="1260" w:type="dxa"/>
          </w:tcPr>
          <w:p w14:paraId="3215E4E8"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1, 2, 5</w:t>
            </w:r>
          </w:p>
        </w:tc>
        <w:tc>
          <w:tcPr>
            <w:tcW w:w="2078" w:type="dxa"/>
          </w:tcPr>
          <w:p w14:paraId="0CFB67C9"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3E929BBD" w14:textId="77777777" w:rsidTr="0042254E">
        <w:trPr>
          <w:trHeight w:val="432"/>
        </w:trPr>
        <w:tc>
          <w:tcPr>
            <w:tcW w:w="1117" w:type="dxa"/>
          </w:tcPr>
          <w:p w14:paraId="78ADF54D" w14:textId="7BE99DBB" w:rsidR="001F7833" w:rsidRPr="00F3076C" w:rsidRDefault="00342DE2" w:rsidP="001F7833">
            <w:pPr>
              <w:spacing w:after="58"/>
              <w:rPr>
                <w:rFonts w:asciiTheme="minorHAnsi" w:hAnsiTheme="minorHAnsi" w:cstheme="minorHAnsi"/>
                <w:szCs w:val="24"/>
              </w:rPr>
            </w:pPr>
            <w:r>
              <w:rPr>
                <w:rFonts w:asciiTheme="minorHAnsi" w:hAnsiTheme="minorHAnsi" w:cstheme="minorHAnsi"/>
                <w:szCs w:val="24"/>
              </w:rPr>
              <w:t>3/20</w:t>
            </w:r>
          </w:p>
        </w:tc>
        <w:tc>
          <w:tcPr>
            <w:tcW w:w="5805" w:type="dxa"/>
          </w:tcPr>
          <w:p w14:paraId="75B40926"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Lab 10: The Nature of Acids and Bases: Exploring the pH Scale</w:t>
            </w:r>
          </w:p>
          <w:p w14:paraId="44A87239" w14:textId="2833D7D0" w:rsidR="00342DE2" w:rsidRPr="008A1BA7" w:rsidRDefault="00342DE2" w:rsidP="001F7833">
            <w:pPr>
              <w:spacing w:after="58"/>
              <w:rPr>
                <w:rFonts w:asciiTheme="minorHAnsi" w:hAnsiTheme="minorHAnsi" w:cstheme="minorHAnsi"/>
                <w:szCs w:val="24"/>
              </w:rPr>
            </w:pPr>
            <w:r>
              <w:rPr>
                <w:rFonts w:asciiTheme="minorHAnsi" w:hAnsiTheme="minorHAnsi" w:cstheme="minorHAnsi"/>
                <w:szCs w:val="24"/>
              </w:rPr>
              <w:t>Due: 3/26 11:59 p.m.</w:t>
            </w:r>
          </w:p>
        </w:tc>
        <w:tc>
          <w:tcPr>
            <w:tcW w:w="1260" w:type="dxa"/>
          </w:tcPr>
          <w:p w14:paraId="0D32DA3D"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5</w:t>
            </w:r>
          </w:p>
        </w:tc>
        <w:tc>
          <w:tcPr>
            <w:tcW w:w="2078" w:type="dxa"/>
          </w:tcPr>
          <w:p w14:paraId="72EB0E5B"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13068A44" w14:textId="77777777" w:rsidTr="0042254E">
        <w:trPr>
          <w:trHeight w:val="432"/>
        </w:trPr>
        <w:tc>
          <w:tcPr>
            <w:tcW w:w="1117" w:type="dxa"/>
          </w:tcPr>
          <w:p w14:paraId="196D840B" w14:textId="6A5248F0" w:rsidR="001F7833" w:rsidRPr="00F3076C" w:rsidRDefault="00342DE2" w:rsidP="001F7833">
            <w:pPr>
              <w:spacing w:after="58"/>
              <w:rPr>
                <w:rFonts w:asciiTheme="minorHAnsi" w:hAnsiTheme="minorHAnsi" w:cstheme="minorHAnsi"/>
                <w:szCs w:val="24"/>
              </w:rPr>
            </w:pPr>
            <w:r>
              <w:rPr>
                <w:rFonts w:asciiTheme="minorHAnsi" w:hAnsiTheme="minorHAnsi" w:cstheme="minorHAnsi"/>
                <w:szCs w:val="24"/>
              </w:rPr>
              <w:t>3/27</w:t>
            </w:r>
          </w:p>
        </w:tc>
        <w:tc>
          <w:tcPr>
            <w:tcW w:w="5805" w:type="dxa"/>
          </w:tcPr>
          <w:p w14:paraId="09EE7098" w14:textId="77777777" w:rsidR="001F7833" w:rsidRDefault="001F7833" w:rsidP="001F7833">
            <w:pPr>
              <w:spacing w:after="58"/>
              <w:rPr>
                <w:rFonts w:asciiTheme="minorHAnsi" w:hAnsiTheme="minorHAnsi" w:cstheme="minorHAnsi"/>
                <w:szCs w:val="24"/>
              </w:rPr>
            </w:pPr>
            <w:r w:rsidRPr="008A1BA7">
              <w:rPr>
                <w:rFonts w:asciiTheme="minorHAnsi" w:hAnsiTheme="minorHAnsi" w:cstheme="minorHAnsi"/>
                <w:szCs w:val="24"/>
              </w:rPr>
              <w:t>Virtual Lab #</w:t>
            </w:r>
            <w:r>
              <w:rPr>
                <w:rFonts w:asciiTheme="minorHAnsi" w:hAnsiTheme="minorHAnsi" w:cstheme="minorHAnsi"/>
                <w:szCs w:val="24"/>
              </w:rPr>
              <w:t>3</w:t>
            </w:r>
            <w:r w:rsidRPr="008A1BA7">
              <w:rPr>
                <w:rFonts w:asciiTheme="minorHAnsi" w:hAnsiTheme="minorHAnsi" w:cstheme="minorHAnsi"/>
                <w:szCs w:val="24"/>
              </w:rPr>
              <w:t>: Equilibrium</w:t>
            </w:r>
          </w:p>
          <w:p w14:paraId="30EAC12B" w14:textId="1D10A66B" w:rsidR="001F7833" w:rsidRDefault="00EA6C7D" w:rsidP="001F7833">
            <w:pPr>
              <w:spacing w:after="58"/>
              <w:rPr>
                <w:rFonts w:asciiTheme="minorHAnsi" w:hAnsiTheme="minorHAnsi" w:cstheme="minorHAnsi"/>
                <w:szCs w:val="24"/>
              </w:rPr>
            </w:pPr>
            <w:hyperlink r:id="rId35" w:history="1">
              <w:r w:rsidR="00342DE2" w:rsidRPr="00F35027">
                <w:rPr>
                  <w:rStyle w:val="Hyperlink"/>
                  <w:rFonts w:asciiTheme="minorHAnsi" w:hAnsiTheme="minorHAnsi" w:cstheme="minorHAnsi"/>
                  <w:szCs w:val="24"/>
                </w:rPr>
                <w:t>https://phet.colorado.edu/sims/cheerpj/reactions-and-</w:t>
              </w:r>
              <w:r w:rsidR="00342DE2" w:rsidRPr="00F35027">
                <w:rPr>
                  <w:rStyle w:val="Hyperlink"/>
                  <w:rFonts w:asciiTheme="minorHAnsi" w:hAnsiTheme="minorHAnsi" w:cstheme="minorHAnsi"/>
                  <w:szCs w:val="24"/>
                </w:rPr>
                <w:lastRenderedPageBreak/>
                <w:t>rates/latest/reactions-and-rates.html?simulation=reactions-and-rates</w:t>
              </w:r>
            </w:hyperlink>
          </w:p>
          <w:p w14:paraId="196F606E" w14:textId="617006F2" w:rsidR="00342DE2" w:rsidRPr="008A1BA7" w:rsidRDefault="00342DE2" w:rsidP="001F7833">
            <w:pPr>
              <w:spacing w:after="58"/>
              <w:rPr>
                <w:rFonts w:asciiTheme="minorHAnsi" w:hAnsiTheme="minorHAnsi" w:cstheme="minorHAnsi"/>
                <w:szCs w:val="24"/>
              </w:rPr>
            </w:pPr>
            <w:r>
              <w:rPr>
                <w:rFonts w:asciiTheme="minorHAnsi" w:hAnsiTheme="minorHAnsi" w:cstheme="minorHAnsi"/>
                <w:szCs w:val="24"/>
              </w:rPr>
              <w:t>Due: 4/9</w:t>
            </w:r>
          </w:p>
        </w:tc>
        <w:tc>
          <w:tcPr>
            <w:tcW w:w="1260" w:type="dxa"/>
          </w:tcPr>
          <w:p w14:paraId="60D32BE8"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lastRenderedPageBreak/>
              <w:t>1, 7, 8, 9</w:t>
            </w:r>
          </w:p>
        </w:tc>
        <w:tc>
          <w:tcPr>
            <w:tcW w:w="2078" w:type="dxa"/>
          </w:tcPr>
          <w:p w14:paraId="20485C38"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6E8F1A43" w14:textId="77777777" w:rsidTr="0042254E">
        <w:trPr>
          <w:trHeight w:val="432"/>
        </w:trPr>
        <w:tc>
          <w:tcPr>
            <w:tcW w:w="1117" w:type="dxa"/>
          </w:tcPr>
          <w:p w14:paraId="7CF315D6" w14:textId="608209DC" w:rsidR="001F7833" w:rsidRPr="00F3076C" w:rsidRDefault="00342DE2" w:rsidP="001F7833">
            <w:pPr>
              <w:spacing w:after="58"/>
              <w:rPr>
                <w:rFonts w:asciiTheme="minorHAnsi" w:hAnsiTheme="minorHAnsi" w:cstheme="minorHAnsi"/>
                <w:szCs w:val="24"/>
              </w:rPr>
            </w:pPr>
            <w:r>
              <w:rPr>
                <w:rFonts w:asciiTheme="minorHAnsi" w:hAnsiTheme="minorHAnsi" w:cstheme="minorHAnsi"/>
                <w:szCs w:val="24"/>
              </w:rPr>
              <w:t>4/10</w:t>
            </w:r>
          </w:p>
        </w:tc>
        <w:tc>
          <w:tcPr>
            <w:tcW w:w="5805" w:type="dxa"/>
          </w:tcPr>
          <w:p w14:paraId="77446AAD" w14:textId="77777777" w:rsidR="001F7833" w:rsidRDefault="001F7833" w:rsidP="001F7833">
            <w:pPr>
              <w:spacing w:after="58"/>
              <w:rPr>
                <w:rFonts w:asciiTheme="minorHAnsi" w:hAnsiTheme="minorHAnsi" w:cstheme="minorHAnsi"/>
                <w:szCs w:val="24"/>
              </w:rPr>
            </w:pPr>
            <w:r>
              <w:rPr>
                <w:rFonts w:asciiTheme="minorHAnsi" w:hAnsiTheme="minorHAnsi" w:cstheme="minorHAnsi"/>
                <w:szCs w:val="24"/>
              </w:rPr>
              <w:t>Lab 9: Using the Ideal Gas Law</w:t>
            </w:r>
          </w:p>
          <w:p w14:paraId="1499A95B" w14:textId="54F4EB7F" w:rsidR="00342DE2" w:rsidRPr="008A1BA7" w:rsidRDefault="00342DE2" w:rsidP="001F7833">
            <w:pPr>
              <w:spacing w:after="58"/>
              <w:rPr>
                <w:rFonts w:asciiTheme="minorHAnsi" w:hAnsiTheme="minorHAnsi" w:cstheme="minorHAnsi"/>
                <w:szCs w:val="24"/>
              </w:rPr>
            </w:pPr>
            <w:r>
              <w:rPr>
                <w:rFonts w:asciiTheme="minorHAnsi" w:hAnsiTheme="minorHAnsi" w:cstheme="minorHAnsi"/>
                <w:szCs w:val="24"/>
              </w:rPr>
              <w:t>Due: 4/16 11:59 p.m.</w:t>
            </w:r>
          </w:p>
        </w:tc>
        <w:tc>
          <w:tcPr>
            <w:tcW w:w="1260" w:type="dxa"/>
          </w:tcPr>
          <w:p w14:paraId="6602D036" w14:textId="77777777" w:rsidR="001F7833" w:rsidRPr="00F3076C" w:rsidRDefault="001F7833" w:rsidP="001F7833">
            <w:pPr>
              <w:spacing w:after="58"/>
              <w:jc w:val="center"/>
              <w:rPr>
                <w:rFonts w:asciiTheme="minorHAnsi" w:hAnsiTheme="minorHAnsi" w:cstheme="minorHAnsi"/>
                <w:szCs w:val="24"/>
              </w:rPr>
            </w:pPr>
          </w:p>
        </w:tc>
        <w:tc>
          <w:tcPr>
            <w:tcW w:w="2078" w:type="dxa"/>
          </w:tcPr>
          <w:p w14:paraId="14FAA4C0"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r w:rsidR="001F7833" w:rsidRPr="00F3076C" w14:paraId="35E1BDB8" w14:textId="77777777" w:rsidTr="0042254E">
        <w:trPr>
          <w:trHeight w:val="432"/>
        </w:trPr>
        <w:tc>
          <w:tcPr>
            <w:tcW w:w="1117" w:type="dxa"/>
          </w:tcPr>
          <w:p w14:paraId="02EF653E" w14:textId="62833756" w:rsidR="001F7833" w:rsidRPr="00F3076C" w:rsidRDefault="00342DE2" w:rsidP="001F7833">
            <w:pPr>
              <w:spacing w:after="58"/>
              <w:rPr>
                <w:rFonts w:asciiTheme="minorHAnsi" w:hAnsiTheme="minorHAnsi" w:cstheme="minorHAnsi"/>
                <w:szCs w:val="24"/>
              </w:rPr>
            </w:pPr>
            <w:r>
              <w:rPr>
                <w:rFonts w:asciiTheme="minorHAnsi" w:hAnsiTheme="minorHAnsi" w:cstheme="minorHAnsi"/>
                <w:szCs w:val="24"/>
              </w:rPr>
              <w:t>4/17</w:t>
            </w:r>
          </w:p>
        </w:tc>
        <w:tc>
          <w:tcPr>
            <w:tcW w:w="5805" w:type="dxa"/>
          </w:tcPr>
          <w:p w14:paraId="07CB0749" w14:textId="77777777" w:rsidR="001F7833" w:rsidRDefault="001F7833" w:rsidP="001F7833">
            <w:pPr>
              <w:spacing w:after="58"/>
              <w:rPr>
                <w:rFonts w:asciiTheme="minorHAnsi" w:hAnsiTheme="minorHAnsi" w:cstheme="minorHAnsi"/>
                <w:bCs/>
                <w:szCs w:val="24"/>
              </w:rPr>
            </w:pPr>
            <w:r w:rsidRPr="008A1BA7">
              <w:rPr>
                <w:rFonts w:asciiTheme="minorHAnsi" w:hAnsiTheme="minorHAnsi" w:cstheme="minorHAnsi"/>
                <w:bCs/>
                <w:szCs w:val="24"/>
              </w:rPr>
              <w:t>Lab 2: Thinking Like a Chemist: The Scientific Method</w:t>
            </w:r>
          </w:p>
          <w:p w14:paraId="478F241B" w14:textId="7ADA7B0F" w:rsidR="00342DE2" w:rsidRDefault="00342DE2" w:rsidP="001F7833">
            <w:pPr>
              <w:spacing w:after="58"/>
              <w:rPr>
                <w:rFonts w:asciiTheme="minorHAnsi" w:hAnsiTheme="minorHAnsi" w:cstheme="minorHAnsi"/>
                <w:bCs/>
                <w:szCs w:val="24"/>
              </w:rPr>
            </w:pPr>
            <w:r>
              <w:rPr>
                <w:rFonts w:asciiTheme="minorHAnsi" w:hAnsiTheme="minorHAnsi" w:cstheme="minorHAnsi"/>
                <w:bCs/>
                <w:szCs w:val="24"/>
              </w:rPr>
              <w:t>Choose one of the labs from this semester to complete a lab report on. You will have two weeks to complete this report</w:t>
            </w:r>
            <w:r w:rsidR="00D117F5">
              <w:rPr>
                <w:rFonts w:asciiTheme="minorHAnsi" w:hAnsiTheme="minorHAnsi" w:cstheme="minorHAnsi"/>
                <w:bCs/>
                <w:szCs w:val="24"/>
              </w:rPr>
              <w:t>.</w:t>
            </w:r>
          </w:p>
          <w:p w14:paraId="406CDCE1" w14:textId="2AAFD9D3" w:rsidR="00342DE2" w:rsidRDefault="00D117F5" w:rsidP="001F7833">
            <w:pPr>
              <w:spacing w:after="58"/>
              <w:rPr>
                <w:rFonts w:asciiTheme="minorHAnsi" w:hAnsiTheme="minorHAnsi" w:cstheme="minorHAnsi"/>
                <w:bCs/>
                <w:szCs w:val="24"/>
              </w:rPr>
            </w:pPr>
            <w:r>
              <w:rPr>
                <w:rFonts w:asciiTheme="minorHAnsi" w:hAnsiTheme="minorHAnsi" w:cstheme="minorHAnsi"/>
                <w:bCs/>
                <w:szCs w:val="24"/>
              </w:rPr>
              <w:t>Annotated bibliography: cite 3 scholarly sources in A.P.A format to support your hypothesis statement. Due 4/23</w:t>
            </w:r>
          </w:p>
          <w:p w14:paraId="3744325E" w14:textId="0653A7BA" w:rsidR="00D117F5" w:rsidRDefault="00D117F5" w:rsidP="001F7833">
            <w:pPr>
              <w:spacing w:after="58"/>
              <w:rPr>
                <w:rFonts w:asciiTheme="minorHAnsi" w:hAnsiTheme="minorHAnsi" w:cstheme="minorHAnsi"/>
                <w:bCs/>
                <w:szCs w:val="24"/>
              </w:rPr>
            </w:pPr>
            <w:r>
              <w:rPr>
                <w:rFonts w:asciiTheme="minorHAnsi" w:hAnsiTheme="minorHAnsi" w:cstheme="minorHAnsi"/>
                <w:bCs/>
                <w:szCs w:val="24"/>
              </w:rPr>
              <w:t>Lab Report Due: 4/30 11:59 p.m.</w:t>
            </w:r>
          </w:p>
          <w:p w14:paraId="350BBA64" w14:textId="429099E6" w:rsidR="00D117F5" w:rsidRPr="008A1BA7" w:rsidRDefault="00D117F5" w:rsidP="001F7833">
            <w:pPr>
              <w:spacing w:after="58"/>
              <w:rPr>
                <w:rFonts w:asciiTheme="minorHAnsi" w:hAnsiTheme="minorHAnsi" w:cstheme="minorHAnsi"/>
                <w:szCs w:val="24"/>
              </w:rPr>
            </w:pPr>
          </w:p>
        </w:tc>
        <w:tc>
          <w:tcPr>
            <w:tcW w:w="1260" w:type="dxa"/>
          </w:tcPr>
          <w:p w14:paraId="1DFA5105"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1, 2, 6</w:t>
            </w:r>
          </w:p>
        </w:tc>
        <w:tc>
          <w:tcPr>
            <w:tcW w:w="2078" w:type="dxa"/>
          </w:tcPr>
          <w:p w14:paraId="2702EA42" w14:textId="77777777" w:rsidR="001F7833" w:rsidRPr="00F3076C" w:rsidRDefault="001F7833" w:rsidP="001F7833">
            <w:pPr>
              <w:spacing w:after="58"/>
              <w:jc w:val="center"/>
              <w:rPr>
                <w:rFonts w:asciiTheme="minorHAnsi" w:hAnsiTheme="minorHAnsi" w:cstheme="minorHAnsi"/>
                <w:szCs w:val="24"/>
              </w:rPr>
            </w:pPr>
            <w:r w:rsidRPr="00F3076C">
              <w:rPr>
                <w:rFonts w:asciiTheme="minorHAnsi" w:hAnsiTheme="minorHAnsi" w:cstheme="minorHAnsi"/>
                <w:szCs w:val="24"/>
              </w:rPr>
              <w:t>a, b, c</w:t>
            </w:r>
          </w:p>
        </w:tc>
      </w:tr>
    </w:tbl>
    <w:p w14:paraId="30380A38" w14:textId="77777777" w:rsidR="00F3076C" w:rsidRDefault="00F3076C" w:rsidP="000B2581">
      <w:pPr>
        <w:rPr>
          <w:rFonts w:cs="Arial"/>
          <w:b/>
          <w:bCs/>
          <w:szCs w:val="24"/>
        </w:rPr>
      </w:pPr>
    </w:p>
    <w:tbl>
      <w:tblPr>
        <w:tblStyle w:val="TableGrid"/>
        <w:tblW w:w="9900" w:type="dxa"/>
        <w:tblInd w:w="445" w:type="dxa"/>
        <w:tblLayout w:type="fixed"/>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0"/>
        <w:gridCol w:w="9000"/>
      </w:tblGrid>
      <w:tr w:rsidR="00DF72DC" w:rsidRPr="0042254E" w14:paraId="0E16B41E" w14:textId="77777777" w:rsidTr="0042254E">
        <w:trPr>
          <w:cantSplit/>
          <w:trHeight w:val="287"/>
          <w:tblHeader/>
        </w:trPr>
        <w:tc>
          <w:tcPr>
            <w:tcW w:w="900" w:type="dxa"/>
            <w:vAlign w:val="center"/>
          </w:tcPr>
          <w:p w14:paraId="70ECE008" w14:textId="77777777" w:rsidR="00DF72DC" w:rsidRPr="0042254E" w:rsidRDefault="008A1BA7" w:rsidP="0042254E">
            <w:pPr>
              <w:jc w:val="center"/>
              <w:rPr>
                <w:rStyle w:val="SIDEHEADER"/>
                <w:rFonts w:asciiTheme="minorHAnsi" w:hAnsiTheme="minorHAnsi"/>
                <w:sz w:val="22"/>
                <w:szCs w:val="22"/>
              </w:rPr>
            </w:pPr>
            <w:r w:rsidRPr="0042254E">
              <w:rPr>
                <w:rStyle w:val="SIDEHEADER"/>
                <w:rFonts w:asciiTheme="minorHAnsi" w:hAnsiTheme="minorHAnsi"/>
                <w:sz w:val="22"/>
                <w:szCs w:val="22"/>
              </w:rPr>
              <w:t>Order</w:t>
            </w:r>
          </w:p>
        </w:tc>
        <w:tc>
          <w:tcPr>
            <w:tcW w:w="9000" w:type="dxa"/>
            <w:vAlign w:val="center"/>
          </w:tcPr>
          <w:p w14:paraId="4A5B7D01" w14:textId="77777777" w:rsidR="008A1BA7" w:rsidRPr="0042254E" w:rsidRDefault="008A1BA7" w:rsidP="008A1BA7">
            <w:pPr>
              <w:jc w:val="center"/>
              <w:rPr>
                <w:rStyle w:val="SIDEHEADER"/>
                <w:rFonts w:asciiTheme="minorHAnsi" w:hAnsiTheme="minorHAnsi"/>
                <w:b w:val="0"/>
                <w:sz w:val="22"/>
                <w:szCs w:val="22"/>
              </w:rPr>
            </w:pPr>
            <w:r w:rsidRPr="0042254E">
              <w:rPr>
                <w:rStyle w:val="SIDEHEADER"/>
                <w:rFonts w:asciiTheme="minorHAnsi" w:hAnsiTheme="minorHAnsi"/>
                <w:sz w:val="22"/>
                <w:szCs w:val="22"/>
              </w:rPr>
              <w:t>Competency Area: 1</w:t>
            </w:r>
          </w:p>
          <w:p w14:paraId="32D770FF" w14:textId="77777777" w:rsidR="00DF72DC" w:rsidRPr="0042254E" w:rsidRDefault="00DF72DC" w:rsidP="008A1BA7">
            <w:pPr>
              <w:jc w:val="center"/>
              <w:rPr>
                <w:rStyle w:val="SIDEHEADER"/>
                <w:rFonts w:asciiTheme="minorHAnsi" w:hAnsiTheme="minorHAnsi"/>
                <w:b w:val="0"/>
                <w:sz w:val="22"/>
                <w:szCs w:val="22"/>
              </w:rPr>
            </w:pPr>
            <w:r w:rsidRPr="0042254E">
              <w:rPr>
                <w:rStyle w:val="SIDEHEADER"/>
                <w:rFonts w:asciiTheme="minorHAnsi" w:hAnsiTheme="minorHAnsi"/>
                <w:sz w:val="22"/>
                <w:szCs w:val="22"/>
              </w:rPr>
              <w:t>Description</w:t>
            </w:r>
            <w:r w:rsidR="001E1302">
              <w:rPr>
                <w:rStyle w:val="SIDEHEADER"/>
                <w:rFonts w:asciiTheme="minorHAnsi" w:hAnsiTheme="minorHAnsi"/>
                <w:sz w:val="22"/>
                <w:szCs w:val="22"/>
              </w:rPr>
              <w:t>:  Laboratory Safety</w:t>
            </w:r>
          </w:p>
        </w:tc>
      </w:tr>
      <w:tr w:rsidR="00F3076C" w:rsidRPr="0042254E" w14:paraId="1F5C9C87" w14:textId="77777777" w:rsidTr="0042254E">
        <w:trPr>
          <w:trHeight w:val="512"/>
        </w:trPr>
        <w:tc>
          <w:tcPr>
            <w:tcW w:w="900" w:type="dxa"/>
            <w:vAlign w:val="center"/>
          </w:tcPr>
          <w:p w14:paraId="18088F55" w14:textId="77777777" w:rsidR="00F3076C" w:rsidRPr="0042254E" w:rsidRDefault="00F3076C" w:rsidP="00EB78A7">
            <w:pPr>
              <w:ind w:left="162"/>
              <w:jc w:val="center"/>
              <w:rPr>
                <w:rStyle w:val="SIDEHEADER"/>
                <w:rFonts w:asciiTheme="minorHAnsi" w:hAnsiTheme="minorHAnsi" w:cstheme="minorHAnsi"/>
                <w:b w:val="0"/>
                <w:sz w:val="22"/>
                <w:szCs w:val="22"/>
              </w:rPr>
            </w:pPr>
            <w:r w:rsidRPr="0042254E">
              <w:rPr>
                <w:rStyle w:val="SIDEHEADER"/>
                <w:rFonts w:asciiTheme="minorHAnsi" w:hAnsiTheme="minorHAnsi" w:cstheme="minorHAnsi"/>
                <w:b w:val="0"/>
                <w:sz w:val="22"/>
                <w:szCs w:val="22"/>
              </w:rPr>
              <w:t>1</w:t>
            </w:r>
          </w:p>
        </w:tc>
        <w:tc>
          <w:tcPr>
            <w:tcW w:w="9000" w:type="dxa"/>
            <w:vAlign w:val="center"/>
          </w:tcPr>
          <w:p w14:paraId="1B6F7EB5" w14:textId="77777777" w:rsidR="00F3076C" w:rsidRPr="0042254E" w:rsidRDefault="00F3076C" w:rsidP="00EB78A7">
            <w:pPr>
              <w:ind w:left="162"/>
              <w:rPr>
                <w:rStyle w:val="SIDEHEADER"/>
                <w:rFonts w:asciiTheme="minorHAnsi" w:hAnsiTheme="minorHAnsi" w:cstheme="minorHAnsi"/>
                <w:b w:val="0"/>
                <w:sz w:val="22"/>
                <w:szCs w:val="22"/>
              </w:rPr>
            </w:pPr>
            <w:r w:rsidRPr="0042254E">
              <w:rPr>
                <w:rStyle w:val="SIDEHEADER"/>
                <w:rFonts w:asciiTheme="minorHAnsi" w:hAnsiTheme="minorHAnsi" w:cstheme="minorHAnsi"/>
                <w:b w:val="0"/>
                <w:sz w:val="22"/>
                <w:szCs w:val="22"/>
              </w:rPr>
              <w:t>Discuss and apply laboratory exercises encompassing the appropriate practice of laboratory precautions and laboratory safety.</w:t>
            </w:r>
          </w:p>
        </w:tc>
      </w:tr>
    </w:tbl>
    <w:p w14:paraId="3EEDB86A" w14:textId="77777777" w:rsidR="00F3076C" w:rsidRDefault="00F3076C" w:rsidP="000B2581">
      <w:pPr>
        <w:rPr>
          <w:rFonts w:cs="Arial"/>
          <w:b/>
          <w:bCs/>
          <w:szCs w:val="24"/>
        </w:rPr>
      </w:pPr>
    </w:p>
    <w:tbl>
      <w:tblPr>
        <w:tblStyle w:val="TableGrid"/>
        <w:tblW w:w="9839"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19"/>
        <w:gridCol w:w="8920"/>
      </w:tblGrid>
      <w:tr w:rsidR="0042254E" w:rsidRPr="0089208B" w14:paraId="794AA495" w14:textId="77777777" w:rsidTr="0042254E">
        <w:trPr>
          <w:cantSplit/>
          <w:trHeight w:val="287"/>
          <w:tblHeader/>
          <w:jc w:val="center"/>
        </w:trPr>
        <w:tc>
          <w:tcPr>
            <w:tcW w:w="919" w:type="dxa"/>
            <w:vAlign w:val="center"/>
          </w:tcPr>
          <w:p w14:paraId="40C89E63" w14:textId="77777777" w:rsidR="0042254E" w:rsidRPr="00BE4324" w:rsidRDefault="0042254E" w:rsidP="0042254E">
            <w:pPr>
              <w:jc w:val="center"/>
              <w:rPr>
                <w:rFonts w:cs="Calibri"/>
                <w:b/>
                <w:sz w:val="22"/>
                <w:szCs w:val="22"/>
              </w:rPr>
            </w:pPr>
            <w:r w:rsidRPr="00BE4324">
              <w:rPr>
                <w:rFonts w:cs="Calibri"/>
                <w:b/>
                <w:sz w:val="22"/>
                <w:szCs w:val="22"/>
              </w:rPr>
              <w:t>Order</w:t>
            </w:r>
          </w:p>
        </w:tc>
        <w:tc>
          <w:tcPr>
            <w:tcW w:w="8920" w:type="dxa"/>
            <w:vAlign w:val="center"/>
          </w:tcPr>
          <w:p w14:paraId="6B711AAC" w14:textId="77777777" w:rsidR="0042254E" w:rsidRPr="00BE4324" w:rsidRDefault="0042254E" w:rsidP="00C00BB2">
            <w:pPr>
              <w:jc w:val="center"/>
              <w:rPr>
                <w:rFonts w:cs="Calibri"/>
                <w:b/>
                <w:sz w:val="22"/>
                <w:szCs w:val="22"/>
              </w:rPr>
            </w:pPr>
            <w:r w:rsidRPr="00BE4324">
              <w:rPr>
                <w:rFonts w:cs="Calibri"/>
                <w:b/>
                <w:sz w:val="22"/>
                <w:szCs w:val="22"/>
              </w:rPr>
              <w:t>Competency Area:  2</w:t>
            </w:r>
          </w:p>
          <w:p w14:paraId="6D192919" w14:textId="77777777" w:rsidR="0042254E" w:rsidRPr="00BE4324" w:rsidRDefault="0042254E" w:rsidP="00C00BB2">
            <w:pPr>
              <w:jc w:val="center"/>
              <w:rPr>
                <w:rFonts w:cs="Calibri"/>
                <w:b/>
                <w:sz w:val="22"/>
                <w:szCs w:val="22"/>
              </w:rPr>
            </w:pPr>
            <w:r w:rsidRPr="00BE4324">
              <w:rPr>
                <w:rFonts w:cs="Calibri"/>
                <w:b/>
                <w:sz w:val="22"/>
                <w:szCs w:val="22"/>
              </w:rPr>
              <w:t>Description:  Units of Measurement</w:t>
            </w:r>
          </w:p>
        </w:tc>
      </w:tr>
      <w:tr w:rsidR="0042254E" w:rsidRPr="0089208B" w14:paraId="54A10399" w14:textId="77777777" w:rsidTr="0042254E">
        <w:trPr>
          <w:trHeight w:val="512"/>
          <w:jc w:val="center"/>
        </w:trPr>
        <w:tc>
          <w:tcPr>
            <w:tcW w:w="919" w:type="dxa"/>
            <w:vAlign w:val="center"/>
          </w:tcPr>
          <w:p w14:paraId="3F98D5C0" w14:textId="77777777" w:rsidR="0042254E" w:rsidRPr="00BE4324" w:rsidRDefault="0042254E" w:rsidP="00C00BB2">
            <w:pPr>
              <w:jc w:val="center"/>
              <w:rPr>
                <w:rFonts w:cs="Calibri"/>
                <w:sz w:val="22"/>
                <w:szCs w:val="22"/>
              </w:rPr>
            </w:pPr>
            <w:r w:rsidRPr="00BE4324">
              <w:rPr>
                <w:rFonts w:cs="Calibri"/>
                <w:sz w:val="22"/>
                <w:szCs w:val="22"/>
              </w:rPr>
              <w:t>1</w:t>
            </w:r>
          </w:p>
        </w:tc>
        <w:tc>
          <w:tcPr>
            <w:tcW w:w="8920" w:type="dxa"/>
            <w:vAlign w:val="center"/>
          </w:tcPr>
          <w:p w14:paraId="654CF6B2" w14:textId="77777777" w:rsidR="0042254E" w:rsidRPr="00BE4324" w:rsidRDefault="0042254E" w:rsidP="00C00BB2">
            <w:pPr>
              <w:rPr>
                <w:rFonts w:cs="Calibri"/>
                <w:sz w:val="22"/>
                <w:szCs w:val="22"/>
              </w:rPr>
            </w:pPr>
            <w:r w:rsidRPr="00BE4324">
              <w:rPr>
                <w:rFonts w:cs="Calibri"/>
                <w:sz w:val="22"/>
                <w:szCs w:val="22"/>
              </w:rPr>
              <w:t>Perform and apply laboratory exercises encompassing units of measurement.</w:t>
            </w:r>
          </w:p>
        </w:tc>
      </w:tr>
    </w:tbl>
    <w:p w14:paraId="4013E4DD" w14:textId="77777777" w:rsidR="0042254E" w:rsidRDefault="0042254E" w:rsidP="0042254E">
      <w:pPr>
        <w:rPr>
          <w:rFonts w:cstheme="minorHAnsi"/>
        </w:rPr>
      </w:pPr>
    </w:p>
    <w:tbl>
      <w:tblPr>
        <w:tblStyle w:val="TableGrid"/>
        <w:tblW w:w="9900" w:type="dxa"/>
        <w:tblInd w:w="445" w:type="dxa"/>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90"/>
        <w:gridCol w:w="8910"/>
      </w:tblGrid>
      <w:tr w:rsidR="0042254E" w:rsidRPr="00BE4324" w14:paraId="4C92B2C1" w14:textId="77777777" w:rsidTr="0042254E">
        <w:trPr>
          <w:cantSplit/>
          <w:trHeight w:val="287"/>
          <w:tblHeader/>
        </w:trPr>
        <w:tc>
          <w:tcPr>
            <w:tcW w:w="990" w:type="dxa"/>
            <w:vAlign w:val="center"/>
          </w:tcPr>
          <w:p w14:paraId="563FDBC8"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8910" w:type="dxa"/>
            <w:vAlign w:val="center"/>
          </w:tcPr>
          <w:p w14:paraId="6ADF7E44"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3</w:t>
            </w:r>
          </w:p>
          <w:p w14:paraId="1AFBE526"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Structure of Matter</w:t>
            </w:r>
          </w:p>
        </w:tc>
      </w:tr>
      <w:tr w:rsidR="0042254E" w:rsidRPr="00BE4324" w14:paraId="7D11780E" w14:textId="77777777" w:rsidTr="0042254E">
        <w:trPr>
          <w:trHeight w:val="332"/>
        </w:trPr>
        <w:tc>
          <w:tcPr>
            <w:tcW w:w="990" w:type="dxa"/>
            <w:vAlign w:val="center"/>
          </w:tcPr>
          <w:p w14:paraId="32E068AF" w14:textId="77777777" w:rsidR="0042254E" w:rsidRPr="00BE4324" w:rsidRDefault="0042254E" w:rsidP="00C00BB2">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8910" w:type="dxa"/>
            <w:vAlign w:val="center"/>
          </w:tcPr>
          <w:p w14:paraId="661CE1DB" w14:textId="77777777" w:rsidR="0042254E" w:rsidRPr="00BE4324" w:rsidRDefault="0042254E" w:rsidP="00C00BB2">
            <w:pPr>
              <w:rPr>
                <w:rStyle w:val="SIDEHEADER"/>
                <w:rFonts w:asciiTheme="minorHAnsi" w:hAnsiTheme="minorHAnsi" w:cstheme="minorHAnsi"/>
                <w:b w:val="0"/>
                <w:sz w:val="22"/>
                <w:szCs w:val="22"/>
              </w:rPr>
            </w:pPr>
            <w:r w:rsidRPr="00BE4324">
              <w:rPr>
                <w:rFonts w:cs="Calibri"/>
                <w:sz w:val="22"/>
                <w:szCs w:val="22"/>
              </w:rPr>
              <w:t>Perform and apply laboratory exercises encompassing structure of matter.</w:t>
            </w:r>
          </w:p>
        </w:tc>
      </w:tr>
    </w:tbl>
    <w:p w14:paraId="2237A7B3" w14:textId="77777777" w:rsidR="0042254E" w:rsidRDefault="0042254E" w:rsidP="0042254E">
      <w:pPr>
        <w:rPr>
          <w:rFonts w:cstheme="minorHAnsi"/>
        </w:rPr>
      </w:pPr>
    </w:p>
    <w:tbl>
      <w:tblPr>
        <w:tblStyle w:val="TableGrid"/>
        <w:tblW w:w="9957"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1075"/>
        <w:gridCol w:w="8882"/>
      </w:tblGrid>
      <w:tr w:rsidR="0042254E" w:rsidRPr="00BE4324" w14:paraId="69417315" w14:textId="77777777" w:rsidTr="0042254E">
        <w:trPr>
          <w:cantSplit/>
          <w:trHeight w:val="287"/>
          <w:tblHeader/>
          <w:jc w:val="center"/>
        </w:trPr>
        <w:tc>
          <w:tcPr>
            <w:tcW w:w="1075" w:type="dxa"/>
            <w:vAlign w:val="center"/>
          </w:tcPr>
          <w:p w14:paraId="4C29462F"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8882" w:type="dxa"/>
            <w:vAlign w:val="center"/>
          </w:tcPr>
          <w:p w14:paraId="66764FD7"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4</w:t>
            </w:r>
          </w:p>
          <w:p w14:paraId="63E1D1FB"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Chemical Bonding</w:t>
            </w:r>
          </w:p>
        </w:tc>
      </w:tr>
      <w:tr w:rsidR="0042254E" w:rsidRPr="00BE4324" w14:paraId="4A75D879" w14:textId="77777777" w:rsidTr="0042254E">
        <w:trPr>
          <w:trHeight w:val="359"/>
          <w:jc w:val="center"/>
        </w:trPr>
        <w:tc>
          <w:tcPr>
            <w:tcW w:w="1075" w:type="dxa"/>
            <w:vAlign w:val="center"/>
          </w:tcPr>
          <w:p w14:paraId="0EE8D1DC" w14:textId="77777777" w:rsidR="0042254E" w:rsidRPr="00BE4324" w:rsidRDefault="0042254E" w:rsidP="00C00BB2">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8882" w:type="dxa"/>
            <w:vAlign w:val="center"/>
          </w:tcPr>
          <w:p w14:paraId="14C7A79C" w14:textId="77777777" w:rsidR="0042254E" w:rsidRPr="00BE4324" w:rsidRDefault="0042254E" w:rsidP="00C00BB2">
            <w:pPr>
              <w:rPr>
                <w:rStyle w:val="SIDEHEADER"/>
                <w:rFonts w:asciiTheme="minorHAnsi" w:hAnsiTheme="minorHAnsi" w:cstheme="minorHAnsi"/>
                <w:b w:val="0"/>
                <w:sz w:val="22"/>
                <w:szCs w:val="22"/>
              </w:rPr>
            </w:pPr>
            <w:r w:rsidRPr="00BE4324">
              <w:rPr>
                <w:rFonts w:cs="Calibri"/>
                <w:sz w:val="22"/>
                <w:szCs w:val="22"/>
              </w:rPr>
              <w:t>Perform and apply laboratory exercises encompassing chemical bonding.</w:t>
            </w:r>
          </w:p>
        </w:tc>
      </w:tr>
    </w:tbl>
    <w:p w14:paraId="25FE7AC4" w14:textId="77777777" w:rsidR="0042254E" w:rsidRDefault="0042254E" w:rsidP="0042254E">
      <w:pPr>
        <w:rPr>
          <w:rFonts w:cstheme="minorHAnsi"/>
        </w:rPr>
      </w:pPr>
    </w:p>
    <w:tbl>
      <w:tblPr>
        <w:tblStyle w:val="TableGrid"/>
        <w:tblW w:w="100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8"/>
        <w:gridCol w:w="9167"/>
      </w:tblGrid>
      <w:tr w:rsidR="0042254E" w:rsidRPr="00BE4324" w14:paraId="6D9629A2" w14:textId="77777777" w:rsidTr="00C00BB2">
        <w:trPr>
          <w:cantSplit/>
          <w:trHeight w:val="287"/>
          <w:tblHeader/>
          <w:jc w:val="center"/>
        </w:trPr>
        <w:tc>
          <w:tcPr>
            <w:tcW w:w="908" w:type="dxa"/>
            <w:vAlign w:val="center"/>
          </w:tcPr>
          <w:p w14:paraId="2EB87EC1" w14:textId="77777777" w:rsidR="0042254E" w:rsidRPr="00BE4324" w:rsidRDefault="0042254E" w:rsidP="0042254E">
            <w:pP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67" w:type="dxa"/>
            <w:vAlign w:val="center"/>
          </w:tcPr>
          <w:p w14:paraId="76E38BE0"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5</w:t>
            </w:r>
          </w:p>
          <w:p w14:paraId="127A0172"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w:t>
            </w:r>
            <w:r w:rsidR="00FE41B6">
              <w:rPr>
                <w:rStyle w:val="SIDEHEADER"/>
                <w:rFonts w:asciiTheme="minorHAnsi" w:hAnsiTheme="minorHAnsi" w:cstheme="minorHAnsi"/>
                <w:sz w:val="22"/>
                <w:szCs w:val="22"/>
              </w:rPr>
              <w:t xml:space="preserve"> Chemical</w:t>
            </w:r>
            <w:r w:rsidRPr="00BE4324">
              <w:rPr>
                <w:rStyle w:val="SIDEHEADER"/>
                <w:rFonts w:asciiTheme="minorHAnsi" w:hAnsiTheme="minorHAnsi" w:cstheme="minorHAnsi"/>
                <w:sz w:val="22"/>
                <w:szCs w:val="22"/>
              </w:rPr>
              <w:t xml:space="preserve"> Reactions</w:t>
            </w:r>
          </w:p>
        </w:tc>
      </w:tr>
      <w:tr w:rsidR="0042254E" w:rsidRPr="00BE4324" w14:paraId="5789C331" w14:textId="77777777" w:rsidTr="00C00BB2">
        <w:trPr>
          <w:trHeight w:val="323"/>
          <w:jc w:val="center"/>
        </w:trPr>
        <w:tc>
          <w:tcPr>
            <w:tcW w:w="908" w:type="dxa"/>
            <w:vAlign w:val="center"/>
          </w:tcPr>
          <w:p w14:paraId="34C82709" w14:textId="77777777" w:rsidR="0042254E" w:rsidRPr="00BE4324" w:rsidRDefault="0042254E" w:rsidP="00C00BB2">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67" w:type="dxa"/>
            <w:vAlign w:val="center"/>
          </w:tcPr>
          <w:p w14:paraId="7D8E4F6B" w14:textId="77777777" w:rsidR="0042254E" w:rsidRPr="00BE4324" w:rsidRDefault="0042254E" w:rsidP="00C00BB2">
            <w:pPr>
              <w:rPr>
                <w:rStyle w:val="SIDEHEADER"/>
                <w:rFonts w:asciiTheme="minorHAnsi" w:hAnsiTheme="minorHAnsi" w:cstheme="minorHAnsi"/>
                <w:sz w:val="22"/>
                <w:szCs w:val="22"/>
              </w:rPr>
            </w:pPr>
            <w:r w:rsidRPr="00BE4324">
              <w:rPr>
                <w:rFonts w:cs="Calibri"/>
                <w:sz w:val="22"/>
                <w:szCs w:val="22"/>
              </w:rPr>
              <w:t>Perform and apply laboratory exercises encompassing chemical reactions.</w:t>
            </w:r>
          </w:p>
        </w:tc>
      </w:tr>
    </w:tbl>
    <w:p w14:paraId="5B120A70" w14:textId="77777777" w:rsidR="0042254E" w:rsidRDefault="0042254E" w:rsidP="0042254E">
      <w:pPr>
        <w:rPr>
          <w:rFonts w:cstheme="minorHAnsi"/>
        </w:rPr>
      </w:pPr>
    </w:p>
    <w:tbl>
      <w:tblPr>
        <w:tblStyle w:val="TableGrid"/>
        <w:tblW w:w="1008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95"/>
        <w:gridCol w:w="9185"/>
      </w:tblGrid>
      <w:tr w:rsidR="0042254E" w:rsidRPr="00BE4324" w14:paraId="211B8972" w14:textId="77777777" w:rsidTr="0042254E">
        <w:trPr>
          <w:cantSplit/>
          <w:trHeight w:val="287"/>
          <w:tblHeader/>
          <w:jc w:val="center"/>
        </w:trPr>
        <w:tc>
          <w:tcPr>
            <w:tcW w:w="895" w:type="dxa"/>
            <w:vAlign w:val="center"/>
          </w:tcPr>
          <w:p w14:paraId="5E274A25"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85" w:type="dxa"/>
            <w:vAlign w:val="center"/>
          </w:tcPr>
          <w:p w14:paraId="24545704"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6</w:t>
            </w:r>
          </w:p>
          <w:p w14:paraId="529B0BAB"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Gas Laws</w:t>
            </w:r>
          </w:p>
        </w:tc>
      </w:tr>
      <w:tr w:rsidR="0042254E" w:rsidRPr="00BE4324" w14:paraId="028DB504" w14:textId="77777777" w:rsidTr="0042254E">
        <w:trPr>
          <w:trHeight w:val="278"/>
          <w:jc w:val="center"/>
        </w:trPr>
        <w:tc>
          <w:tcPr>
            <w:tcW w:w="895" w:type="dxa"/>
            <w:vAlign w:val="center"/>
          </w:tcPr>
          <w:p w14:paraId="3874AA97" w14:textId="77777777" w:rsidR="0042254E" w:rsidRPr="00BE4324" w:rsidRDefault="0042254E" w:rsidP="00C00BB2">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85" w:type="dxa"/>
            <w:vAlign w:val="center"/>
          </w:tcPr>
          <w:p w14:paraId="6EC123F7" w14:textId="77777777" w:rsidR="0042254E" w:rsidRPr="00BE4324" w:rsidRDefault="0042254E" w:rsidP="00C00BB2">
            <w:pPr>
              <w:rPr>
                <w:rStyle w:val="SIDEHEADER"/>
                <w:rFonts w:asciiTheme="minorHAnsi" w:hAnsiTheme="minorHAnsi" w:cstheme="minorHAnsi"/>
                <w:b w:val="0"/>
                <w:sz w:val="22"/>
                <w:szCs w:val="22"/>
              </w:rPr>
            </w:pPr>
            <w:r w:rsidRPr="00BE4324">
              <w:rPr>
                <w:rFonts w:cs="Calibri"/>
                <w:sz w:val="22"/>
                <w:szCs w:val="22"/>
              </w:rPr>
              <w:t>Perform and apply laboratory exercises encompassing gas laws</w:t>
            </w:r>
            <w:r w:rsidR="00F7177A">
              <w:rPr>
                <w:rFonts w:cs="Calibri"/>
                <w:sz w:val="22"/>
                <w:szCs w:val="22"/>
              </w:rPr>
              <w:t>.</w:t>
            </w:r>
          </w:p>
        </w:tc>
      </w:tr>
    </w:tbl>
    <w:p w14:paraId="11661EB7" w14:textId="77777777" w:rsidR="0042254E" w:rsidRPr="00BE4324" w:rsidRDefault="0042254E" w:rsidP="0042254E">
      <w:pPr>
        <w:rPr>
          <w:rFonts w:cstheme="minorHAnsi"/>
        </w:rPr>
      </w:pPr>
    </w:p>
    <w:tbl>
      <w:tblPr>
        <w:tblStyle w:val="TableGrid"/>
        <w:tblW w:w="101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85"/>
        <w:gridCol w:w="9190"/>
      </w:tblGrid>
      <w:tr w:rsidR="0042254E" w:rsidRPr="00BE4324" w14:paraId="742DDF17" w14:textId="77777777" w:rsidTr="0042254E">
        <w:trPr>
          <w:cantSplit/>
          <w:trHeight w:val="287"/>
          <w:tblHeader/>
          <w:jc w:val="center"/>
        </w:trPr>
        <w:tc>
          <w:tcPr>
            <w:tcW w:w="985" w:type="dxa"/>
            <w:vAlign w:val="center"/>
          </w:tcPr>
          <w:p w14:paraId="15B5182B"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90" w:type="dxa"/>
            <w:vAlign w:val="center"/>
          </w:tcPr>
          <w:p w14:paraId="5F6CF140"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7</w:t>
            </w:r>
          </w:p>
          <w:p w14:paraId="717016F6"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Liquid Mixtures</w:t>
            </w:r>
          </w:p>
        </w:tc>
      </w:tr>
      <w:tr w:rsidR="0042254E" w:rsidRPr="00BE4324" w14:paraId="378502A2" w14:textId="77777777" w:rsidTr="0042254E">
        <w:trPr>
          <w:trHeight w:val="278"/>
          <w:jc w:val="center"/>
        </w:trPr>
        <w:tc>
          <w:tcPr>
            <w:tcW w:w="985" w:type="dxa"/>
            <w:vAlign w:val="center"/>
          </w:tcPr>
          <w:p w14:paraId="1ED45BC9" w14:textId="77777777" w:rsidR="0042254E" w:rsidRPr="00BE4324" w:rsidRDefault="0042254E" w:rsidP="00C00BB2">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90" w:type="dxa"/>
            <w:vAlign w:val="center"/>
          </w:tcPr>
          <w:p w14:paraId="53D1ED2F" w14:textId="77777777" w:rsidR="0042254E" w:rsidRPr="00BE4324" w:rsidRDefault="0042254E" w:rsidP="00C00BB2">
            <w:pPr>
              <w:rPr>
                <w:rStyle w:val="SIDEHEADER"/>
                <w:rFonts w:asciiTheme="minorHAnsi" w:hAnsiTheme="minorHAnsi" w:cstheme="minorHAnsi"/>
                <w:b w:val="0"/>
                <w:sz w:val="22"/>
                <w:szCs w:val="22"/>
              </w:rPr>
            </w:pPr>
            <w:r w:rsidRPr="00BE4324">
              <w:rPr>
                <w:rFonts w:cs="Calibri"/>
                <w:sz w:val="22"/>
                <w:szCs w:val="22"/>
              </w:rPr>
              <w:t>Perform and apply laboratory exercises encompassing liquid mixtures.</w:t>
            </w:r>
          </w:p>
        </w:tc>
      </w:tr>
    </w:tbl>
    <w:p w14:paraId="04C2E389" w14:textId="77777777" w:rsidR="0042254E" w:rsidRDefault="0042254E" w:rsidP="0042254E">
      <w:pPr>
        <w:rPr>
          <w:rFonts w:cstheme="minorHAnsi"/>
        </w:rPr>
      </w:pPr>
    </w:p>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85"/>
        <w:gridCol w:w="9185"/>
      </w:tblGrid>
      <w:tr w:rsidR="0042254E" w:rsidRPr="00BE4324" w14:paraId="3E2955BE" w14:textId="77777777" w:rsidTr="0042254E">
        <w:trPr>
          <w:cantSplit/>
          <w:trHeight w:val="287"/>
          <w:tblHeader/>
          <w:jc w:val="center"/>
        </w:trPr>
        <w:tc>
          <w:tcPr>
            <w:tcW w:w="985" w:type="dxa"/>
            <w:vAlign w:val="center"/>
          </w:tcPr>
          <w:p w14:paraId="439FBAB6"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lastRenderedPageBreak/>
              <w:t>Order</w:t>
            </w:r>
          </w:p>
        </w:tc>
        <w:tc>
          <w:tcPr>
            <w:tcW w:w="9185" w:type="dxa"/>
            <w:vAlign w:val="center"/>
          </w:tcPr>
          <w:p w14:paraId="61CABDF1"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8</w:t>
            </w:r>
          </w:p>
          <w:p w14:paraId="39E5C0FC"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Acids and Bases</w:t>
            </w:r>
          </w:p>
        </w:tc>
      </w:tr>
      <w:tr w:rsidR="0042254E" w:rsidRPr="00BE4324" w14:paraId="2A2271DA" w14:textId="77777777" w:rsidTr="0042254E">
        <w:trPr>
          <w:trHeight w:val="278"/>
          <w:jc w:val="center"/>
        </w:trPr>
        <w:tc>
          <w:tcPr>
            <w:tcW w:w="985" w:type="dxa"/>
            <w:vAlign w:val="center"/>
          </w:tcPr>
          <w:p w14:paraId="52CB3DD4" w14:textId="77777777" w:rsidR="0042254E" w:rsidRPr="00BE4324" w:rsidRDefault="0042254E" w:rsidP="00C00BB2">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85" w:type="dxa"/>
            <w:vAlign w:val="center"/>
          </w:tcPr>
          <w:p w14:paraId="5A0FC5C1" w14:textId="77777777" w:rsidR="0042254E" w:rsidRPr="00BE4324" w:rsidRDefault="0042254E" w:rsidP="00C00BB2">
            <w:pP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Perform and apply laboratory exercises encompassing acids and bases.</w:t>
            </w:r>
          </w:p>
        </w:tc>
      </w:tr>
    </w:tbl>
    <w:p w14:paraId="067691E3" w14:textId="77777777" w:rsidR="0042254E" w:rsidRDefault="0042254E" w:rsidP="0042254E">
      <w:pPr>
        <w:rPr>
          <w:rFonts w:cstheme="minorHAnsi"/>
        </w:rPr>
      </w:pPr>
    </w:p>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85"/>
        <w:gridCol w:w="9185"/>
      </w:tblGrid>
      <w:tr w:rsidR="0042254E" w:rsidRPr="00BE4324" w14:paraId="2C41784F" w14:textId="77777777" w:rsidTr="0042254E">
        <w:trPr>
          <w:cantSplit/>
          <w:trHeight w:val="287"/>
          <w:tblHeader/>
          <w:jc w:val="center"/>
        </w:trPr>
        <w:tc>
          <w:tcPr>
            <w:tcW w:w="985" w:type="dxa"/>
            <w:vAlign w:val="center"/>
          </w:tcPr>
          <w:p w14:paraId="0DC77534"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85" w:type="dxa"/>
            <w:vAlign w:val="center"/>
          </w:tcPr>
          <w:p w14:paraId="37E80729"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9</w:t>
            </w:r>
          </w:p>
          <w:p w14:paraId="5B677D5E"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Description: Salts and Buffers</w:t>
            </w:r>
          </w:p>
        </w:tc>
      </w:tr>
      <w:tr w:rsidR="0042254E" w:rsidRPr="00BE4324" w14:paraId="581B954C" w14:textId="77777777" w:rsidTr="0042254E">
        <w:trPr>
          <w:trHeight w:val="278"/>
          <w:jc w:val="center"/>
        </w:trPr>
        <w:tc>
          <w:tcPr>
            <w:tcW w:w="985" w:type="dxa"/>
            <w:vAlign w:val="center"/>
          </w:tcPr>
          <w:p w14:paraId="66B13D86" w14:textId="77777777" w:rsidR="0042254E" w:rsidRPr="00BE4324" w:rsidRDefault="0042254E" w:rsidP="00C00BB2">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85" w:type="dxa"/>
            <w:vAlign w:val="center"/>
          </w:tcPr>
          <w:p w14:paraId="38921AD1" w14:textId="77777777" w:rsidR="0042254E" w:rsidRPr="00BE4324" w:rsidRDefault="0042254E" w:rsidP="00C00BB2">
            <w:pPr>
              <w:rPr>
                <w:rStyle w:val="SIDEHEADER"/>
                <w:rFonts w:asciiTheme="minorHAnsi" w:hAnsiTheme="minorHAnsi" w:cstheme="minorHAnsi"/>
                <w:b w:val="0"/>
                <w:sz w:val="22"/>
                <w:szCs w:val="22"/>
              </w:rPr>
            </w:pPr>
            <w:r w:rsidRPr="00BE4324">
              <w:rPr>
                <w:rFonts w:cs="Calibri"/>
                <w:sz w:val="22"/>
                <w:szCs w:val="22"/>
              </w:rPr>
              <w:t>Perform and apply laboratory exercises encompassing salts and buffers</w:t>
            </w:r>
            <w:r w:rsidR="00F7177A">
              <w:rPr>
                <w:rFonts w:cs="Calibri"/>
                <w:sz w:val="22"/>
                <w:szCs w:val="22"/>
              </w:rPr>
              <w:t>.</w:t>
            </w:r>
          </w:p>
        </w:tc>
      </w:tr>
    </w:tbl>
    <w:p w14:paraId="353B687D" w14:textId="77777777" w:rsidR="0042254E" w:rsidRDefault="0042254E" w:rsidP="0042254E">
      <w:pPr>
        <w:rPr>
          <w:rFonts w:cstheme="minorHAnsi"/>
        </w:rPr>
      </w:pPr>
    </w:p>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85"/>
        <w:gridCol w:w="9185"/>
      </w:tblGrid>
      <w:tr w:rsidR="0042254E" w:rsidRPr="00BE4324" w14:paraId="40DD6B08" w14:textId="77777777" w:rsidTr="0042254E">
        <w:trPr>
          <w:cantSplit/>
          <w:trHeight w:val="287"/>
          <w:tblHeader/>
          <w:jc w:val="center"/>
        </w:trPr>
        <w:tc>
          <w:tcPr>
            <w:tcW w:w="985" w:type="dxa"/>
            <w:vAlign w:val="center"/>
          </w:tcPr>
          <w:p w14:paraId="4324621F" w14:textId="77777777" w:rsidR="0042254E" w:rsidRPr="00BE4324" w:rsidRDefault="0042254E" w:rsidP="0042254E">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Order</w:t>
            </w:r>
          </w:p>
        </w:tc>
        <w:tc>
          <w:tcPr>
            <w:tcW w:w="9185" w:type="dxa"/>
            <w:vAlign w:val="center"/>
          </w:tcPr>
          <w:p w14:paraId="65D50984"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Competency Area: 10</w:t>
            </w:r>
          </w:p>
          <w:p w14:paraId="38DAE705" w14:textId="77777777" w:rsidR="0042254E" w:rsidRPr="00BE4324" w:rsidRDefault="0042254E" w:rsidP="00C00BB2">
            <w:pPr>
              <w:jc w:val="center"/>
              <w:rPr>
                <w:rStyle w:val="SIDEHEADER"/>
                <w:rFonts w:asciiTheme="minorHAnsi" w:hAnsiTheme="minorHAnsi" w:cstheme="minorHAnsi"/>
                <w:sz w:val="22"/>
                <w:szCs w:val="22"/>
              </w:rPr>
            </w:pPr>
            <w:r w:rsidRPr="00BE4324">
              <w:rPr>
                <w:rStyle w:val="SIDEHEADER"/>
                <w:rFonts w:asciiTheme="minorHAnsi" w:hAnsiTheme="minorHAnsi" w:cstheme="minorHAnsi"/>
                <w:sz w:val="22"/>
                <w:szCs w:val="22"/>
              </w:rPr>
              <w:t xml:space="preserve">Description:  </w:t>
            </w:r>
            <w:r w:rsidRPr="00BE4324">
              <w:rPr>
                <w:rFonts w:cs="Calibri"/>
                <w:b/>
                <w:sz w:val="22"/>
                <w:szCs w:val="22"/>
              </w:rPr>
              <w:t>Nuclear Chemistry</w:t>
            </w:r>
          </w:p>
        </w:tc>
      </w:tr>
      <w:tr w:rsidR="0042254E" w:rsidRPr="00BE4324" w14:paraId="78A8ED88" w14:textId="77777777" w:rsidTr="0042254E">
        <w:trPr>
          <w:cantSplit/>
          <w:trHeight w:val="287"/>
          <w:tblHeader/>
          <w:jc w:val="center"/>
        </w:trPr>
        <w:tc>
          <w:tcPr>
            <w:tcW w:w="985" w:type="dxa"/>
            <w:vAlign w:val="center"/>
          </w:tcPr>
          <w:p w14:paraId="095FDEF0" w14:textId="77777777" w:rsidR="0042254E" w:rsidRPr="00BE4324" w:rsidRDefault="0042254E" w:rsidP="00C00BB2">
            <w:pPr>
              <w:jc w:val="center"/>
              <w:rPr>
                <w:rStyle w:val="SIDEHEADER"/>
                <w:rFonts w:asciiTheme="minorHAnsi" w:hAnsiTheme="minorHAnsi" w:cstheme="minorHAnsi"/>
                <w:b w:val="0"/>
                <w:sz w:val="22"/>
                <w:szCs w:val="22"/>
              </w:rPr>
            </w:pPr>
            <w:r w:rsidRPr="00BE4324">
              <w:rPr>
                <w:rStyle w:val="SIDEHEADER"/>
                <w:rFonts w:asciiTheme="minorHAnsi" w:hAnsiTheme="minorHAnsi" w:cstheme="minorHAnsi"/>
                <w:b w:val="0"/>
                <w:sz w:val="22"/>
                <w:szCs w:val="22"/>
              </w:rPr>
              <w:t>1</w:t>
            </w:r>
          </w:p>
        </w:tc>
        <w:tc>
          <w:tcPr>
            <w:tcW w:w="9185" w:type="dxa"/>
            <w:vAlign w:val="center"/>
          </w:tcPr>
          <w:p w14:paraId="3DF8462C" w14:textId="77777777" w:rsidR="0042254E" w:rsidRPr="00BE4324" w:rsidRDefault="0042254E" w:rsidP="00C00BB2">
            <w:pPr>
              <w:rPr>
                <w:rStyle w:val="SIDEHEADER"/>
                <w:rFonts w:asciiTheme="minorHAnsi" w:hAnsiTheme="minorHAnsi" w:cstheme="minorHAnsi"/>
                <w:b w:val="0"/>
                <w:sz w:val="22"/>
                <w:szCs w:val="22"/>
              </w:rPr>
            </w:pPr>
            <w:r w:rsidRPr="00BE4324">
              <w:rPr>
                <w:rFonts w:cs="Calibri"/>
                <w:sz w:val="22"/>
                <w:szCs w:val="22"/>
              </w:rPr>
              <w:t>Perform and apply laboratory exercises encompassing nuclear chemistry</w:t>
            </w:r>
            <w:r w:rsidR="00F7177A">
              <w:rPr>
                <w:rFonts w:cs="Calibri"/>
                <w:sz w:val="22"/>
                <w:szCs w:val="22"/>
              </w:rPr>
              <w:t>.</w:t>
            </w:r>
          </w:p>
        </w:tc>
      </w:tr>
    </w:tbl>
    <w:p w14:paraId="03AD7BA9" w14:textId="77777777" w:rsidR="0042254E" w:rsidRPr="00BE4324" w:rsidRDefault="0042254E" w:rsidP="0042254E">
      <w:pPr>
        <w:rPr>
          <w:rFonts w:asciiTheme="minorHAnsi" w:hAnsiTheme="minorHAnsi" w:cstheme="minorHAnsi"/>
        </w:rPr>
      </w:pPr>
    </w:p>
    <w:p w14:paraId="316DC29C" w14:textId="77777777" w:rsidR="000B2581" w:rsidRPr="00FB358B" w:rsidRDefault="000B2581" w:rsidP="000B2581">
      <w:pPr>
        <w:rPr>
          <w:rFonts w:cs="Arial"/>
          <w:szCs w:val="24"/>
        </w:rPr>
      </w:pPr>
      <w:r w:rsidRPr="00FB358B">
        <w:rPr>
          <w:rFonts w:cs="Arial"/>
          <w:b/>
          <w:bCs/>
          <w:szCs w:val="24"/>
        </w:rPr>
        <w:t xml:space="preserve">General Core Educational Competencies  </w:t>
      </w:r>
    </w:p>
    <w:p w14:paraId="5ACFA7B2"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utilize standard written English.</w:t>
      </w:r>
    </w:p>
    <w:p w14:paraId="6B614D60"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solve practical mathematical problems.</w:t>
      </w:r>
    </w:p>
    <w:p w14:paraId="0EE2436E"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read, analyze, and interpret information.</w:t>
      </w:r>
    </w:p>
    <w:p w14:paraId="2C22B54D" w14:textId="77777777" w:rsidR="000466B2" w:rsidRPr="00FB358B" w:rsidRDefault="000466B2" w:rsidP="000466B2">
      <w:pPr>
        <w:widowControl/>
        <w:snapToGrid w:val="0"/>
        <w:ind w:left="360"/>
        <w:rPr>
          <w:rFonts w:cs="Arial"/>
          <w:bCs/>
          <w:szCs w:val="24"/>
        </w:rPr>
      </w:pPr>
    </w:p>
    <w:sectPr w:rsidR="000466B2" w:rsidRPr="00FB358B"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1C68"/>
    <w:multiLevelType w:val="hybridMultilevel"/>
    <w:tmpl w:val="FF62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9"/>
  </w:num>
  <w:num w:numId="5">
    <w:abstractNumId w:val="3"/>
  </w:num>
  <w:num w:numId="6">
    <w:abstractNumId w:val="2"/>
  </w:num>
  <w:num w:numId="7">
    <w:abstractNumId w:val="15"/>
  </w:num>
  <w:num w:numId="8">
    <w:abstractNumId w:val="10"/>
  </w:num>
  <w:num w:numId="9">
    <w:abstractNumId w:val="0"/>
  </w:num>
  <w:num w:numId="10">
    <w:abstractNumId w:val="8"/>
  </w:num>
  <w:num w:numId="11">
    <w:abstractNumId w:val="4"/>
  </w:num>
  <w:num w:numId="12">
    <w:abstractNumId w:val="5"/>
  </w:num>
  <w:num w:numId="13">
    <w:abstractNumId w:val="14"/>
  </w:num>
  <w:num w:numId="14">
    <w:abstractNumId w:val="1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zNDEzNTI3MzI0N7dQ0lEKTi0uzszPAykwqgUA0JXcKywAAAA="/>
  </w:docVars>
  <w:rsids>
    <w:rsidRoot w:val="00E60A4E"/>
    <w:rsid w:val="00012462"/>
    <w:rsid w:val="00036EE2"/>
    <w:rsid w:val="00040A93"/>
    <w:rsid w:val="000466B2"/>
    <w:rsid w:val="000474DB"/>
    <w:rsid w:val="000534F7"/>
    <w:rsid w:val="00070E28"/>
    <w:rsid w:val="000B1A0A"/>
    <w:rsid w:val="000B2581"/>
    <w:rsid w:val="000C0F73"/>
    <w:rsid w:val="000C454D"/>
    <w:rsid w:val="001807F9"/>
    <w:rsid w:val="001A3082"/>
    <w:rsid w:val="001A4925"/>
    <w:rsid w:val="001C454C"/>
    <w:rsid w:val="001E1302"/>
    <w:rsid w:val="001F7833"/>
    <w:rsid w:val="00202B68"/>
    <w:rsid w:val="002459B5"/>
    <w:rsid w:val="00273B99"/>
    <w:rsid w:val="00282DF7"/>
    <w:rsid w:val="00292BF5"/>
    <w:rsid w:val="002B57DB"/>
    <w:rsid w:val="002B6974"/>
    <w:rsid w:val="002D24C3"/>
    <w:rsid w:val="00317685"/>
    <w:rsid w:val="00331925"/>
    <w:rsid w:val="00333BD2"/>
    <w:rsid w:val="00342ADF"/>
    <w:rsid w:val="00342DE2"/>
    <w:rsid w:val="003C22E3"/>
    <w:rsid w:val="003D03A1"/>
    <w:rsid w:val="003D0AEB"/>
    <w:rsid w:val="003D0C43"/>
    <w:rsid w:val="003F27D8"/>
    <w:rsid w:val="00407579"/>
    <w:rsid w:val="00414165"/>
    <w:rsid w:val="004162C8"/>
    <w:rsid w:val="0042254E"/>
    <w:rsid w:val="00454A14"/>
    <w:rsid w:val="00463958"/>
    <w:rsid w:val="0047148B"/>
    <w:rsid w:val="004735B5"/>
    <w:rsid w:val="00476EB7"/>
    <w:rsid w:val="004942FB"/>
    <w:rsid w:val="00496800"/>
    <w:rsid w:val="004A0ED1"/>
    <w:rsid w:val="004A59E4"/>
    <w:rsid w:val="004A5FE2"/>
    <w:rsid w:val="004C0AF4"/>
    <w:rsid w:val="004C2236"/>
    <w:rsid w:val="004D059D"/>
    <w:rsid w:val="004E138F"/>
    <w:rsid w:val="004F0243"/>
    <w:rsid w:val="004F1743"/>
    <w:rsid w:val="004F7F17"/>
    <w:rsid w:val="00514B8A"/>
    <w:rsid w:val="005451FA"/>
    <w:rsid w:val="00563C6C"/>
    <w:rsid w:val="00563CF6"/>
    <w:rsid w:val="005A5276"/>
    <w:rsid w:val="005B3E78"/>
    <w:rsid w:val="005B5306"/>
    <w:rsid w:val="005D4C5C"/>
    <w:rsid w:val="00604531"/>
    <w:rsid w:val="00615BC9"/>
    <w:rsid w:val="00616D48"/>
    <w:rsid w:val="00633678"/>
    <w:rsid w:val="00643778"/>
    <w:rsid w:val="0069380B"/>
    <w:rsid w:val="006B25B1"/>
    <w:rsid w:val="006C1E7B"/>
    <w:rsid w:val="006C37EB"/>
    <w:rsid w:val="006C5064"/>
    <w:rsid w:val="006D009A"/>
    <w:rsid w:val="006E57B2"/>
    <w:rsid w:val="007017D8"/>
    <w:rsid w:val="007130EF"/>
    <w:rsid w:val="00724921"/>
    <w:rsid w:val="00733A51"/>
    <w:rsid w:val="007414CA"/>
    <w:rsid w:val="007609E8"/>
    <w:rsid w:val="007A1270"/>
    <w:rsid w:val="007B330A"/>
    <w:rsid w:val="007B6342"/>
    <w:rsid w:val="007C30FD"/>
    <w:rsid w:val="007C4390"/>
    <w:rsid w:val="007C480B"/>
    <w:rsid w:val="007C7E04"/>
    <w:rsid w:val="007D64C7"/>
    <w:rsid w:val="008057C4"/>
    <w:rsid w:val="00812F4D"/>
    <w:rsid w:val="00822617"/>
    <w:rsid w:val="00832C59"/>
    <w:rsid w:val="00841305"/>
    <w:rsid w:val="008430B7"/>
    <w:rsid w:val="008566A7"/>
    <w:rsid w:val="00885B8B"/>
    <w:rsid w:val="008A1BA7"/>
    <w:rsid w:val="008A7D85"/>
    <w:rsid w:val="008B2520"/>
    <w:rsid w:val="008B6ECA"/>
    <w:rsid w:val="008F5CED"/>
    <w:rsid w:val="00904A1C"/>
    <w:rsid w:val="00947BF8"/>
    <w:rsid w:val="00961A08"/>
    <w:rsid w:val="00965069"/>
    <w:rsid w:val="009767A0"/>
    <w:rsid w:val="00981C85"/>
    <w:rsid w:val="00984C09"/>
    <w:rsid w:val="009855E5"/>
    <w:rsid w:val="00993DFD"/>
    <w:rsid w:val="009D168F"/>
    <w:rsid w:val="009D3A1F"/>
    <w:rsid w:val="00A244FD"/>
    <w:rsid w:val="00A30E73"/>
    <w:rsid w:val="00A327B5"/>
    <w:rsid w:val="00A33137"/>
    <w:rsid w:val="00A76FBC"/>
    <w:rsid w:val="00AA2FDF"/>
    <w:rsid w:val="00AA3B46"/>
    <w:rsid w:val="00AA3E8D"/>
    <w:rsid w:val="00AD4153"/>
    <w:rsid w:val="00AF5C99"/>
    <w:rsid w:val="00B301A7"/>
    <w:rsid w:val="00B3154A"/>
    <w:rsid w:val="00B4414E"/>
    <w:rsid w:val="00B4639C"/>
    <w:rsid w:val="00B62DEC"/>
    <w:rsid w:val="00B65797"/>
    <w:rsid w:val="00B92843"/>
    <w:rsid w:val="00B958AD"/>
    <w:rsid w:val="00C132C0"/>
    <w:rsid w:val="00C14F4A"/>
    <w:rsid w:val="00C71656"/>
    <w:rsid w:val="00C7272B"/>
    <w:rsid w:val="00CA3E8C"/>
    <w:rsid w:val="00CD592F"/>
    <w:rsid w:val="00D02254"/>
    <w:rsid w:val="00D0235E"/>
    <w:rsid w:val="00D117F5"/>
    <w:rsid w:val="00D32709"/>
    <w:rsid w:val="00D51795"/>
    <w:rsid w:val="00D564FA"/>
    <w:rsid w:val="00D63192"/>
    <w:rsid w:val="00D8161A"/>
    <w:rsid w:val="00D93FA0"/>
    <w:rsid w:val="00D9713E"/>
    <w:rsid w:val="00DA0324"/>
    <w:rsid w:val="00DA1FAB"/>
    <w:rsid w:val="00DC21BD"/>
    <w:rsid w:val="00DC6224"/>
    <w:rsid w:val="00DF72DC"/>
    <w:rsid w:val="00E07DB1"/>
    <w:rsid w:val="00E130C2"/>
    <w:rsid w:val="00E17BEC"/>
    <w:rsid w:val="00E234BB"/>
    <w:rsid w:val="00E33985"/>
    <w:rsid w:val="00E45FCB"/>
    <w:rsid w:val="00E567F5"/>
    <w:rsid w:val="00E60A4E"/>
    <w:rsid w:val="00E6377A"/>
    <w:rsid w:val="00E70052"/>
    <w:rsid w:val="00E979F9"/>
    <w:rsid w:val="00EA4F41"/>
    <w:rsid w:val="00EA704A"/>
    <w:rsid w:val="00EB61EF"/>
    <w:rsid w:val="00F15FEB"/>
    <w:rsid w:val="00F3076C"/>
    <w:rsid w:val="00F31CA0"/>
    <w:rsid w:val="00F42F9E"/>
    <w:rsid w:val="00F7177A"/>
    <w:rsid w:val="00F749DC"/>
    <w:rsid w:val="00F77FD8"/>
    <w:rsid w:val="00F819B0"/>
    <w:rsid w:val="00F94028"/>
    <w:rsid w:val="00FA0B72"/>
    <w:rsid w:val="00FA12B1"/>
    <w:rsid w:val="00FA7DF5"/>
    <w:rsid w:val="00FB358B"/>
    <w:rsid w:val="00FB7111"/>
    <w:rsid w:val="00FC1362"/>
    <w:rsid w:val="00FE41B6"/>
    <w:rsid w:val="00FF76DC"/>
    <w:rsid w:val="00F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5F09"/>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474DB"/>
    <w:pPr>
      <w:keepNext/>
      <w:keepLines/>
      <w:spacing w:before="120"/>
      <w:jc w:val="center"/>
      <w:outlineLvl w:val="0"/>
    </w:pPr>
    <w:rPr>
      <w:rFonts w:asciiTheme="minorHAnsi" w:eastAsiaTheme="majorEastAsia" w:hAnsiTheme="minorHAnsi" w:cstheme="minorHAns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6C1E7B"/>
    <w:pPr>
      <w:keepNext/>
      <w:keepLines/>
      <w:spacing w:before="40" w:after="40"/>
      <w:outlineLvl w:val="1"/>
    </w:pPr>
    <w:rPr>
      <w:rFonts w:asciiTheme="minorHAnsi" w:hAnsiTheme="minorHAnsi" w:cstheme="minorHAnsi"/>
      <w:b/>
      <w:caps/>
      <w:szCs w:val="24"/>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474DB"/>
    <w:rPr>
      <w:rFonts w:eastAsiaTheme="majorEastAsia" w:cstheme="minorHAnsi"/>
      <w:b/>
      <w:snapToGrid w:val="0"/>
      <w:color w:val="365F91" w:themeColor="accent1" w:themeShade="BF"/>
      <w:sz w:val="32"/>
      <w:szCs w:val="32"/>
    </w:rPr>
  </w:style>
  <w:style w:type="character" w:customStyle="1" w:styleId="Heading2Char">
    <w:name w:val="Heading 2 Char"/>
    <w:basedOn w:val="DefaultParagraphFont"/>
    <w:link w:val="Heading2"/>
    <w:uiPriority w:val="9"/>
    <w:rsid w:val="006C1E7B"/>
    <w:rPr>
      <w:rFonts w:eastAsia="Times New Roman" w:cstheme="minorHAnsi"/>
      <w:b/>
      <w:caps/>
      <w:snapToGrid w:val="0"/>
      <w:sz w:val="24"/>
      <w:szCs w:val="24"/>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69380B"/>
    <w:rPr>
      <w:rFonts w:ascii="Impact" w:hAnsi="Impact" w:hint="default"/>
      <w:b/>
      <w:bCs w:val="0"/>
      <w:sz w:val="24"/>
    </w:rPr>
  </w:style>
  <w:style w:type="character" w:styleId="CommentReference">
    <w:name w:val="annotation reference"/>
    <w:basedOn w:val="DefaultParagraphFont"/>
    <w:uiPriority w:val="99"/>
    <w:semiHidden/>
    <w:unhideWhenUsed/>
    <w:rsid w:val="0042254E"/>
    <w:rPr>
      <w:sz w:val="16"/>
      <w:szCs w:val="16"/>
    </w:rPr>
  </w:style>
  <w:style w:type="paragraph" w:styleId="CommentText">
    <w:name w:val="annotation text"/>
    <w:basedOn w:val="Normal"/>
    <w:link w:val="CommentTextChar"/>
    <w:uiPriority w:val="99"/>
    <w:semiHidden/>
    <w:unhideWhenUsed/>
    <w:rsid w:val="0042254E"/>
    <w:rPr>
      <w:sz w:val="20"/>
    </w:rPr>
  </w:style>
  <w:style w:type="character" w:customStyle="1" w:styleId="CommentTextChar">
    <w:name w:val="Comment Text Char"/>
    <w:basedOn w:val="DefaultParagraphFont"/>
    <w:link w:val="CommentText"/>
    <w:uiPriority w:val="99"/>
    <w:semiHidden/>
    <w:rsid w:val="0042254E"/>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254E"/>
    <w:rPr>
      <w:b/>
      <w:bCs/>
    </w:rPr>
  </w:style>
  <w:style w:type="character" w:customStyle="1" w:styleId="CommentSubjectChar">
    <w:name w:val="Comment Subject Char"/>
    <w:basedOn w:val="CommentTextChar"/>
    <w:link w:val="CommentSubject"/>
    <w:uiPriority w:val="99"/>
    <w:semiHidden/>
    <w:rsid w:val="0042254E"/>
    <w:rPr>
      <w:rFonts w:ascii="Calibri" w:eastAsia="Times New Roman" w:hAnsi="Calibri" w:cs="Times New Roman"/>
      <w:b/>
      <w:bCs/>
      <w:snapToGrid w:val="0"/>
      <w:sz w:val="20"/>
      <w:szCs w:val="20"/>
    </w:rPr>
  </w:style>
  <w:style w:type="character" w:customStyle="1" w:styleId="UnresolvedMention1">
    <w:name w:val="Unresolved Mention1"/>
    <w:basedOn w:val="DefaultParagraphFont"/>
    <w:uiPriority w:val="99"/>
    <w:semiHidden/>
    <w:unhideWhenUsed/>
    <w:rsid w:val="00F15FEB"/>
    <w:rPr>
      <w:color w:val="605E5C"/>
      <w:shd w:val="clear" w:color="auto" w:fill="E1DFDD"/>
    </w:rPr>
  </w:style>
  <w:style w:type="paragraph" w:customStyle="1" w:styleId="xmsonormal">
    <w:name w:val="x_msonormal"/>
    <w:basedOn w:val="Normal"/>
    <w:uiPriority w:val="99"/>
    <w:rsid w:val="00733A51"/>
    <w:pPr>
      <w:widowControl/>
    </w:pPr>
    <w:rPr>
      <w:rFonts w:eastAsiaTheme="minorHAnsi" w:cs="Calibri"/>
      <w:snapToGrid/>
      <w:sz w:val="22"/>
      <w:szCs w:val="22"/>
    </w:rPr>
  </w:style>
  <w:style w:type="character" w:styleId="UnresolvedMention">
    <w:name w:val="Unresolved Mention"/>
    <w:basedOn w:val="DefaultParagraphFont"/>
    <w:uiPriority w:val="99"/>
    <w:semiHidden/>
    <w:unhideWhenUsed/>
    <w:rsid w:val="002D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05948572">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671908724">
      <w:bodyDiv w:val="1"/>
      <w:marLeft w:val="0"/>
      <w:marRight w:val="0"/>
      <w:marTop w:val="0"/>
      <w:marBottom w:val="0"/>
      <w:divBdr>
        <w:top w:val="none" w:sz="0" w:space="0" w:color="auto"/>
        <w:left w:val="none" w:sz="0" w:space="0" w:color="auto"/>
        <w:bottom w:val="none" w:sz="0" w:space="0" w:color="auto"/>
        <w:right w:val="none" w:sz="0" w:space="0" w:color="auto"/>
      </w:divBdr>
    </w:div>
    <w:div w:id="1854417355">
      <w:bodyDiv w:val="1"/>
      <w:marLeft w:val="0"/>
      <w:marRight w:val="0"/>
      <w:marTop w:val="0"/>
      <w:marBottom w:val="0"/>
      <w:divBdr>
        <w:top w:val="none" w:sz="0" w:space="0" w:color="auto"/>
        <w:left w:val="none" w:sz="0" w:space="0" w:color="auto"/>
        <w:bottom w:val="none" w:sz="0" w:space="0" w:color="auto"/>
        <w:right w:val="none" w:sz="0" w:space="0" w:color="auto"/>
      </w:divBdr>
    </w:div>
    <w:div w:id="186805687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easterntech.edu/student-affairs/catalog-handbook.php" TargetMode="External"/><Relationship Id="rId18" Type="http://schemas.openxmlformats.org/officeDocument/2006/relationships/hyperlink" Target="file:///\\stc-share-vid\shared$\Academic%20Affairs\INSTRUCT\SYLLABI%20and%20LESSON%20PLANS\FY23\Gen%20ED\S.%20Holman\Spring202314\(ejarrell@southeasterntech.edu)" TargetMode="External"/><Relationship Id="rId26" Type="http://schemas.openxmlformats.org/officeDocument/2006/relationships/hyperlink" Target="mailto:hthomas@southeasterntech.edu" TargetMode="External"/><Relationship Id="rId3" Type="http://schemas.openxmlformats.org/officeDocument/2006/relationships/customXml" Target="../customXml/item3.xml"/><Relationship Id="rId21" Type="http://schemas.openxmlformats.org/officeDocument/2006/relationships/hyperlink" Target="mailto:ejarrell@southeasterntech.edu" TargetMode="External"/><Relationship Id="rId34" Type="http://schemas.openxmlformats.org/officeDocument/2006/relationships/hyperlink" Target="https://phet.colorado.edu/sims/html/balancing-chemical-equations/latest/balancing-chemical-equations_en.html" TargetMode="External"/><Relationship Id="rId7" Type="http://schemas.openxmlformats.org/officeDocument/2006/relationships/settings" Target="settings.xml"/><Relationship Id="rId12" Type="http://schemas.openxmlformats.org/officeDocument/2006/relationships/hyperlink" Target="http://www.southeasterntech.edu/student-affairs/catalog-handbook.php" TargetMode="External"/><Relationship Id="rId17" Type="http://schemas.openxmlformats.org/officeDocument/2006/relationships/hyperlink" Target="mailto:ejarrell@southeasterntech.edu" TargetMode="External"/><Relationship Id="rId25" Type="http://schemas.openxmlformats.org/officeDocument/2006/relationships/hyperlink" Target="mailto:hthomas@southeasterntech.edu" TargetMode="External"/><Relationship Id="rId33" Type="http://schemas.openxmlformats.org/officeDocument/2006/relationships/hyperlink" Target="https://phet.colorado.edu/services/download-servlet?filename=%2Factivities%2F3950%2Fphet-contribution-3950-7104.pdf" TargetMode="External"/><Relationship Id="rId2" Type="http://schemas.openxmlformats.org/officeDocument/2006/relationships/customXml" Target="../customXml/item2.xml"/><Relationship Id="rId16" Type="http://schemas.openxmlformats.org/officeDocument/2006/relationships/hyperlink" Target="mailto:swaters@southeasterntech.edu" TargetMode="External"/><Relationship Id="rId20" Type="http://schemas.openxmlformats.org/officeDocument/2006/relationships/hyperlink" Target="mailto:hthomas@southeasterntech.edu" TargetMode="External"/><Relationship Id="rId29" Type="http://schemas.openxmlformats.org/officeDocument/2006/relationships/hyperlink" Target="mailto:ljonas@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tc-share-vid\shared$\Academic%20Affairs\INSTRUCT\SYLLABI%20and%20LESSON%20PLANS\FY23\Gen%20ED\S.%20Holman\Spring202314\(sholman@southeasterntech.edu)" TargetMode="External"/><Relationship Id="rId24" Type="http://schemas.openxmlformats.org/officeDocument/2006/relationships/hyperlink" Target="mailto:hthomas@southeasterntech.edu" TargetMode="External"/><Relationship Id="rId32" Type="http://schemas.openxmlformats.org/officeDocument/2006/relationships/hyperlink" Target="https://phet.colorado.edu/sims/html/isotopes-and-atomic-mass/latest/isotopes-and-atomic-mass_en.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waters@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mailto:bwilcox@southeasterntech.edu" TargetMode="External"/><Relationship Id="rId36" Type="http://schemas.openxmlformats.org/officeDocument/2006/relationships/fontTable" Target="fontTable.xml"/><Relationship Id="rId10" Type="http://schemas.openxmlformats.org/officeDocument/2006/relationships/hyperlink" Target="mailto:sholman@southeasterntech.edu" TargetMode="External"/><Relationship Id="rId19" Type="http://schemas.openxmlformats.org/officeDocument/2006/relationships/hyperlink" Target="mailto:hthomas@southeasterntech.edu" TargetMode="External"/><Relationship Id="rId31" Type="http://schemas.openxmlformats.org/officeDocument/2006/relationships/hyperlink" Target="http://www.southeasterntech.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bit.ly/2Xq4g0f" TargetMode="External"/><Relationship Id="rId22" Type="http://schemas.openxmlformats.org/officeDocument/2006/relationships/hyperlink" Target="file:///\\stc-share-vid\shared$\Academic%20Affairs\INSTRUCT\SYLLABI%20and%20LESSON%20PLANS\FY23\Gen%20ED\S.%20Holman\Spring202314\(ejarrell@southeasterntech.edu)" TargetMode="External"/><Relationship Id="rId27" Type="http://schemas.openxmlformats.org/officeDocument/2006/relationships/hyperlink" Target="mailto:ljonas@southeasterntech.edu" TargetMode="External"/><Relationship Id="rId30" Type="http://schemas.openxmlformats.org/officeDocument/2006/relationships/hyperlink" Target="http://www.southeasterntech.edu/" TargetMode="External"/><Relationship Id="rId35" Type="http://schemas.openxmlformats.org/officeDocument/2006/relationships/hyperlink" Target="https://phet.colorado.edu/sims/cheerpj/reactions-and-rates/latest/reactions-and-rates.html?simulation=reactions-and-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D888EC55D3C2408F0FA9E58FC3BCD2" ma:contentTypeVersion="13" ma:contentTypeDescription="Create a new document." ma:contentTypeScope="" ma:versionID="5b04dc23ab814389f76844788c59cc45">
  <xsd:schema xmlns:xsd="http://www.w3.org/2001/XMLSchema" xmlns:xs="http://www.w3.org/2001/XMLSchema" xmlns:p="http://schemas.microsoft.com/office/2006/metadata/properties" xmlns:ns3="19910253-f31a-4ea6-b247-8d8cd96ed7aa" xmlns:ns4="2f65faef-eb48-4b59-b944-df8a4ff9a20d" targetNamespace="http://schemas.microsoft.com/office/2006/metadata/properties" ma:root="true" ma:fieldsID="ffbb51fcedddfd30864cd271a75ae73b" ns3:_="" ns4:_="">
    <xsd:import namespace="19910253-f31a-4ea6-b247-8d8cd96ed7aa"/>
    <xsd:import namespace="2f65faef-eb48-4b59-b944-df8a4ff9a2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0253-f31a-4ea6-b247-8d8cd96ed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5faef-eb48-4b59-b944-df8a4ff9a2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041D-E27D-4FFC-BA27-07E41BDDA430}">
  <ds:schemaRefs>
    <ds:schemaRef ds:uri="http://schemas.microsoft.com/sharepoint/v3/contenttype/forms"/>
  </ds:schemaRefs>
</ds:datastoreItem>
</file>

<file path=customXml/itemProps2.xml><?xml version="1.0" encoding="utf-8"?>
<ds:datastoreItem xmlns:ds="http://schemas.openxmlformats.org/officeDocument/2006/customXml" ds:itemID="{A1DFC97B-6ECE-4722-BD9D-192115F14E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65faef-eb48-4b59-b944-df8a4ff9a20d"/>
    <ds:schemaRef ds:uri="19910253-f31a-4ea6-b247-8d8cd96ed7aa"/>
    <ds:schemaRef ds:uri="http://www.w3.org/XML/1998/namespace"/>
    <ds:schemaRef ds:uri="http://purl.org/dc/dcmitype/"/>
  </ds:schemaRefs>
</ds:datastoreItem>
</file>

<file path=customXml/itemProps3.xml><?xml version="1.0" encoding="utf-8"?>
<ds:datastoreItem xmlns:ds="http://schemas.openxmlformats.org/officeDocument/2006/customXml" ds:itemID="{E825E493-1630-44A2-8115-D8A908295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0253-f31a-4ea6-b247-8d8cd96ed7aa"/>
    <ds:schemaRef ds:uri="2f65faef-eb48-4b59-b944-df8a4ff9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F5BB3-384C-4194-B0E4-7AAAAFC2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3983</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swilson</dc:creator>
  <cp:lastModifiedBy>Laquanda Thomas</cp:lastModifiedBy>
  <cp:revision>2</cp:revision>
  <cp:lastPrinted>2023-01-23T19:34:00Z</cp:lastPrinted>
  <dcterms:created xsi:type="dcterms:W3CDTF">2023-01-23T20:02:00Z</dcterms:created>
  <dcterms:modified xsi:type="dcterms:W3CDTF">2023-01-23T20:02:00Z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0x010100A7D888EC55D3C2408F0FA9E58FC3BCD2</vt:lpwstr>
  </property>
</Properties>
</file>