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7017D8" w:rsidRPr="0006100D" w:rsidRDefault="00E30A62" w:rsidP="00067468">
      <w:pPr>
        <w:pStyle w:val="Heading1"/>
      </w:pPr>
      <w:r w:rsidRPr="0006100D">
        <w:t xml:space="preserve">Cosmetology (Cosm) </w:t>
      </w:r>
      <w:r w:rsidR="004A18D2" w:rsidRPr="0006100D">
        <w:t>1020 Hair Care and Treatment</w:t>
      </w:r>
    </w:p>
    <w:p w:rsidR="00067468" w:rsidRPr="00067468" w:rsidRDefault="00067468" w:rsidP="00067468">
      <w:pPr>
        <w:pStyle w:val="Heading1"/>
      </w:pPr>
      <w:r w:rsidRPr="00067468">
        <w:t>Course Syllabus</w:t>
      </w:r>
    </w:p>
    <w:p w:rsidR="00067468" w:rsidRPr="00BF1902" w:rsidRDefault="00067468" w:rsidP="00067468">
      <w:pPr>
        <w:jc w:val="center"/>
        <w:rPr>
          <w:rFonts w:asciiTheme="minorHAnsi" w:hAnsiTheme="minorHAnsi" w:cstheme="minorHAnsi"/>
          <w:b/>
          <w:sz w:val="32"/>
          <w:szCs w:val="32"/>
        </w:rPr>
      </w:pPr>
      <w:r w:rsidRPr="00BF1902">
        <w:rPr>
          <w:rFonts w:asciiTheme="minorHAnsi" w:hAnsiTheme="minorHAnsi" w:cstheme="minorHAnsi"/>
          <w:b/>
          <w:sz w:val="32"/>
          <w:szCs w:val="32"/>
        </w:rPr>
        <w:t>Campus Course With 50% or Less of Instruction Online</w:t>
      </w:r>
    </w:p>
    <w:p w:rsidR="00067468" w:rsidRPr="00CE18D9" w:rsidRDefault="00067468" w:rsidP="00067468">
      <w:pPr>
        <w:jc w:val="center"/>
        <w:rPr>
          <w:rFonts w:asciiTheme="minorHAnsi" w:hAnsiTheme="minorHAnsi" w:cstheme="minorHAnsi"/>
          <w:sz w:val="32"/>
          <w:szCs w:val="32"/>
        </w:rPr>
      </w:pPr>
      <w:r>
        <w:rPr>
          <w:rFonts w:asciiTheme="minorHAnsi" w:hAnsiTheme="minorHAnsi" w:cstheme="minorHAnsi"/>
          <w:b/>
          <w:sz w:val="32"/>
          <w:szCs w:val="32"/>
        </w:rPr>
        <w:t>Spring Semester 2023 (202314)</w:t>
      </w:r>
    </w:p>
    <w:p w:rsidR="00E60A4E" w:rsidRPr="00947BF8" w:rsidRDefault="00E60A4E">
      <w:pPr>
        <w:rPr>
          <w:rFonts w:cs="Arial"/>
        </w:rPr>
      </w:pPr>
    </w:p>
    <w:p w:rsidR="00FA12B1" w:rsidRDefault="00FA12B1">
      <w:pPr>
        <w:rPr>
          <w:rFonts w:cs="Arial"/>
        </w:rPr>
      </w:pPr>
    </w:p>
    <w:p w:rsidR="001807F9" w:rsidRPr="00496842" w:rsidRDefault="00A22BCC" w:rsidP="00496842">
      <w:pPr>
        <w:pStyle w:val="Heading2"/>
      </w:pPr>
      <w:r w:rsidRPr="00496842">
        <w:t>COURSE INFORMATION</w:t>
      </w:r>
    </w:p>
    <w:p w:rsidR="00FC1362" w:rsidRDefault="00FC1362">
      <w:pPr>
        <w:rPr>
          <w:rFonts w:cs="Arial"/>
        </w:rPr>
      </w:pPr>
      <w:r>
        <w:rPr>
          <w:rFonts w:cs="Arial"/>
        </w:rPr>
        <w:t>Credit Hours/Minutes</w:t>
      </w:r>
      <w:r w:rsidR="001807F9">
        <w:rPr>
          <w:rFonts w:cs="Arial"/>
        </w:rPr>
        <w:t>:</w:t>
      </w:r>
      <w:r w:rsidR="00323E8E">
        <w:rPr>
          <w:rFonts w:cs="Arial"/>
        </w:rPr>
        <w:t xml:space="preserve"> </w:t>
      </w:r>
      <w:r w:rsidR="004A18D2">
        <w:rPr>
          <w:rFonts w:cs="Arial"/>
        </w:rPr>
        <w:t>3/375</w:t>
      </w:r>
      <w:r w:rsidR="0054699A">
        <w:rPr>
          <w:rFonts w:cs="Arial"/>
        </w:rPr>
        <w:t>0</w:t>
      </w:r>
    </w:p>
    <w:p w:rsidR="00FC1362" w:rsidRDefault="00C0536A" w:rsidP="009D1642">
      <w:r>
        <w:t>Campus/</w:t>
      </w:r>
      <w:r w:rsidR="00FC1362">
        <w:t xml:space="preserve">Class </w:t>
      </w:r>
      <w:r w:rsidR="000A7728">
        <w:t>Location:</w:t>
      </w:r>
      <w:r w:rsidR="0054699A">
        <w:t xml:space="preserve"> </w:t>
      </w:r>
      <w:r>
        <w:t>Swainsboro Campus/</w:t>
      </w:r>
      <w:r w:rsidR="0096759F">
        <w:t>Building 2 Room 21</w:t>
      </w:r>
      <w:r>
        <w:t>50</w:t>
      </w:r>
    </w:p>
    <w:p w:rsidR="00FC1362" w:rsidRDefault="000A7728">
      <w:pPr>
        <w:rPr>
          <w:rFonts w:cs="Arial"/>
        </w:rPr>
      </w:pPr>
      <w:r>
        <w:rPr>
          <w:rFonts w:cs="Arial"/>
        </w:rPr>
        <w:t>Class Meets:</w:t>
      </w:r>
      <w:r w:rsidR="0054699A">
        <w:rPr>
          <w:rFonts w:cs="Arial"/>
        </w:rPr>
        <w:t xml:space="preserve"> </w:t>
      </w:r>
      <w:r w:rsidR="00067468">
        <w:rPr>
          <w:rFonts w:cs="Arial"/>
        </w:rPr>
        <w:t>Thursday 8:00 am – 2:45 p</w:t>
      </w:r>
      <w:r w:rsidR="00067468" w:rsidRPr="0054699A">
        <w:rPr>
          <w:rFonts w:cs="Arial"/>
        </w:rPr>
        <w:t>m</w:t>
      </w:r>
      <w:r w:rsidR="00067468">
        <w:rPr>
          <w:rFonts w:cs="Arial"/>
        </w:rPr>
        <w:t xml:space="preserve"> </w:t>
      </w:r>
      <w:r w:rsidR="00E36386">
        <w:rPr>
          <w:rFonts w:cs="Arial"/>
        </w:rPr>
        <w:t>Hybrid 80%/Face to Face 2</w:t>
      </w:r>
      <w:r w:rsidR="00601914">
        <w:rPr>
          <w:rFonts w:cs="Arial"/>
        </w:rPr>
        <w:t xml:space="preserve">0 % </w:t>
      </w:r>
    </w:p>
    <w:p w:rsidR="00FC1362" w:rsidRDefault="009F6A74">
      <w:pPr>
        <w:rPr>
          <w:rFonts w:cs="Arial"/>
        </w:rPr>
      </w:pPr>
      <w:bookmarkStart w:id="1" w:name="_Hlk504656403"/>
      <w:r>
        <w:rPr>
          <w:rFonts w:cs="Arial"/>
        </w:rPr>
        <w:t xml:space="preserve">Course Reference Number (CRN): </w:t>
      </w:r>
      <w:bookmarkEnd w:id="1"/>
      <w:r w:rsidR="00511801">
        <w:rPr>
          <w:rFonts w:cs="Arial"/>
        </w:rPr>
        <w:t>40320</w:t>
      </w:r>
    </w:p>
    <w:p w:rsidR="00FC1362" w:rsidRDefault="00FC1362">
      <w:pPr>
        <w:rPr>
          <w:rFonts w:cs="Arial"/>
        </w:rPr>
      </w:pPr>
    </w:p>
    <w:p w:rsidR="00FC1362" w:rsidRPr="00A22BCC" w:rsidRDefault="00F819B0" w:rsidP="00496842">
      <w:pPr>
        <w:pStyle w:val="Heading2"/>
      </w:pPr>
      <w:r w:rsidRPr="00A22BCC">
        <w:t>Instructor contact information</w:t>
      </w:r>
    </w:p>
    <w:p w:rsidR="003D78D3" w:rsidRDefault="003D78D3" w:rsidP="003D78D3">
      <w:pPr>
        <w:rPr>
          <w:rFonts w:cs="Arial"/>
        </w:rPr>
      </w:pPr>
      <w:bookmarkStart w:id="2" w:name="_Hlk504656290"/>
      <w:r>
        <w:rPr>
          <w:rFonts w:cs="Arial"/>
        </w:rPr>
        <w:t>Instructor Name: Linda Hairr</w:t>
      </w:r>
    </w:p>
    <w:p w:rsidR="00B637BC" w:rsidRPr="00B637BC" w:rsidRDefault="00B637BC" w:rsidP="003D78D3">
      <w:pPr>
        <w:rPr>
          <w:rFonts w:cs="Arial"/>
        </w:rPr>
      </w:pPr>
      <w:r>
        <w:rPr>
          <w:rFonts w:cs="Arial"/>
        </w:rPr>
        <w:t xml:space="preserve">Email Address: </w:t>
      </w:r>
      <w:hyperlink r:id="rId7" w:tooltip="Linda Hairr's Email Address" w:history="1">
        <w:r>
          <w:rPr>
            <w:rStyle w:val="Hyperlink"/>
            <w:rFonts w:cs="Arial"/>
          </w:rPr>
          <w:t>lhairr@southeasterntech.edu</w:t>
        </w:r>
      </w:hyperlink>
      <w:r w:rsidR="000547DE">
        <w:rPr>
          <w:rFonts w:cs="Arial"/>
        </w:rPr>
        <w:t xml:space="preserve"> *Preferred Method of Contact*</w:t>
      </w:r>
    </w:p>
    <w:p w:rsidR="003D78D3" w:rsidRDefault="00C0536A" w:rsidP="003D78D3">
      <w:pPr>
        <w:rPr>
          <w:rFonts w:cs="Arial"/>
        </w:rPr>
      </w:pPr>
      <w:r>
        <w:rPr>
          <w:rFonts w:cs="Arial"/>
        </w:rPr>
        <w:t>Campus/</w:t>
      </w:r>
      <w:r w:rsidR="003D78D3">
        <w:rPr>
          <w:rFonts w:cs="Arial"/>
        </w:rPr>
        <w:t xml:space="preserve">Office Location: </w:t>
      </w:r>
      <w:r>
        <w:rPr>
          <w:rFonts w:cs="Arial"/>
        </w:rPr>
        <w:t>Swainsboro Campus/</w:t>
      </w:r>
      <w:r w:rsidR="003D78D3">
        <w:rPr>
          <w:rFonts w:cs="Arial"/>
        </w:rPr>
        <w:t>Building 2 Room 21</w:t>
      </w:r>
      <w:r w:rsidR="003E7106">
        <w:rPr>
          <w:rFonts w:cs="Arial"/>
        </w:rPr>
        <w:t>51</w:t>
      </w:r>
    </w:p>
    <w:p w:rsidR="003D78D3" w:rsidRDefault="00511801" w:rsidP="003D78D3">
      <w:pPr>
        <w:rPr>
          <w:rFonts w:cs="Arial"/>
        </w:rPr>
      </w:pPr>
      <w:r>
        <w:rPr>
          <w:rFonts w:cs="Arial"/>
        </w:rPr>
        <w:t xml:space="preserve">Office Hours: </w:t>
      </w:r>
      <w:r w:rsidR="003D78D3">
        <w:rPr>
          <w:rFonts w:cs="Arial"/>
        </w:rPr>
        <w:t>Monday</w:t>
      </w:r>
      <w:r w:rsidR="00FB4362">
        <w:rPr>
          <w:rFonts w:cs="Arial"/>
        </w:rPr>
        <w:t xml:space="preserve">-Thursday, </w:t>
      </w:r>
      <w:r w:rsidR="00067468">
        <w:rPr>
          <w:rFonts w:cs="Arial"/>
        </w:rPr>
        <w:t>7:00 am</w:t>
      </w:r>
      <w:r w:rsidR="00FB4362">
        <w:rPr>
          <w:rFonts w:cs="Arial"/>
        </w:rPr>
        <w:t>-</w:t>
      </w:r>
      <w:r w:rsidR="00067468">
        <w:rPr>
          <w:rFonts w:cs="Arial"/>
        </w:rPr>
        <w:t>8:00 am</w:t>
      </w:r>
      <w:r w:rsidR="00FB4362">
        <w:rPr>
          <w:rFonts w:cs="Arial"/>
        </w:rPr>
        <w:t xml:space="preserve"> and </w:t>
      </w:r>
      <w:r w:rsidR="00067468">
        <w:rPr>
          <w:rFonts w:cs="Arial"/>
        </w:rPr>
        <w:t>3:30 pm</w:t>
      </w:r>
      <w:r w:rsidR="003D78D3">
        <w:rPr>
          <w:rFonts w:cs="Arial"/>
        </w:rPr>
        <w:t>-</w:t>
      </w:r>
      <w:r w:rsidR="00067468">
        <w:rPr>
          <w:rFonts w:cs="Arial"/>
        </w:rPr>
        <w:t>5:00 pm</w:t>
      </w:r>
    </w:p>
    <w:p w:rsidR="003D78D3" w:rsidRDefault="003D78D3" w:rsidP="003D78D3">
      <w:pPr>
        <w:rPr>
          <w:rFonts w:cs="Arial"/>
        </w:rPr>
      </w:pPr>
      <w:r>
        <w:rPr>
          <w:rFonts w:cs="Arial"/>
        </w:rPr>
        <w:t>Phone: 478-289-2238</w:t>
      </w:r>
    </w:p>
    <w:p w:rsidR="003D78D3" w:rsidRDefault="003D78D3" w:rsidP="003D78D3">
      <w:pPr>
        <w:rPr>
          <w:rFonts w:cs="Arial"/>
        </w:rPr>
      </w:pPr>
      <w:r>
        <w:rPr>
          <w:rFonts w:cs="Arial"/>
        </w:rPr>
        <w:t>Fax Number: 478-289-2276</w:t>
      </w:r>
    </w:p>
    <w:p w:rsidR="00511801" w:rsidRDefault="00511801" w:rsidP="003D78D3">
      <w:pPr>
        <w:rPr>
          <w:rFonts w:cs="Arial"/>
        </w:rPr>
      </w:pPr>
    </w:p>
    <w:p w:rsidR="00511801" w:rsidRPr="005768FD" w:rsidRDefault="00511801" w:rsidP="00511801">
      <w:pPr>
        <w:rPr>
          <w:rFonts w:cs="Arial"/>
          <w:b/>
        </w:rPr>
      </w:pPr>
      <w:r w:rsidRPr="005768FD">
        <w:rPr>
          <w:rFonts w:cs="Arial"/>
          <w:b/>
        </w:rPr>
        <w:t xml:space="preserve">This course requires students to complete a portion of the required contact hours by attending classes on </w:t>
      </w:r>
      <w:proofErr w:type="gramStart"/>
      <w:r w:rsidRPr="005768FD">
        <w:rPr>
          <w:rFonts w:cs="Arial"/>
          <w:b/>
        </w:rPr>
        <w:t>campus</w:t>
      </w:r>
      <w:proofErr w:type="gramEnd"/>
      <w:r w:rsidRPr="005768FD">
        <w:rPr>
          <w:rFonts w:cs="Arial"/>
          <w:b/>
        </w:rPr>
        <w:t xml:space="preserve"> while completing the remaining portion online as shown on the Lesson Plan.</w:t>
      </w:r>
    </w:p>
    <w:p w:rsidR="009F6A74" w:rsidRDefault="009F6A74" w:rsidP="009F6A74">
      <w:pPr>
        <w:rPr>
          <w:rFonts w:cs="Arial"/>
        </w:rPr>
      </w:pPr>
    </w:p>
    <w:p w:rsidR="009F6A74" w:rsidRDefault="009F6A74" w:rsidP="00496842">
      <w:pPr>
        <w:pStyle w:val="Heading2"/>
      </w:pPr>
      <w:bookmarkStart w:id="3" w:name="_Hlk504656336"/>
      <w:bookmarkEnd w:id="2"/>
      <w:r>
        <w:t>Southeastern TeChnical college (stc) Catalog and Handbook</w:t>
      </w:r>
    </w:p>
    <w:p w:rsidR="009F6A74" w:rsidRDefault="009F6A74" w:rsidP="009F6A74">
      <w:pPr>
        <w:rPr>
          <w:rStyle w:val="Hyperlink"/>
        </w:rPr>
      </w:pPr>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bookmarkStart w:id="4" w:name="_Hlk499551121"/>
      <w:r>
        <w:fldChar w:fldCharType="begin"/>
      </w:r>
      <w:r>
        <w:instrText>HYPERLINK "http://www.southeasterntech.edu/student-affairs/catalog-handbook.php" \o "http://www.southeasterntech.edu/student-affairs/catalog-handbook.php"</w:instrText>
      </w:r>
      <w:r>
        <w:fldChar w:fldCharType="separate"/>
      </w:r>
      <w:r>
        <w:rPr>
          <w:rStyle w:val="Hyperlink"/>
        </w:rPr>
        <w:t>Catalog and Handbook</w:t>
      </w:r>
      <w:r>
        <w:fldChar w:fldCharType="end"/>
      </w:r>
      <w:r w:rsidRPr="003912DA">
        <w:t xml:space="preserve"> </w:t>
      </w:r>
      <w:hyperlink r:id="rId8" w:tooltip="Catalog and Student Handbook" w:history="1">
        <w:bookmarkEnd w:id="4"/>
        <w:r>
          <w:rPr>
            <w:rStyle w:val="Hyperlink"/>
          </w:rPr>
          <w:t>http://www.southeasternte</w:t>
        </w:r>
        <w:r w:rsidR="00DC6C6B">
          <w:rPr>
            <w:rStyle w:val="Hyperlink"/>
          </w:rPr>
          <w:t>Chapter</w:t>
        </w:r>
        <w:r>
          <w:rPr>
            <w:rStyle w:val="Hyperlink"/>
          </w:rPr>
          <w:t>edu/student-affairs/catalog-handbook.php</w:t>
        </w:r>
      </w:hyperlink>
    </w:p>
    <w:p w:rsidR="009F6A74" w:rsidRDefault="009F6A74" w:rsidP="009F6A74"/>
    <w:bookmarkEnd w:id="3"/>
    <w:p w:rsidR="00984C09" w:rsidRDefault="00F819B0" w:rsidP="00496842">
      <w:pPr>
        <w:pStyle w:val="Heading2"/>
      </w:pPr>
      <w:r>
        <w:t>REQUIRED TEXT</w:t>
      </w:r>
    </w:p>
    <w:p w:rsidR="00722FB7" w:rsidRPr="00722FB7" w:rsidRDefault="00722FB7" w:rsidP="00722FB7">
      <w:r w:rsidRPr="00722FB7">
        <w:t>13th Edition Milady Standard Cosmetology Bundle; Includes: Hard Cover Textbook, Exam Review, Haircutting simulation &amp; MindTap; ISBN: 9781305942349</w:t>
      </w:r>
    </w:p>
    <w:p w:rsidR="00407579" w:rsidRDefault="00407579"/>
    <w:p w:rsidR="00984C09" w:rsidRDefault="00F819B0" w:rsidP="00496842">
      <w:pPr>
        <w:pStyle w:val="Heading2"/>
      </w:pPr>
      <w:r w:rsidRPr="00F819B0">
        <w:t>REQUIRED SUPPLIES &amp; SOFTWARE</w:t>
      </w:r>
    </w:p>
    <w:p w:rsidR="00722FB7" w:rsidRDefault="00722FB7" w:rsidP="00722FB7">
      <w:r w:rsidRPr="00722FB7">
        <w:t>1st Semester Southeastern Tech Cosmetology kit, black uniform</w:t>
      </w:r>
      <w:r w:rsidR="00561A83">
        <w:t>,</w:t>
      </w:r>
      <w:r w:rsidRPr="00722FB7">
        <w:t xml:space="preserve"> and black leather close</w:t>
      </w:r>
      <w:r w:rsidR="00683728">
        <w:t>d-toe</w:t>
      </w:r>
      <w:r w:rsidRPr="00722FB7">
        <w:t xml:space="preserve"> shoes. Other items may be necessary</w:t>
      </w:r>
      <w:r>
        <w:t>.</w:t>
      </w:r>
    </w:p>
    <w:p w:rsidR="009F6A74" w:rsidRDefault="009F6A74" w:rsidP="009F6A74">
      <w:pPr>
        <w:ind w:left="-5"/>
      </w:pPr>
      <w:bookmarkStart w:id="5" w:name="_Hlk504656365"/>
      <w:r>
        <w:t xml:space="preserve">Note:  Although students can use their smartphones and tablets to access their online course(s), exams, discussions, </w:t>
      </w:r>
      <w:r w:rsidR="00DC6C6B">
        <w:t>assignment</w:t>
      </w:r>
      <w:r>
        <w:t xml:space="preserve">s, and other graded activities should be performed on a personal computer.  Neither Blackboard nor Georgia Virtual Technical Connection </w:t>
      </w:r>
      <w:r w:rsidRPr="00433FF8">
        <w:t>(GVTC</w:t>
      </w:r>
      <w:r>
        <w:t>) provide</w:t>
      </w:r>
      <w:r w:rsidR="00561A83">
        <w:t>s</w:t>
      </w:r>
      <w:r>
        <w:t xml:space="preserve"> technical support for issues relating to the use of a smartphone or tablet so students are advised to not rely on these devices to take an online course.</w:t>
      </w:r>
    </w:p>
    <w:p w:rsidR="00C0536A" w:rsidRPr="001A2071" w:rsidRDefault="00C0536A" w:rsidP="00C0536A">
      <w:pPr>
        <w:widowControl/>
        <w:rPr>
          <w:rFonts w:cs="Arial"/>
          <w:b/>
        </w:rPr>
      </w:pPr>
      <w:r w:rsidRPr="001A2071">
        <w:rPr>
          <w:rFonts w:cs="Arial"/>
          <w:b/>
        </w:rPr>
        <w:lastRenderedPageBreak/>
        <w:t>Students should not share login credentials with others and should change passwords periodically to maintain security.</w:t>
      </w:r>
    </w:p>
    <w:p w:rsidR="00C0536A" w:rsidRDefault="00C0536A" w:rsidP="009F6A74">
      <w:pPr>
        <w:ind w:left="-5"/>
      </w:pPr>
    </w:p>
    <w:bookmarkEnd w:id="5"/>
    <w:p w:rsidR="00984C09" w:rsidRPr="00984C09" w:rsidRDefault="00984C09"/>
    <w:p w:rsidR="00F94028" w:rsidRPr="00F94028" w:rsidRDefault="00F819B0" w:rsidP="00496842">
      <w:pPr>
        <w:pStyle w:val="Heading2"/>
      </w:pPr>
      <w:r>
        <w:t>COURSE DESCRIPTION</w:t>
      </w:r>
    </w:p>
    <w:p w:rsidR="00984C09" w:rsidRDefault="002236C2">
      <w:pPr>
        <w:rPr>
          <w:rFonts w:asciiTheme="minorHAnsi" w:hAnsiTheme="minorHAnsi" w:cstheme="minorHAnsi"/>
          <w:color w:val="000000"/>
        </w:rPr>
      </w:pPr>
      <w:r>
        <w:rPr>
          <w:rFonts w:asciiTheme="minorHAnsi" w:hAnsiTheme="minorHAnsi" w:cstheme="minorHAnsi"/>
          <w:color w:val="000000"/>
        </w:rPr>
        <w:t>Introduces the theory, procedures</w:t>
      </w:r>
      <w:r w:rsidR="00561A83">
        <w:rPr>
          <w:rFonts w:asciiTheme="minorHAnsi" w:hAnsiTheme="minorHAnsi" w:cstheme="minorHAnsi"/>
          <w:color w:val="000000"/>
        </w:rPr>
        <w:t>,</w:t>
      </w:r>
      <w:r>
        <w:rPr>
          <w:rFonts w:asciiTheme="minorHAnsi" w:hAnsiTheme="minorHAnsi" w:cstheme="minorHAnsi"/>
          <w:color w:val="000000"/>
        </w:rPr>
        <w:t xml:space="preserve"> and products used in the care and treatment of the scalp and hair, diseases and disorders and their treatments and the fundamental theory and skills required to shampoo, condition and recondition the hair and scalp.</w:t>
      </w:r>
    </w:p>
    <w:p w:rsidR="002236C2" w:rsidRPr="00947BF8" w:rsidRDefault="002236C2"/>
    <w:p w:rsidR="00F94028" w:rsidRPr="00F94028" w:rsidRDefault="00F819B0" w:rsidP="00496842">
      <w:pPr>
        <w:pStyle w:val="Heading2"/>
      </w:pPr>
      <w:r>
        <w:t>MAJOR COURSE COMPETENCIES</w:t>
      </w:r>
    </w:p>
    <w:p w:rsidR="00984C09" w:rsidRPr="00947BF8" w:rsidRDefault="004A18D2">
      <w:r w:rsidRPr="004A18D2">
        <w:t>Topics include diseases and disorders, safety precautions, hair and scalp analysis, basic hair and scalp treatments, shampoo chemistry</w:t>
      </w:r>
      <w:r w:rsidR="00561A83">
        <w:t>,</w:t>
      </w:r>
      <w:r w:rsidRPr="004A18D2">
        <w:t xml:space="preserve"> and shampoo procedures.</w:t>
      </w:r>
    </w:p>
    <w:p w:rsidR="00984C09" w:rsidRPr="00947BF8" w:rsidRDefault="00984C09"/>
    <w:p w:rsidR="00F94028" w:rsidRPr="00F94028" w:rsidRDefault="00F819B0" w:rsidP="00496842">
      <w:pPr>
        <w:pStyle w:val="Heading2"/>
      </w:pPr>
      <w:r>
        <w:t>PREREQUISITE(S)</w:t>
      </w:r>
      <w:r w:rsidR="007C4266">
        <w:t>/co-requisites</w:t>
      </w:r>
    </w:p>
    <w:p w:rsidR="00984C09" w:rsidRPr="00947BF8" w:rsidRDefault="00722FB7">
      <w:r w:rsidRPr="00722FB7">
        <w:t>COSM 1000 Introduction to Cosmetology</w:t>
      </w:r>
    </w:p>
    <w:p w:rsidR="009F6A74" w:rsidRDefault="009F6A74" w:rsidP="00496842">
      <w:pPr>
        <w:pStyle w:val="Heading2"/>
        <w:rPr>
          <w:rFonts w:eastAsia="Times New Roman"/>
        </w:rPr>
      </w:pPr>
    </w:p>
    <w:p w:rsidR="00F94028" w:rsidRPr="00F94028" w:rsidRDefault="00A244FD" w:rsidP="00496842">
      <w:pPr>
        <w:pStyle w:val="Heading2"/>
      </w:pPr>
      <w:r>
        <w:t>COURSE OUTLINE</w:t>
      </w:r>
    </w:p>
    <w:p w:rsidR="004A18D2" w:rsidRPr="004A18D2" w:rsidRDefault="004A18D2" w:rsidP="004A18D2">
      <w:pPr>
        <w:widowControl/>
        <w:numPr>
          <w:ilvl w:val="0"/>
          <w:numId w:val="17"/>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Diseases and Disorders </w:t>
      </w:r>
    </w:p>
    <w:p w:rsidR="004A18D2" w:rsidRPr="004A18D2" w:rsidRDefault="004A18D2" w:rsidP="004A18D2">
      <w:pPr>
        <w:widowControl/>
        <w:numPr>
          <w:ilvl w:val="0"/>
          <w:numId w:val="17"/>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Safety Precautions </w:t>
      </w:r>
    </w:p>
    <w:p w:rsidR="004A18D2" w:rsidRPr="004A18D2" w:rsidRDefault="004A18D2" w:rsidP="004A18D2">
      <w:pPr>
        <w:widowControl/>
        <w:numPr>
          <w:ilvl w:val="0"/>
          <w:numId w:val="17"/>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Hair and Scalp Analysis </w:t>
      </w:r>
    </w:p>
    <w:p w:rsidR="004A18D2" w:rsidRPr="004A18D2" w:rsidRDefault="004A18D2" w:rsidP="004A18D2">
      <w:pPr>
        <w:widowControl/>
        <w:numPr>
          <w:ilvl w:val="0"/>
          <w:numId w:val="17"/>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Basic Hair and Scalp Treatments </w:t>
      </w:r>
    </w:p>
    <w:p w:rsidR="004A18D2" w:rsidRPr="004A18D2" w:rsidRDefault="004A18D2" w:rsidP="004A18D2">
      <w:pPr>
        <w:widowControl/>
        <w:numPr>
          <w:ilvl w:val="0"/>
          <w:numId w:val="17"/>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Shampoo Chemistry </w:t>
      </w:r>
    </w:p>
    <w:p w:rsidR="004A18D2" w:rsidRPr="004A18D2" w:rsidRDefault="004A18D2" w:rsidP="004A18D2">
      <w:pPr>
        <w:widowControl/>
        <w:numPr>
          <w:ilvl w:val="0"/>
          <w:numId w:val="17"/>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Shampoo Procedures </w:t>
      </w:r>
    </w:p>
    <w:p w:rsidR="00984C09" w:rsidRPr="007609E8" w:rsidRDefault="00984C09"/>
    <w:p w:rsidR="00F94028" w:rsidRPr="00F94028" w:rsidRDefault="00984C09" w:rsidP="00496842">
      <w:pPr>
        <w:pStyle w:val="Heading2"/>
      </w:pPr>
      <w:r w:rsidRPr="00FF76DC">
        <w:t>GENER</w:t>
      </w:r>
      <w:r w:rsidR="00F94028" w:rsidRPr="00FF76DC">
        <w:t>AL EDUCATION CORE COMPETENCIES</w:t>
      </w:r>
    </w:p>
    <w:p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 xml:space="preserve">The ability to solve </w:t>
      </w:r>
      <w:r w:rsidR="00FE56B9">
        <w:rPr>
          <w:rFonts w:cs="Arial"/>
        </w:rPr>
        <w:t>practical</w:t>
      </w:r>
      <w:r w:rsidRPr="00984C09">
        <w:rPr>
          <w:rFonts w:cs="Arial"/>
        </w:rPr>
        <w:t xml:space="preserve">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984C09" w:rsidRPr="00984C09" w:rsidRDefault="00984C09">
      <w:pPr>
        <w:rPr>
          <w:rFonts w:cs="Arial"/>
        </w:rPr>
      </w:pPr>
    </w:p>
    <w:p w:rsidR="00F94028" w:rsidRPr="00F94028" w:rsidRDefault="000A7728" w:rsidP="00496842">
      <w:pPr>
        <w:pStyle w:val="Heading2"/>
      </w:pPr>
      <w:r>
        <w:t>STUDENT REQUIREMENTS</w:t>
      </w:r>
    </w:p>
    <w:p w:rsidR="007B14DD" w:rsidRDefault="007B14DD" w:rsidP="007B14DD">
      <w:r>
        <w:t xml:space="preserve">Students are expected to complete all performance exercises, exams, and assignments within the scheduled time. Students who miss an exam will be assigned a grade of zero.  Students are responsible for policies and procedures included in the Southeastern Technical College Catalog and Handbook. At the end of the semester, students must have an AVERAGE of 70 or higher on the Theory exams, an AVERAGE of 70 or higher on the Performance exams and an overall average of 70 or better in order to take the final exams.  If the average is below 70 for theory, performance or overall average, students will be unable to take final exams; a grade of D will be assigned for the course. </w:t>
      </w:r>
      <w:r>
        <w:rPr>
          <w:rFonts w:cs="Calibri"/>
          <w:color w:val="000000"/>
        </w:rPr>
        <w:t xml:space="preserve">No scores will be rounded (up or down). All final averages will be recorded as is (i.e. a 69.9 is a 69.9). </w:t>
      </w:r>
      <w:r>
        <w:t>Students are required to be on time for all Written and Performance Exams; late admittance will not be allowed under any circumstances.</w:t>
      </w:r>
    </w:p>
    <w:p w:rsidR="005D5517" w:rsidRDefault="005D5517" w:rsidP="00EE0030"/>
    <w:p w:rsidR="007609E8" w:rsidRPr="007B14DD" w:rsidRDefault="00AB47CB" w:rsidP="007B14DD">
      <w:pPr>
        <w:rPr>
          <w:snapToGrid/>
        </w:rPr>
      </w:pPr>
      <w:r>
        <w:t xml:space="preserve">Students must bring all required materials to class per assignments for the day and must be dressed in black uniform and black leather closed-toe shoes.  When a student fails to </w:t>
      </w:r>
      <w:r w:rsidR="00067468">
        <w:t>bring the</w:t>
      </w:r>
      <w:r>
        <w:t xml:space="preserve"> required materials to class, </w:t>
      </w:r>
      <w:r>
        <w:rPr>
          <w:b/>
        </w:rPr>
        <w:t>1st offense:</w:t>
      </w:r>
      <w:r w:rsidR="00067468">
        <w:rPr>
          <w:b/>
        </w:rPr>
        <w:t xml:space="preserve"> the </w:t>
      </w:r>
      <w:r>
        <w:t xml:space="preserve">student will not be allowed to participate in the activity and will have to do another assignment as directed by the instructor. </w:t>
      </w:r>
      <w:r>
        <w:rPr>
          <w:b/>
        </w:rPr>
        <w:t>2nd offense:</w:t>
      </w:r>
      <w:r>
        <w:t xml:space="preserve"> </w:t>
      </w:r>
      <w:r w:rsidR="00674D39">
        <w:t>Students</w:t>
      </w:r>
      <w:r>
        <w:t xml:space="preserve"> will be assigned a zero for the activity. </w:t>
      </w:r>
      <w:r>
        <w:rPr>
          <w:b/>
        </w:rPr>
        <w:t>3rd offense:</w:t>
      </w:r>
      <w:r>
        <w:t xml:space="preserve"> </w:t>
      </w:r>
      <w:r w:rsidR="00674D39">
        <w:t>Students</w:t>
      </w:r>
      <w:r>
        <w:t xml:space="preserve"> will be dismissed, receive a tardy or absence as </w:t>
      </w:r>
      <w:r w:rsidR="00067468">
        <w:t>appropriate,</w:t>
      </w:r>
      <w:r>
        <w:t xml:space="preserve"> and receive a zero for the assignment. A student not wearing their student ID and/or required uniform will be dismissed from class,</w:t>
      </w:r>
      <w:r w:rsidR="00067468">
        <w:t xml:space="preserve"> and </w:t>
      </w:r>
      <w:r>
        <w:t>given a tardy or absence until they return.</w:t>
      </w:r>
    </w:p>
    <w:p w:rsidR="0038609B" w:rsidRDefault="0038609B" w:rsidP="0038609B">
      <w:pPr>
        <w:pStyle w:val="Heading2"/>
        <w:rPr>
          <w:rFonts w:ascii="Calibri" w:hAnsi="Calibri"/>
          <w:snapToGrid/>
        </w:rPr>
      </w:pPr>
      <w:r>
        <w:lastRenderedPageBreak/>
        <w:t>COVID-19 MASK REQUIREMENT</w:t>
      </w:r>
    </w:p>
    <w:p w:rsidR="00AC1D16" w:rsidRDefault="00AC1D16" w:rsidP="00AC1D16">
      <w:pPr>
        <w:pStyle w:val="xmsonormal"/>
      </w:pPr>
      <w:r>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rsidR="0038609B" w:rsidRDefault="0038609B" w:rsidP="0038609B">
      <w:pPr>
        <w:pStyle w:val="Heading2"/>
        <w:rPr>
          <w:rFonts w:ascii="Calibri" w:hAnsi="Calibri" w:cs="Calibri"/>
        </w:rPr>
      </w:pPr>
      <w:r>
        <w:t>COVID-19 Signs and symptoms</w:t>
      </w:r>
    </w:p>
    <w:p w:rsidR="0038609B" w:rsidRDefault="0038609B" w:rsidP="0038609B">
      <w:r>
        <w:t>We encourage individuals to monitor for the signs and symptoms of COVID-19 prior to coming on campus.</w:t>
      </w:r>
    </w:p>
    <w:p w:rsidR="0038609B" w:rsidRDefault="0038609B" w:rsidP="0038609B">
      <w:r>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38609B" w:rsidRDefault="0038609B" w:rsidP="0038609B"/>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38609B" w:rsidTr="0038609B">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609B" w:rsidRDefault="0038609B">
            <w:pPr>
              <w:pStyle w:val="xmsonormal"/>
              <w:spacing w:line="276" w:lineRule="auto"/>
              <w:jc w:val="center"/>
              <w:rPr>
                <w:rFonts w:asciiTheme="minorHAnsi" w:hAnsiTheme="minorHAnsi" w:cstheme="minorHAnsi"/>
                <w:sz w:val="28"/>
                <w:szCs w:val="28"/>
              </w:rPr>
            </w:pPr>
            <w:r>
              <w:rPr>
                <w:rFonts w:asciiTheme="minorHAnsi" w:hAnsiTheme="minorHAnsi" w:cstheme="minorHAnsi"/>
                <w:b/>
                <w:bCs/>
                <w:sz w:val="28"/>
                <w:szCs w:val="28"/>
              </w:rPr>
              <w:t>COVID-19 Key Symptoms</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Default="0038609B">
            <w:pPr>
              <w:pStyle w:val="xmsonormal"/>
              <w:spacing w:line="276" w:lineRule="auto"/>
              <w:rPr>
                <w:rFonts w:asciiTheme="minorHAnsi" w:hAnsiTheme="minorHAnsi" w:cstheme="minorHAnsi"/>
                <w:sz w:val="24"/>
                <w:szCs w:val="24"/>
              </w:rPr>
            </w:pPr>
            <w:r>
              <w:rPr>
                <w:rFonts w:asciiTheme="minorHAnsi" w:hAnsiTheme="minorHAnsi" w:cstheme="minorHAnsi"/>
                <w:bCs/>
                <w:iCs/>
                <w:sz w:val="24"/>
                <w:szCs w:val="24"/>
              </w:rPr>
              <w:t xml:space="preserve">Fever or felt feverish </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Chills</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Shortness of breath or difficulty breathing (not attributed to any other health condition)</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Fatigue</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Muscle or body aches</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Headache</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New loss of taste or smell</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Sore throat (not attributed to any other health condition)</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Congestion or runny nose (not attributed to any other health condition)</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Nausea or vomiting</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Pr="0038609B" w:rsidRDefault="0038609B">
            <w:pPr>
              <w:pStyle w:val="xmsonormal"/>
              <w:spacing w:line="276" w:lineRule="auto"/>
              <w:rPr>
                <w:rFonts w:asciiTheme="minorHAnsi" w:hAnsiTheme="minorHAnsi" w:cstheme="minorHAnsi"/>
                <w:bCs/>
                <w:iCs/>
                <w:sz w:val="24"/>
                <w:szCs w:val="24"/>
              </w:rPr>
            </w:pPr>
            <w:r w:rsidRPr="0038609B">
              <w:rPr>
                <w:rFonts w:asciiTheme="minorHAnsi" w:hAnsiTheme="minorHAnsi" w:cstheme="minorHAnsi"/>
                <w:bCs/>
                <w:iCs/>
                <w:sz w:val="24"/>
                <w:szCs w:val="24"/>
              </w:rPr>
              <w:t>Diarrhea</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Default="0038609B">
            <w:pPr>
              <w:pStyle w:val="xmsonormal"/>
              <w:spacing w:line="276" w:lineRule="auto"/>
              <w:rPr>
                <w:rFonts w:asciiTheme="minorHAnsi" w:hAnsiTheme="minorHAnsi" w:cstheme="minorHAnsi"/>
                <w:sz w:val="24"/>
                <w:szCs w:val="24"/>
              </w:rPr>
            </w:pPr>
            <w:r>
              <w:rPr>
                <w:rFonts w:asciiTheme="minorHAnsi" w:hAnsiTheme="minorHAnsi" w:cstheme="minorHAnsi"/>
                <w:b/>
                <w:bCs/>
                <w:sz w:val="24"/>
                <w:szCs w:val="24"/>
              </w:rPr>
              <w:t>In the past 14 days, if you:</w:t>
            </w:r>
          </w:p>
        </w:tc>
      </w:tr>
      <w:tr w:rsidR="0038609B" w:rsidTr="0038609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09B" w:rsidRDefault="0038609B">
            <w:pPr>
              <w:pStyle w:val="xmsonormal"/>
              <w:spacing w:line="276" w:lineRule="auto"/>
              <w:rPr>
                <w:rFonts w:asciiTheme="minorHAnsi" w:hAnsiTheme="minorHAnsi" w:cstheme="minorHAnsi"/>
                <w:sz w:val="24"/>
                <w:szCs w:val="24"/>
              </w:rPr>
            </w:pPr>
            <w:r>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38609B" w:rsidRDefault="0038609B" w:rsidP="0038609B">
      <w:pPr>
        <w:pStyle w:val="Heading2"/>
        <w:rPr>
          <w:rFonts w:ascii="Calibri" w:hAnsi="Calibri" w:cs="Calibri"/>
          <w:szCs w:val="26"/>
        </w:rPr>
      </w:pPr>
      <w:r>
        <w:t>Covid-19 Self-Reporting Requirement</w:t>
      </w:r>
    </w:p>
    <w:p w:rsidR="0038609B" w:rsidRDefault="0038609B" w:rsidP="0038609B">
      <w:pPr>
        <w:shd w:val="clear" w:color="auto" w:fill="FFFFFF"/>
        <w:rPr>
          <w:color w:val="000000"/>
        </w:rPr>
      </w:pPr>
      <w:r>
        <w:rPr>
          <w:bdr w:val="none" w:sz="0" w:space="0" w:color="auto" w:frame="1"/>
        </w:rPr>
        <w:t xml:space="preserve">Students, </w:t>
      </w:r>
      <w:r w:rsidRPr="0038609B">
        <w:rPr>
          <w:bdr w:val="none" w:sz="0" w:space="0" w:color="auto" w:frame="1"/>
        </w:rPr>
        <w:t xml:space="preserve">regardless of vaccination status, </w:t>
      </w:r>
      <w:r>
        <w:rPr>
          <w:bdr w:val="none" w:sz="0" w:space="0" w:color="auto" w:frame="1"/>
        </w:rPr>
        <w:t xml:space="preserve">who test positive for COVID-19 or who have been exposed to a COVID-19 positive person, are required to self-report using </w:t>
      </w:r>
      <w:hyperlink r:id="rId9" w:tooltip="COVID 19 Self Reporting Form" w:history="1">
        <w:r>
          <w:rPr>
            <w:rStyle w:val="Hyperlink"/>
          </w:rPr>
          <w:t>https://www.southeasterntech.edu/covid-19/</w:t>
        </w:r>
      </w:hyperlink>
      <w:r>
        <w:rPr>
          <w:color w:val="000000"/>
        </w:rPr>
        <w:t xml:space="preserve">.  </w:t>
      </w:r>
      <w:r w:rsidRPr="0038609B">
        <w:rPr>
          <w:bdr w:val="none" w:sz="0" w:space="0" w:color="auto" w:frame="1"/>
        </w:rPr>
        <w:t xml:space="preserve">Report all positive cases of COVID-19 to your instructor and </w:t>
      </w:r>
      <w:hyperlink r:id="rId10" w:tooltip="swaters@southeasterntech.edu" w:history="1">
        <w:r>
          <w:rPr>
            <w:rStyle w:val="Hyperlink"/>
            <w:bdr w:val="none" w:sz="0" w:space="0" w:color="auto" w:frame="1"/>
          </w:rPr>
          <w:t>Stephannie Waters</w:t>
        </w:r>
      </w:hyperlink>
      <w:r w:rsidRPr="0038609B">
        <w:rPr>
          <w:bdr w:val="none" w:sz="0" w:space="0" w:color="auto" w:frame="1"/>
        </w:rPr>
        <w:t xml:space="preserve">, Exposure Control Coordinator, </w:t>
      </w:r>
      <w:hyperlink r:id="rId11" w:tgtFrame="_blank" w:tooltip="Email for Stephannie Waters" w:history="1">
        <w:r>
          <w:rPr>
            <w:rStyle w:val="Hyperlink"/>
            <w:bdr w:val="none" w:sz="0" w:space="0" w:color="auto" w:frame="1"/>
          </w:rPr>
          <w:t>swaters@southeasterntech.edu</w:t>
        </w:r>
      </w:hyperlink>
      <w:r w:rsidRPr="0038609B">
        <w:rPr>
          <w:bdr w:val="none" w:sz="0" w:space="0" w:color="auto" w:frame="1"/>
        </w:rPr>
        <w:t>, 912-538-3195.</w:t>
      </w:r>
    </w:p>
    <w:p w:rsidR="00C0536A" w:rsidRPr="00850DE0" w:rsidRDefault="00C0536A" w:rsidP="00A50384">
      <w:pPr>
        <w:rPr>
          <w:rFonts w:cs="Arial"/>
        </w:rPr>
      </w:pPr>
    </w:p>
    <w:p w:rsidR="00A50384" w:rsidRDefault="00A50384" w:rsidP="00496842">
      <w:pPr>
        <w:pStyle w:val="Heading2"/>
      </w:pPr>
      <w:r w:rsidRPr="00881C57">
        <w:t>Additional Provisions</w:t>
      </w:r>
    </w:p>
    <w:p w:rsidR="00A50384" w:rsidRDefault="00A50384" w:rsidP="00496842">
      <w:pPr>
        <w:pStyle w:val="Heading2"/>
      </w:pPr>
      <w:r w:rsidRPr="00881C57">
        <w:t>Health Science and Cosmetology Programs</w:t>
      </w:r>
    </w:p>
    <w:p w:rsidR="00A50384" w:rsidRDefault="00A50384" w:rsidP="00A50384">
      <w:pPr>
        <w:spacing w:after="100"/>
        <w:rPr>
          <w:rFonts w:cs="Arial"/>
        </w:rPr>
      </w:pPr>
      <w:r w:rsidRPr="00881C57">
        <w:rPr>
          <w:rFonts w:cs="Arial"/>
        </w:rPr>
        <w:t>Requirements for instructional hours within Health Science and Cosmetology programs reflect the rules of respective licensure boards and/or accrediting agencies. Therefore, these programs have stringent attendance policies. Each program’s attendance policy is published in the program’s handbook and/or syllabus which specif</w:t>
      </w:r>
      <w:r w:rsidR="00561A83">
        <w:rPr>
          <w:rFonts w:cs="Arial"/>
        </w:rPr>
        <w:t>ies</w:t>
      </w:r>
      <w:r w:rsidRPr="00881C57">
        <w:rPr>
          <w:rFonts w:cs="Arial"/>
        </w:rPr>
        <w:t xml:space="preserve"> the number of allowable absences. All provisions for required make-up work in the classroom or clinical experiences are at the discretion of the instructor.</w:t>
      </w:r>
    </w:p>
    <w:p w:rsidR="00A50384" w:rsidRDefault="00A50384" w:rsidP="00496842">
      <w:pPr>
        <w:pStyle w:val="Heading2"/>
      </w:pPr>
      <w:r w:rsidRPr="00881C57">
        <w:lastRenderedPageBreak/>
        <w:t>ATTENDANCE FOR COSMETOLOGY</w:t>
      </w:r>
    </w:p>
    <w:p w:rsidR="00621EB8" w:rsidRPr="00850DE0" w:rsidRDefault="00621EB8" w:rsidP="00621EB8">
      <w:pPr>
        <w:rPr>
          <w:rFonts w:cs="Arial"/>
        </w:rPr>
      </w:pPr>
      <w:r w:rsidRPr="00850DE0">
        <w:rPr>
          <w:rFonts w:cs="Arial"/>
        </w:rPr>
        <w:t xml:space="preserve">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w:t>
      </w:r>
      <w:r>
        <w:rPr>
          <w:rFonts w:cs="Arial"/>
        </w:rPr>
        <w:t>the individual course syllabus.</w:t>
      </w:r>
    </w:p>
    <w:p w:rsidR="00621EB8" w:rsidRPr="00850DE0" w:rsidRDefault="00621EB8" w:rsidP="00621EB8">
      <w:pPr>
        <w:rPr>
          <w:rFonts w:cs="Arial"/>
        </w:rPr>
      </w:pPr>
    </w:p>
    <w:p w:rsidR="00621EB8" w:rsidRPr="00850DE0" w:rsidRDefault="00621EB8" w:rsidP="00621EB8">
      <w:pPr>
        <w:rPr>
          <w:rFonts w:cs="Arial"/>
        </w:rPr>
      </w:pPr>
      <w:r w:rsidRPr="00850DE0">
        <w:rPr>
          <w:rFonts w:cs="Arial"/>
        </w:rPr>
        <w:t xml:space="preserve">Instructors have the right to give unannounced quizzes/assignments.  Students who miss an unannounced quiz or assignment will receive a grade of 0.  Students who stop attending class, but do not formally withdraw, may receive a grade of </w:t>
      </w:r>
      <w:r>
        <w:rPr>
          <w:rFonts w:cs="Arial"/>
        </w:rPr>
        <w:t>“</w:t>
      </w:r>
      <w:r w:rsidRPr="00850DE0">
        <w:rPr>
          <w:rFonts w:cs="Arial"/>
        </w:rPr>
        <w:t>F</w:t>
      </w:r>
      <w:r>
        <w:rPr>
          <w:rFonts w:cs="Arial"/>
        </w:rPr>
        <w:t>” (Failing 0–59)</w:t>
      </w:r>
      <w:r w:rsidRPr="00850DE0">
        <w:rPr>
          <w:rFonts w:cs="Arial"/>
        </w:rPr>
        <w:t xml:space="preserve"> and face financial aid repercussions in upcoming semesters.</w:t>
      </w:r>
    </w:p>
    <w:p w:rsidR="00621EB8" w:rsidRDefault="00621EB8" w:rsidP="00621EB8">
      <w:pPr>
        <w:rPr>
          <w:rFonts w:cs="Arial"/>
        </w:rPr>
      </w:pPr>
    </w:p>
    <w:p w:rsidR="00621EB8" w:rsidRPr="00850DE0" w:rsidRDefault="00621EB8" w:rsidP="00621EB8">
      <w:pPr>
        <w:rPr>
          <w:rFonts w:cs="Arial"/>
        </w:rPr>
      </w:pPr>
      <w:r w:rsidRPr="00850DE0">
        <w:rPr>
          <w:rFonts w:cs="Arial"/>
        </w:rPr>
        <w:t>Instructors are responsible for determining whether missed work may be made up and the content and dates for makeup work is at the discretion of the instructor.</w:t>
      </w:r>
    </w:p>
    <w:p w:rsidR="00621EB8" w:rsidRDefault="00621EB8" w:rsidP="00621EB8">
      <w:pPr>
        <w:spacing w:after="100"/>
        <w:rPr>
          <w:rFonts w:cs="Arial"/>
        </w:rPr>
      </w:pPr>
    </w:p>
    <w:p w:rsidR="00621EB8" w:rsidRDefault="00621EB8" w:rsidP="00621EB8">
      <w:pPr>
        <w:spacing w:after="100"/>
        <w:rPr>
          <w:rFonts w:cs="Arial"/>
        </w:rPr>
      </w:pPr>
      <w:r w:rsidRPr="004F0243">
        <w:rPr>
          <w:rFonts w:cs="Arial"/>
        </w:rPr>
        <w:t>Attendance is counted from the first scheduled class meeting of each semester. To receive credit for a course a student must attend at least 90% of the scheduled instructional time. All work missed due to tardiness or absences must be made up at the convenience of the instructor.</w:t>
      </w:r>
      <w:r>
        <w:rPr>
          <w:rFonts w:cs="Arial"/>
        </w:rPr>
        <w:t xml:space="preserve">  </w:t>
      </w:r>
      <w:r w:rsidRPr="004F0243">
        <w:rPr>
          <w:rFonts w:cs="Arial"/>
        </w:rPr>
        <w:t>Any student attending less than the required scheduled instructional time</w:t>
      </w:r>
      <w:r>
        <w:rPr>
          <w:rFonts w:cs="Arial"/>
        </w:rPr>
        <w:t xml:space="preserve"> (90%)</w:t>
      </w:r>
      <w:r w:rsidRPr="004F0243">
        <w:rPr>
          <w:rFonts w:cs="Arial"/>
        </w:rPr>
        <w:t xml:space="preserve"> </w:t>
      </w:r>
      <w:r>
        <w:rPr>
          <w:rFonts w:cs="Arial"/>
        </w:rPr>
        <w:t>may be dropped from the course as stated below in the Withdrawal Procedure.</w:t>
      </w:r>
    </w:p>
    <w:p w:rsidR="00621EB8" w:rsidRDefault="00621EB8" w:rsidP="00621EB8">
      <w:pPr>
        <w:spacing w:after="100"/>
        <w:rPr>
          <w:rFonts w:cs="Arial"/>
        </w:rPr>
      </w:pPr>
      <w:r w:rsidRPr="00DB7F1A">
        <w:rPr>
          <w:rFonts w:cs="Arial"/>
        </w:rPr>
        <w:t xml:space="preserve">Tardy means arriving after the scheduled time for instruction to begin. Early departure means leaving before the end of the scheduled time. Three (3) tardies or early departures equal one (1) </w:t>
      </w:r>
      <w:r w:rsidR="00067468">
        <w:rPr>
          <w:rFonts w:cs="Arial"/>
        </w:rPr>
        <w:t>absence from</w:t>
      </w:r>
      <w:r w:rsidRPr="00DB7F1A">
        <w:rPr>
          <w:rFonts w:cs="Arial"/>
        </w:rPr>
        <w:t xml:space="preserve"> the course</w:t>
      </w:r>
      <w:r>
        <w:rPr>
          <w:rFonts w:cs="Arial"/>
        </w:rPr>
        <w:t>.</w:t>
      </w:r>
    </w:p>
    <w:p w:rsidR="00A50384" w:rsidRPr="00E233D5" w:rsidRDefault="00A50384" w:rsidP="00A50384">
      <w:pPr>
        <w:spacing w:after="100"/>
        <w:rPr>
          <w:rFonts w:cs="Arial"/>
        </w:rPr>
      </w:pPr>
      <w:r w:rsidRPr="0086796F">
        <w:rPr>
          <w:b/>
        </w:rPr>
        <w:t xml:space="preserve">For this class, which meets </w:t>
      </w:r>
      <w:r w:rsidR="00511801">
        <w:rPr>
          <w:b/>
        </w:rPr>
        <w:t>1 day</w:t>
      </w:r>
      <w:r w:rsidRPr="0086796F">
        <w:rPr>
          <w:b/>
        </w:rPr>
        <w:t xml:space="preserve"> a week for </w:t>
      </w:r>
      <w:r w:rsidR="00CF7199">
        <w:rPr>
          <w:b/>
        </w:rPr>
        <w:t>10</w:t>
      </w:r>
      <w:r w:rsidRPr="0086796F">
        <w:rPr>
          <w:b/>
        </w:rPr>
        <w:t xml:space="preserve"> weeks, the maximum number of days a student may miss is </w:t>
      </w:r>
      <w:r w:rsidR="00511801">
        <w:rPr>
          <w:b/>
        </w:rPr>
        <w:t>1 day</w:t>
      </w:r>
      <w:r w:rsidRPr="0086796F">
        <w:rPr>
          <w:b/>
        </w:rPr>
        <w:t xml:space="preserve"> during the semester.</w:t>
      </w:r>
      <w:r w:rsidR="00067468">
        <w:rPr>
          <w:b/>
        </w:rPr>
        <w:t xml:space="preserve"> </w:t>
      </w:r>
      <w:r w:rsidR="00067468">
        <w:t>All tim</w:t>
      </w:r>
      <w:r w:rsidR="00E233D5" w:rsidRPr="00E233D5">
        <w:t>e missed must be made up beginning on the day after finals are given and will need to be completed within four (4) consecutive school days. Failure to do so may result in a grade of “F”. A student who has no attendance violations will be rewarded 5 points, to be added to th</w:t>
      </w:r>
      <w:r w:rsidR="00AB47CB">
        <w:t xml:space="preserve">eir lowest </w:t>
      </w:r>
      <w:r w:rsidR="00E80D16">
        <w:t>exam</w:t>
      </w:r>
      <w:r w:rsidR="00AB47CB">
        <w:t xml:space="preserve"> grade. (</w:t>
      </w:r>
      <w:proofErr w:type="gramStart"/>
      <w:r w:rsidR="00AB47CB">
        <w:t>excluding</w:t>
      </w:r>
      <w:proofErr w:type="gramEnd"/>
      <w:r w:rsidR="00E233D5" w:rsidRPr="00E233D5">
        <w:t xml:space="preserve"> final exam)</w:t>
      </w:r>
    </w:p>
    <w:p w:rsidR="00336762" w:rsidRDefault="00336762" w:rsidP="00496842">
      <w:pPr>
        <w:pStyle w:val="Heading2"/>
        <w:rPr>
          <w:rFonts w:eastAsia="Times New Roman"/>
        </w:rPr>
      </w:pPr>
    </w:p>
    <w:p w:rsidR="007501FB" w:rsidRPr="001C04C2" w:rsidRDefault="007501FB" w:rsidP="007501FB">
      <w:pPr>
        <w:pStyle w:val="Heading2"/>
        <w:rPr>
          <w:rFonts w:ascii="Calibri" w:hAnsi="Calibri"/>
          <w:snapToGrid/>
        </w:rPr>
      </w:pPr>
      <w:r w:rsidRPr="001C04C2">
        <w:t>STUDENTS WITH DISABILITIES</w:t>
      </w:r>
    </w:p>
    <w:p w:rsidR="007501FB" w:rsidRDefault="007501FB" w:rsidP="007501FB">
      <w:pPr>
        <w:rPr>
          <w:rFonts w:cs="Arial"/>
        </w:rPr>
      </w:pPr>
      <w:r>
        <w:rPr>
          <w:rFonts w:cs="Arial"/>
        </w:rPr>
        <w:t xml:space="preserve">Students with disabilities who believe that they may need accommodations in this class based on the impact of a disability are encouraged to contact </w:t>
      </w:r>
      <w:r w:rsidRPr="001C04C2">
        <w:rPr>
          <w:rFonts w:cs="Arial"/>
        </w:rPr>
        <w:t>the appropriate campus coordinator to request services.</w:t>
      </w:r>
    </w:p>
    <w:p w:rsidR="007501FB" w:rsidRPr="001C04C2" w:rsidRDefault="007501FB" w:rsidP="007501FB">
      <w:pPr>
        <w:rPr>
          <w:szCs w:val="24"/>
        </w:rPr>
      </w:pPr>
      <w:r w:rsidRPr="001C04C2">
        <w:rPr>
          <w:b/>
          <w:bCs/>
          <w:szCs w:val="24"/>
        </w:rPr>
        <w:t>Swainsboro Campus</w:t>
      </w:r>
      <w:r w:rsidRPr="001C04C2">
        <w:rPr>
          <w:szCs w:val="24"/>
        </w:rPr>
        <w:t xml:space="preserve">:  </w:t>
      </w:r>
      <w:hyperlink r:id="rId12" w:history="1">
        <w:r w:rsidR="00B75BE2">
          <w:rPr>
            <w:rStyle w:val="Hyperlink"/>
            <w:szCs w:val="24"/>
          </w:rPr>
          <w:t>Daphne Scott</w:t>
        </w:r>
      </w:hyperlink>
      <w:r w:rsidR="00B75BE2">
        <w:rPr>
          <w:szCs w:val="24"/>
        </w:rPr>
        <w:t xml:space="preserve"> (</w:t>
      </w:r>
      <w:hyperlink r:id="rId13" w:tooltip="email for Daphne Scott" w:history="1">
        <w:r w:rsidR="00B75BE2">
          <w:rPr>
            <w:rStyle w:val="Hyperlink"/>
            <w:szCs w:val="24"/>
          </w:rPr>
          <w:t>dscott@southeasterntech.edu),</w:t>
        </w:r>
      </w:hyperlink>
      <w:r w:rsidRPr="001C04C2">
        <w:rPr>
          <w:szCs w:val="24"/>
        </w:rPr>
        <w:t xml:space="preserve"> 478</w:t>
      </w:r>
      <w:r>
        <w:rPr>
          <w:szCs w:val="24"/>
        </w:rPr>
        <w:t>-289-2274, Building 1, Room 1210</w:t>
      </w:r>
    </w:p>
    <w:p w:rsidR="007501FB" w:rsidRDefault="007501FB" w:rsidP="007501FB">
      <w:pPr>
        <w:rPr>
          <w:szCs w:val="24"/>
        </w:rPr>
      </w:pPr>
      <w:r w:rsidRPr="001C04C2">
        <w:rPr>
          <w:b/>
          <w:bCs/>
          <w:szCs w:val="24"/>
        </w:rPr>
        <w:t>Vidalia Campus</w:t>
      </w:r>
      <w:r w:rsidRPr="001C04C2">
        <w:rPr>
          <w:szCs w:val="24"/>
        </w:rPr>
        <w:t xml:space="preserve">:  </w:t>
      </w:r>
      <w:hyperlink r:id="rId14" w:tooltip="Email Address for Helen Thomas hthomas@southeasterntech.edu" w:history="1">
        <w:r w:rsidRPr="00CF7199">
          <w:rPr>
            <w:rStyle w:val="Hyperlink"/>
            <w:color w:val="0070C0"/>
            <w:szCs w:val="24"/>
          </w:rPr>
          <w:t>Helen Thomas</w:t>
        </w:r>
      </w:hyperlink>
      <w:r w:rsidRPr="00CF7199">
        <w:rPr>
          <w:color w:val="0070C0"/>
          <w:szCs w:val="24"/>
        </w:rPr>
        <w:t xml:space="preserve"> </w:t>
      </w:r>
      <w:hyperlink r:id="rId15" w:tooltip="Email Address for Helen Thomas hthomas@southeasterntech.edu" w:history="1">
        <w:r w:rsidRPr="00CF7199">
          <w:rPr>
            <w:rStyle w:val="Hyperlink"/>
            <w:color w:val="0070C0"/>
            <w:szCs w:val="24"/>
          </w:rPr>
          <w:t>hthomas@southeasterntech.edu</w:t>
        </w:r>
      </w:hyperlink>
      <w:r w:rsidRPr="001C04C2">
        <w:rPr>
          <w:szCs w:val="24"/>
        </w:rPr>
        <w:t>, 91</w:t>
      </w:r>
      <w:r>
        <w:rPr>
          <w:szCs w:val="24"/>
        </w:rPr>
        <w:t xml:space="preserve">2-538-3126, Building </w:t>
      </w:r>
      <w:proofErr w:type="gramStart"/>
      <w:r>
        <w:rPr>
          <w:szCs w:val="24"/>
        </w:rPr>
        <w:t>A</w:t>
      </w:r>
      <w:proofErr w:type="gramEnd"/>
      <w:r>
        <w:rPr>
          <w:szCs w:val="24"/>
        </w:rPr>
        <w:t>, Room 165</w:t>
      </w:r>
    </w:p>
    <w:p w:rsidR="007501FB" w:rsidRDefault="007501FB" w:rsidP="007501FB">
      <w:pPr>
        <w:rPr>
          <w:szCs w:val="24"/>
        </w:rPr>
      </w:pPr>
    </w:p>
    <w:p w:rsidR="007501FB" w:rsidRDefault="007501FB" w:rsidP="007501FB">
      <w:pPr>
        <w:widowControl/>
        <w:spacing w:after="200"/>
        <w:rPr>
          <w:szCs w:val="24"/>
        </w:rPr>
      </w:pPr>
      <w:r w:rsidRPr="001C04C2">
        <w:rPr>
          <w:rStyle w:val="Heading2Char"/>
          <w:snapToGrid w:val="0"/>
        </w:rPr>
        <w:t>Specific Absences</w:t>
      </w:r>
    </w:p>
    <w:p w:rsidR="007501FB" w:rsidRPr="005B1388" w:rsidRDefault="007501FB" w:rsidP="005B1388">
      <w:pPr>
        <w:widowControl/>
        <w:spacing w:after="200"/>
        <w:rPr>
          <w:szCs w:val="24"/>
        </w:rPr>
      </w:pPr>
      <w:r>
        <w:rPr>
          <w:rFonts w:cs="Arial"/>
        </w:rPr>
        <w:t>Provisions for Instructional Time missed because of documented absences due to jury duty, military duty, court duty, or required job training will be made at the discretion of the instructor.</w:t>
      </w:r>
    </w:p>
    <w:p w:rsidR="007501FB" w:rsidRPr="001C04C2" w:rsidRDefault="007501FB" w:rsidP="007501FB">
      <w:pPr>
        <w:pStyle w:val="Heading2"/>
        <w:rPr>
          <w:rFonts w:cs="Calibri"/>
          <w:bCs/>
        </w:rPr>
      </w:pPr>
      <w:r w:rsidRPr="001C04C2">
        <w:rPr>
          <w:rStyle w:val="Heading2Char"/>
          <w:b/>
        </w:rPr>
        <w:t>PREGNANCY</w:t>
      </w:r>
    </w:p>
    <w:p w:rsidR="007501FB" w:rsidRPr="001C04C2" w:rsidRDefault="007501FB" w:rsidP="007501FB">
      <w:pPr>
        <w:rPr>
          <w:rFonts w:cs="Arial"/>
          <w:strike/>
        </w:rPr>
      </w:pPr>
      <w:r>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w:t>
      </w:r>
      <w:r>
        <w:rPr>
          <w:rFonts w:cs="Arial"/>
          <w:color w:val="FF0000"/>
        </w:rPr>
        <w:t xml:space="preserve"> </w:t>
      </w:r>
      <w:r>
        <w:rPr>
          <w:rFonts w:cs="Arial"/>
        </w:rPr>
        <w:t>make</w:t>
      </w:r>
      <w:r>
        <w:rPr>
          <w:rFonts w:cs="Arial"/>
          <w:color w:val="FF0000"/>
        </w:rPr>
        <w:t xml:space="preserve"> </w:t>
      </w:r>
      <w:r>
        <w:rPr>
          <w:rFonts w:cs="Arial"/>
        </w:rPr>
        <w:t xml:space="preserve">arrangements </w:t>
      </w:r>
      <w:r w:rsidRPr="001C04C2">
        <w:rPr>
          <w:rFonts w:cs="Arial"/>
        </w:rPr>
        <w:t>with the appropriate campus coordinator.</w:t>
      </w:r>
    </w:p>
    <w:p w:rsidR="007501FB" w:rsidRPr="001C04C2" w:rsidRDefault="007501FB" w:rsidP="007501FB">
      <w:pPr>
        <w:rPr>
          <w:szCs w:val="24"/>
        </w:rPr>
      </w:pPr>
      <w:r w:rsidRPr="001C04C2">
        <w:rPr>
          <w:b/>
          <w:bCs/>
          <w:szCs w:val="24"/>
        </w:rPr>
        <w:t>Swainsboro Campus</w:t>
      </w:r>
      <w:r w:rsidRPr="001C04C2">
        <w:rPr>
          <w:szCs w:val="24"/>
        </w:rPr>
        <w:t xml:space="preserve">:  </w:t>
      </w:r>
      <w:hyperlink r:id="rId16" w:history="1">
        <w:r w:rsidR="00B75BE2">
          <w:rPr>
            <w:rStyle w:val="Hyperlink"/>
            <w:szCs w:val="24"/>
          </w:rPr>
          <w:t>Daphne Scott</w:t>
        </w:r>
      </w:hyperlink>
      <w:r w:rsidR="00B75BE2">
        <w:rPr>
          <w:szCs w:val="24"/>
        </w:rPr>
        <w:t xml:space="preserve"> (</w:t>
      </w:r>
      <w:hyperlink r:id="rId17" w:tooltip="email for Daphne Scott" w:history="1">
        <w:r w:rsidR="00B75BE2">
          <w:rPr>
            <w:rStyle w:val="Hyperlink"/>
            <w:szCs w:val="24"/>
          </w:rPr>
          <w:t>dscott@southeasterntech.edu),</w:t>
        </w:r>
      </w:hyperlink>
      <w:r w:rsidR="00B75BE2">
        <w:rPr>
          <w:szCs w:val="24"/>
        </w:rPr>
        <w:t xml:space="preserve"> </w:t>
      </w:r>
      <w:r w:rsidRPr="001C04C2">
        <w:rPr>
          <w:szCs w:val="24"/>
        </w:rPr>
        <w:t>478</w:t>
      </w:r>
      <w:r>
        <w:rPr>
          <w:szCs w:val="24"/>
        </w:rPr>
        <w:t>-289-2274, Building 1, Room 1210</w:t>
      </w:r>
    </w:p>
    <w:p w:rsidR="007501FB" w:rsidRPr="001C04C2" w:rsidRDefault="007501FB" w:rsidP="007501FB">
      <w:pPr>
        <w:rPr>
          <w:szCs w:val="24"/>
        </w:rPr>
      </w:pPr>
      <w:r w:rsidRPr="001C04C2">
        <w:rPr>
          <w:b/>
          <w:bCs/>
          <w:szCs w:val="24"/>
        </w:rPr>
        <w:t>Vidalia Campus</w:t>
      </w:r>
      <w:r w:rsidRPr="001C04C2">
        <w:rPr>
          <w:szCs w:val="24"/>
        </w:rPr>
        <w:t xml:space="preserve">:  </w:t>
      </w:r>
      <w:hyperlink r:id="rId18" w:tooltip="Email Address for Helen Thomas hthomas@southeasterntech.edu" w:history="1">
        <w:r w:rsidRPr="001C04C2">
          <w:rPr>
            <w:rStyle w:val="Hyperlink"/>
            <w:color w:val="0070C0"/>
            <w:szCs w:val="24"/>
          </w:rPr>
          <w:t>Helen Thomas</w:t>
        </w:r>
      </w:hyperlink>
      <w:r w:rsidRPr="001C04C2">
        <w:rPr>
          <w:color w:val="0070C0"/>
          <w:szCs w:val="24"/>
        </w:rPr>
        <w:t xml:space="preserve"> </w:t>
      </w:r>
      <w:hyperlink r:id="rId19" w:tooltip="Email Address for Helen Thomas hthomas@southeasterntech.edu" w:history="1">
        <w:r w:rsidRPr="001C04C2">
          <w:rPr>
            <w:rStyle w:val="Hyperlink"/>
            <w:color w:val="0070C0"/>
            <w:szCs w:val="24"/>
          </w:rPr>
          <w:t>hthomas@southeasterntech.edu</w:t>
        </w:r>
      </w:hyperlink>
      <w:r w:rsidRPr="001C04C2">
        <w:rPr>
          <w:szCs w:val="24"/>
        </w:rPr>
        <w:t>, 91</w:t>
      </w:r>
      <w:r>
        <w:rPr>
          <w:szCs w:val="24"/>
        </w:rPr>
        <w:t xml:space="preserve">2-538-3126, Building </w:t>
      </w:r>
      <w:proofErr w:type="gramStart"/>
      <w:r>
        <w:rPr>
          <w:szCs w:val="24"/>
        </w:rPr>
        <w:t>A</w:t>
      </w:r>
      <w:proofErr w:type="gramEnd"/>
      <w:r>
        <w:rPr>
          <w:szCs w:val="24"/>
        </w:rPr>
        <w:t>, Room 165</w:t>
      </w:r>
    </w:p>
    <w:p w:rsidR="005B1388" w:rsidRDefault="005B1388">
      <w:pPr>
        <w:widowControl/>
        <w:spacing w:after="200" w:line="276" w:lineRule="auto"/>
        <w:rPr>
          <w:sz w:val="28"/>
          <w:szCs w:val="28"/>
        </w:rPr>
      </w:pPr>
      <w:r>
        <w:rPr>
          <w:sz w:val="28"/>
          <w:szCs w:val="28"/>
        </w:rPr>
        <w:br w:type="page"/>
      </w:r>
    </w:p>
    <w:p w:rsidR="007501FB" w:rsidRPr="001C04C2" w:rsidRDefault="007501FB" w:rsidP="007501FB">
      <w:pPr>
        <w:rPr>
          <w:sz w:val="28"/>
          <w:szCs w:val="28"/>
        </w:rPr>
      </w:pPr>
    </w:p>
    <w:p w:rsidR="007501FB" w:rsidRDefault="007501FB" w:rsidP="007501FB">
      <w:pPr>
        <w:rPr>
          <w:szCs w:val="24"/>
        </w:rPr>
      </w:pPr>
      <w:r w:rsidRPr="001C04C2">
        <w:rPr>
          <w:szCs w:val="24"/>
        </w:rPr>
        <w:t xml:space="preserve">It is strongly encouraged that requests for consideration be made </w:t>
      </w:r>
      <w:r w:rsidRPr="001C04C2">
        <w:rPr>
          <w:b/>
          <w:bCs/>
          <w:szCs w:val="24"/>
        </w:rPr>
        <w:t>PRIOR</w:t>
      </w:r>
      <w:r w:rsidRPr="001C04C2">
        <w:rPr>
          <w:szCs w:val="24"/>
        </w:rPr>
        <w:t xml:space="preserve"> to delivery and early enough in the pregnancy to ensure that all the required documentation is secured before the absence occurs.  Requests made after delivery </w:t>
      </w:r>
      <w:r w:rsidRPr="001C04C2">
        <w:rPr>
          <w:b/>
          <w:bCs/>
          <w:caps/>
          <w:szCs w:val="24"/>
        </w:rPr>
        <w:t>may not</w:t>
      </w:r>
      <w:r w:rsidRPr="001C04C2">
        <w:rPr>
          <w:szCs w:val="24"/>
        </w:rPr>
        <w:t xml:space="preserve"> be accommodated.  The coordinator will contact your instructor to discuss accommodations when all required documentation has been received.  The instructor will then discuss a plan with you to make up missed assignments.</w:t>
      </w:r>
    </w:p>
    <w:p w:rsidR="007501FB" w:rsidRDefault="007501FB" w:rsidP="007501FB">
      <w:pPr>
        <w:rPr>
          <w:color w:val="00B050"/>
          <w:szCs w:val="24"/>
        </w:rPr>
      </w:pPr>
    </w:p>
    <w:p w:rsidR="009F6A74" w:rsidRDefault="009F6A74" w:rsidP="00496842">
      <w:pPr>
        <w:pStyle w:val="Heading2"/>
      </w:pPr>
      <w:r>
        <w:t>Withdrawal Procedure</w:t>
      </w:r>
    </w:p>
    <w:p w:rsidR="00742360" w:rsidRDefault="00742360" w:rsidP="00742360">
      <w:pPr>
        <w:rPr>
          <w:szCs w:val="24"/>
        </w:rPr>
      </w:pPr>
      <w:r>
        <w:rPr>
          <w:szCs w:val="24"/>
        </w:rPr>
        <w:t>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w:t>
      </w:r>
    </w:p>
    <w:p w:rsidR="00742360" w:rsidRDefault="00742360" w:rsidP="00742360">
      <w:pPr>
        <w:rPr>
          <w:rFonts w:asciiTheme="minorHAnsi" w:hAnsiTheme="minorHAnsi"/>
          <w:snapToGrid/>
          <w:szCs w:val="24"/>
        </w:rPr>
      </w:pPr>
      <w:r>
        <w:rPr>
          <w:szCs w:val="24"/>
        </w:rPr>
        <w:t xml:space="preserve"> </w:t>
      </w:r>
    </w:p>
    <w:p w:rsidR="00742360" w:rsidRDefault="00742360" w:rsidP="00742360">
      <w:pPr>
        <w:rPr>
          <w:szCs w:val="24"/>
        </w:rPr>
      </w:pPr>
      <w:r>
        <w:rPr>
          <w:szCs w:val="24"/>
        </w:rPr>
        <w:t xml:space="preserve">Students who are dropped from courses due to attendance after drop/add until the 65% point of the semester will receive a “W” for the course. </w:t>
      </w:r>
    </w:p>
    <w:p w:rsidR="00742360" w:rsidRDefault="00742360" w:rsidP="00742360">
      <w:pPr>
        <w:rPr>
          <w:szCs w:val="24"/>
        </w:rPr>
      </w:pPr>
    </w:p>
    <w:p w:rsidR="00772D1B" w:rsidRDefault="00742360" w:rsidP="00742360">
      <w:pPr>
        <w:rPr>
          <w:szCs w:val="24"/>
        </w:rPr>
      </w:pPr>
      <w:r>
        <w:rPr>
          <w:szCs w:val="24"/>
        </w:rPr>
        <w:t>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w:t>
      </w:r>
    </w:p>
    <w:p w:rsidR="00772D1B" w:rsidRDefault="00772D1B" w:rsidP="00742360">
      <w:pPr>
        <w:rPr>
          <w:szCs w:val="24"/>
        </w:rPr>
      </w:pPr>
    </w:p>
    <w:p w:rsidR="00742360" w:rsidRDefault="00742360" w:rsidP="00742360">
      <w:pPr>
        <w:rPr>
          <w:szCs w:val="24"/>
        </w:rPr>
      </w:pPr>
      <w:r>
        <w:rPr>
          <w:szCs w:val="24"/>
        </w:rPr>
        <w:t>Informing your instructor that you will not return to his/her course, does not satisfy the approved withdrawal procedure outlined above.</w:t>
      </w:r>
    </w:p>
    <w:p w:rsidR="00742360" w:rsidRDefault="00742360" w:rsidP="00742360">
      <w:pPr>
        <w:rPr>
          <w:szCs w:val="24"/>
        </w:rPr>
      </w:pPr>
    </w:p>
    <w:p w:rsidR="00742360" w:rsidRDefault="00742360" w:rsidP="00742360">
      <w:pPr>
        <w:rPr>
          <w:szCs w:val="24"/>
        </w:rPr>
      </w:pPr>
      <w:r>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742360" w:rsidRDefault="00742360" w:rsidP="00742360">
      <w:pPr>
        <w:rPr>
          <w:szCs w:val="24"/>
        </w:rPr>
      </w:pPr>
    </w:p>
    <w:p w:rsidR="002316F6" w:rsidRDefault="002316F6" w:rsidP="002316F6">
      <w:pPr>
        <w:widowControl/>
        <w:spacing w:after="200" w:line="276" w:lineRule="auto"/>
        <w:rPr>
          <w:rFonts w:cs="Arial"/>
          <w:snapToGrid/>
        </w:rPr>
      </w:pPr>
      <w:r>
        <w:rPr>
          <w:rStyle w:val="Heading2Char"/>
        </w:rPr>
        <w:t xml:space="preserve">MAKEUP GUIDELINES </w:t>
      </w:r>
      <w:r>
        <w:t>(</w:t>
      </w:r>
      <w:r w:rsidR="00E80D16">
        <w:t>Exam</w:t>
      </w:r>
      <w:r>
        <w:t>s, quizzes, homework, projects, etc…)</w:t>
      </w:r>
    </w:p>
    <w:p w:rsidR="002316F6" w:rsidRDefault="002316F6" w:rsidP="002316F6">
      <w:pPr>
        <w:widowControl/>
        <w:spacing w:after="200"/>
        <w:rPr>
          <w:rFonts w:cs="Arial"/>
        </w:rPr>
      </w:pPr>
      <w:r>
        <w:t>When a student is</w:t>
      </w:r>
      <w:r w:rsidR="00AB47CB">
        <w:t xml:space="preserve"> absent</w:t>
      </w:r>
      <w:r w:rsidR="00FB4362">
        <w:t xml:space="preserve"> for</w:t>
      </w:r>
      <w:r w:rsidR="00AB47CB">
        <w:t>,</w:t>
      </w:r>
      <w:r>
        <w:t xml:space="preserve"> tardy for</w:t>
      </w:r>
      <w:r w:rsidR="00AB47CB">
        <w:t>,</w:t>
      </w:r>
      <w:r>
        <w:t xml:space="preserve"> or misses </w:t>
      </w:r>
      <w:r w:rsidR="00E80D16">
        <w:t>an</w:t>
      </w:r>
      <w:r>
        <w:t xml:space="preserve"> </w:t>
      </w:r>
      <w:r w:rsidR="00E80D16">
        <w:t>exam</w:t>
      </w:r>
      <w:r>
        <w:t xml:space="preserve">, a grade of zero is assigned until the makeup </w:t>
      </w:r>
      <w:r w:rsidR="00E80D16">
        <w:t>exam</w:t>
      </w:r>
      <w:r>
        <w:t xml:space="preserve"> is taken.  Make-up </w:t>
      </w:r>
      <w:r w:rsidR="00E80D16">
        <w:t>exam</w:t>
      </w:r>
      <w:r>
        <w:t xml:space="preserve">s must be taken on the assigned makeup day at the discretion of the instructor. An 11-point penalty will be assessed for all make-up </w:t>
      </w:r>
      <w:r w:rsidR="00E80D16">
        <w:t>exam</w:t>
      </w:r>
      <w:r>
        <w:t xml:space="preserve">s. Only one (1) make-up </w:t>
      </w:r>
      <w:r w:rsidR="00E80D16">
        <w:t>exam</w:t>
      </w:r>
      <w:r>
        <w:t xml:space="preserve"> will be given per student. </w:t>
      </w:r>
    </w:p>
    <w:p w:rsidR="002316F6" w:rsidRDefault="00CB555B" w:rsidP="002316F6">
      <w:pPr>
        <w:rPr>
          <w:color w:val="2E74B5"/>
        </w:rPr>
      </w:pPr>
      <w:r>
        <w:t xml:space="preserve">Students are required to be on time for all Written and </w:t>
      </w:r>
      <w:r w:rsidR="00FE56B9">
        <w:t>Performance</w:t>
      </w:r>
      <w:r>
        <w:t xml:space="preserve"> Exams; late admittance will not be allowed under any circumstances</w:t>
      </w:r>
      <w:r w:rsidR="002316F6">
        <w:t xml:space="preserve">. Make-up exams are not given for Mock State Board Exams, Mid-Term </w:t>
      </w:r>
      <w:r w:rsidR="002316F6">
        <w:rPr>
          <w:color w:val="000000"/>
        </w:rPr>
        <w:t xml:space="preserve">Exams, Semester Review Exams or Final Exams. </w:t>
      </w:r>
      <w:r w:rsidR="002316F6">
        <w:rPr>
          <w:szCs w:val="24"/>
        </w:rPr>
        <w:t xml:space="preserve">No makeup </w:t>
      </w:r>
      <w:r w:rsidR="00E80D16">
        <w:rPr>
          <w:szCs w:val="24"/>
        </w:rPr>
        <w:t>exam</w:t>
      </w:r>
      <w:r w:rsidR="002316F6">
        <w:rPr>
          <w:szCs w:val="24"/>
        </w:rPr>
        <w:t xml:space="preserve">s are given for performance </w:t>
      </w:r>
      <w:r w:rsidR="00E80D16">
        <w:rPr>
          <w:szCs w:val="24"/>
        </w:rPr>
        <w:t>exam</w:t>
      </w:r>
      <w:r w:rsidR="002316F6">
        <w:rPr>
          <w:szCs w:val="24"/>
        </w:rPr>
        <w:t>s.</w:t>
      </w:r>
      <w:r w:rsidR="002316F6">
        <w:rPr>
          <w:sz w:val="20"/>
        </w:rPr>
        <w:t xml:space="preserve"> </w:t>
      </w:r>
      <w:r w:rsidR="002316F6">
        <w:rPr>
          <w:color w:val="000000"/>
        </w:rPr>
        <w:t>Unannounced quizzes are subject to be given on any day</w:t>
      </w:r>
      <w:r w:rsidR="002316F6">
        <w:rPr>
          <w:b/>
          <w:bCs/>
          <w:color w:val="000000"/>
        </w:rPr>
        <w:t xml:space="preserve">. </w:t>
      </w:r>
      <w:r w:rsidR="002316F6">
        <w:rPr>
          <w:color w:val="000000"/>
        </w:rPr>
        <w:t>A grade</w:t>
      </w:r>
      <w:r w:rsidR="002316F6">
        <w:rPr>
          <w:b/>
          <w:bCs/>
          <w:color w:val="000000"/>
        </w:rPr>
        <w:t xml:space="preserve"> </w:t>
      </w:r>
      <w:r w:rsidR="002316F6">
        <w:rPr>
          <w:color w:val="000000"/>
        </w:rPr>
        <w:t>of zero will be assigned for any missed assignments, performance labs or quizzes</w:t>
      </w:r>
      <w:r w:rsidR="002316F6">
        <w:rPr>
          <w:b/>
          <w:bCs/>
          <w:color w:val="000000"/>
        </w:rPr>
        <w:t>.</w:t>
      </w:r>
      <w:r w:rsidR="002316F6">
        <w:rPr>
          <w:color w:val="000000"/>
        </w:rPr>
        <w:t xml:space="preserve"> Any zeroes recorded will be included in the final score calculation. </w:t>
      </w:r>
    </w:p>
    <w:p w:rsidR="00336762" w:rsidRDefault="00336762" w:rsidP="00CC6EFE">
      <w:pPr>
        <w:widowControl/>
      </w:pPr>
    </w:p>
    <w:p w:rsidR="00FB56F4" w:rsidRPr="00336762" w:rsidRDefault="00FB56F4" w:rsidP="00496842">
      <w:pPr>
        <w:pStyle w:val="Heading2"/>
      </w:pPr>
      <w:r w:rsidRPr="00336762">
        <w:t>UNPLANNED INSTRUCTOR ABSENCES</w:t>
      </w:r>
    </w:p>
    <w:p w:rsidR="00B637BC" w:rsidRDefault="00FB56F4" w:rsidP="007501FB">
      <w:pPr>
        <w:widowControl/>
      </w:pPr>
      <w:r w:rsidRPr="00FB56F4">
        <w:t xml:space="preserve">Most instructor absences will be planned and students will be given </w:t>
      </w:r>
      <w:r w:rsidR="00DC6C6B">
        <w:t>assignment</w:t>
      </w:r>
      <w:r w:rsidRPr="00FB56F4">
        <w:t xml:space="preserve">s/instructions in advance.  In the event of an unplanned instructor absence, students should remain in class unless otherwise instructed by another instructor, administrator or staff member.  Students are expected to act responsibly during this time by working on </w:t>
      </w:r>
      <w:r w:rsidR="00DC6C6B">
        <w:t>assignment</w:t>
      </w:r>
      <w:r w:rsidRPr="00FB56F4">
        <w:t>s given in class.</w:t>
      </w:r>
    </w:p>
    <w:p w:rsidR="007501FB" w:rsidRPr="00FB56F4" w:rsidRDefault="007501FB" w:rsidP="007501FB">
      <w:pPr>
        <w:widowControl/>
      </w:pPr>
    </w:p>
    <w:p w:rsidR="00995F4B" w:rsidRDefault="00995F4B" w:rsidP="00995F4B">
      <w:pPr>
        <w:pStyle w:val="Heading2"/>
        <w:rPr>
          <w:snapToGrid/>
        </w:rPr>
      </w:pPr>
      <w:r>
        <w:lastRenderedPageBreak/>
        <w:t>CELL PHONE USAGE AND OTHER ELECTRONIC DEVICES: School Policy</w:t>
      </w:r>
    </w:p>
    <w:p w:rsidR="00995F4B" w:rsidRDefault="00995F4B" w:rsidP="00995F4B">
      <w:pPr>
        <w:widowControl/>
        <w:rPr>
          <w:b/>
          <w:bCs/>
        </w:rPr>
      </w:pPr>
      <w:r>
        <w:t>The use of cell phones, smart watches, ear buds and/or electronic devices is not permitted in the classroom/lab facilities. The use of these devices during class or lab time will result in disciplinary action and could lead to dismissal</w:t>
      </w:r>
      <w:r>
        <w:rPr>
          <w:b/>
          <w:bCs/>
        </w:rPr>
        <w:t>.  Instructor Policy</w:t>
      </w:r>
      <w:r>
        <w:t xml:space="preserve">: In cases of emergency, permission to put your phone on vibrate must be cleared with your instructor, but the phone should not be answered while inside the classroom.  Therefore, it is best to put them away and out of sight.  </w:t>
      </w:r>
      <w:r>
        <w:rPr>
          <w:b/>
          <w:bCs/>
        </w:rPr>
        <w:t>When a student violates this policy, 10 points will be deducted from the most recent test score.  On the 3</w:t>
      </w:r>
      <w:r>
        <w:rPr>
          <w:b/>
          <w:bCs/>
          <w:vertAlign w:val="superscript"/>
        </w:rPr>
        <w:t>rd</w:t>
      </w:r>
      <w:r>
        <w:rPr>
          <w:b/>
          <w:bCs/>
        </w:rPr>
        <w:t xml:space="preserve"> offense, the student will be dismissed from class and receive an absence for the day.</w:t>
      </w:r>
    </w:p>
    <w:p w:rsidR="00C0536A" w:rsidRPr="00C0536A" w:rsidRDefault="00C0536A" w:rsidP="00C0536A">
      <w:pPr>
        <w:widowControl/>
        <w:rPr>
          <w:b/>
          <w:bCs/>
        </w:rPr>
      </w:pPr>
    </w:p>
    <w:p w:rsidR="00F749DC" w:rsidRDefault="00F819B0" w:rsidP="00496842">
      <w:pPr>
        <w:pStyle w:val="Heading2"/>
      </w:pPr>
      <w:r>
        <w:t>ACADEMIC DISHONESTY POLICY</w:t>
      </w:r>
    </w:p>
    <w:p w:rsidR="00147D48" w:rsidRPr="001C454C" w:rsidRDefault="000C0F73">
      <w:pPr>
        <w:rPr>
          <w:rFonts w:cs="Arial"/>
          <w:iCs/>
        </w:rPr>
      </w:pPr>
      <w:r w:rsidRPr="001C454C">
        <w:rPr>
          <w:rFonts w:cs="Arial"/>
        </w:rPr>
        <w:t xml:space="preserve">The STC Academic Dishonesty Policy states </w:t>
      </w:r>
      <w:r w:rsidRPr="001C454C">
        <w:rPr>
          <w:rFonts w:cs="Arial"/>
          <w:iCs/>
        </w:rPr>
        <w:t xml:space="preserve">All forms of academic dishonesty, including but not limited to cheating on </w:t>
      </w:r>
      <w:r w:rsidR="00E80D16">
        <w:rPr>
          <w:rFonts w:cs="Arial"/>
          <w:iCs/>
        </w:rPr>
        <w:t>exam</w:t>
      </w:r>
      <w:r w:rsidRPr="001C454C">
        <w:rPr>
          <w:rFonts w:cs="Arial"/>
          <w:iCs/>
        </w:rPr>
        <w: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rsidR="001C454C" w:rsidRPr="00147D48" w:rsidRDefault="004162C8" w:rsidP="00496842">
      <w:pPr>
        <w:pStyle w:val="Heading2"/>
      </w:pPr>
      <w:r w:rsidRPr="00147D48">
        <w:t>Procedure for Academic Misconduct</w:t>
      </w:r>
    </w:p>
    <w:p w:rsidR="009F6A74" w:rsidRPr="00036EE2" w:rsidRDefault="009F6A74" w:rsidP="009F6A74">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9F6A74" w:rsidRPr="00147D48" w:rsidRDefault="009F6A74" w:rsidP="009F6A74">
      <w:pPr>
        <w:pStyle w:val="ListParagraph"/>
        <w:numPr>
          <w:ilvl w:val="0"/>
          <w:numId w:val="14"/>
        </w:numPr>
        <w:rPr>
          <w:rFonts w:eastAsiaTheme="minorHAnsi"/>
          <w:b/>
        </w:rPr>
      </w:pPr>
      <w:r w:rsidRPr="00147D48">
        <w:rPr>
          <w:rFonts w:eastAsiaTheme="majorEastAsia"/>
          <w:b/>
        </w:rPr>
        <w:t>First Offense</w:t>
      </w:r>
    </w:p>
    <w:p w:rsidR="009F6A74" w:rsidRPr="00F749DC" w:rsidRDefault="00561A83" w:rsidP="00323E8E">
      <w:pPr>
        <w:ind w:left="720"/>
        <w:rPr>
          <w:rFonts w:eastAsiaTheme="minorHAnsi"/>
          <w:snapToGrid/>
        </w:rPr>
      </w:pPr>
      <w:r>
        <w:rPr>
          <w:rFonts w:eastAsiaTheme="minorHAnsi"/>
          <w:snapToGrid/>
        </w:rPr>
        <w:t>The s</w:t>
      </w:r>
      <w:r w:rsidR="009F6A74" w:rsidRPr="00F749DC">
        <w:rPr>
          <w:rFonts w:eastAsiaTheme="minorHAnsi"/>
          <w:snapToGrid/>
        </w:rPr>
        <w:t>tudent</w:t>
      </w:r>
      <w:r w:rsidR="009F6A74">
        <w:rPr>
          <w:rFonts w:eastAsiaTheme="minorHAnsi"/>
          <w:snapToGrid/>
        </w:rPr>
        <w:t xml:space="preserve"> will be </w:t>
      </w:r>
      <w:r w:rsidR="00DC6C6B">
        <w:rPr>
          <w:rFonts w:eastAsiaTheme="minorHAnsi"/>
          <w:snapToGrid/>
        </w:rPr>
        <w:t>assign</w:t>
      </w:r>
      <w:r w:rsidR="009F6A74">
        <w:rPr>
          <w:rFonts w:eastAsiaTheme="minorHAnsi"/>
          <w:snapToGrid/>
        </w:rPr>
        <w:t>ed a grade of zero</w:t>
      </w:r>
      <w:r w:rsidR="009F6A74" w:rsidRPr="00F749DC">
        <w:rPr>
          <w:rFonts w:eastAsiaTheme="minorHAnsi"/>
          <w:snapToGrid/>
        </w:rPr>
        <w:t xml:space="preserve"> for the </w:t>
      </w:r>
      <w:r w:rsidR="00E80D16">
        <w:rPr>
          <w:rFonts w:eastAsiaTheme="minorHAnsi"/>
          <w:snapToGrid/>
        </w:rPr>
        <w:t>exam</w:t>
      </w:r>
      <w:r w:rsidR="009F6A74" w:rsidRPr="00F749DC">
        <w:rPr>
          <w:rFonts w:eastAsiaTheme="minorHAnsi"/>
          <w:snapToGrid/>
        </w:rPr>
        <w:t xml:space="preserve"> or </w:t>
      </w:r>
      <w:r w:rsidR="00DC6C6B">
        <w:rPr>
          <w:rFonts w:eastAsiaTheme="minorHAnsi"/>
          <w:snapToGrid/>
        </w:rPr>
        <w:t>assignment</w:t>
      </w:r>
      <w:r w:rsidR="009F6A74" w:rsidRPr="00F749DC">
        <w:rPr>
          <w:rFonts w:eastAsiaTheme="minorHAnsi"/>
          <w:snapToGrid/>
        </w:rPr>
        <w:t xml:space="preserve">. </w:t>
      </w:r>
      <w:r>
        <w:rPr>
          <w:rFonts w:eastAsiaTheme="minorHAnsi"/>
          <w:snapToGrid/>
        </w:rPr>
        <w:t>The i</w:t>
      </w:r>
      <w:r w:rsidR="009F6A74" w:rsidRPr="00F749DC">
        <w:rPr>
          <w:rFonts w:eastAsiaTheme="minorHAnsi"/>
          <w:snapToGrid/>
        </w:rPr>
        <w:t xml:space="preserve">nstructor keeps a record in course/program files and notes as </w:t>
      </w:r>
      <w:r>
        <w:rPr>
          <w:rFonts w:eastAsiaTheme="minorHAnsi"/>
          <w:snapToGrid/>
        </w:rPr>
        <w:t xml:space="preserve">a </w:t>
      </w:r>
      <w:r w:rsidR="009F6A74" w:rsidRPr="00F749DC">
        <w:rPr>
          <w:rFonts w:eastAsiaTheme="minorHAnsi"/>
          <w:snapToGrid/>
        </w:rPr>
        <w:t>first offense. The instructor will notify the student's program advisor, academic dean, and the Registrar at the student's home campus. The Registrar will input the incident into Banner for tracking purposes.</w:t>
      </w:r>
    </w:p>
    <w:p w:rsidR="009F6A74" w:rsidRPr="00147D48" w:rsidRDefault="009F6A74" w:rsidP="009F6A74">
      <w:pPr>
        <w:pStyle w:val="ListParagraph"/>
        <w:numPr>
          <w:ilvl w:val="0"/>
          <w:numId w:val="14"/>
        </w:numPr>
        <w:rPr>
          <w:rFonts w:eastAsiaTheme="minorHAnsi"/>
          <w:b/>
        </w:rPr>
      </w:pPr>
      <w:r w:rsidRPr="00147D48">
        <w:rPr>
          <w:rFonts w:eastAsiaTheme="majorEastAsia"/>
          <w:b/>
        </w:rPr>
        <w:t>Second Offense</w:t>
      </w:r>
    </w:p>
    <w:p w:rsidR="009F6A74" w:rsidRPr="00F749DC" w:rsidRDefault="00561A83" w:rsidP="009F6A74">
      <w:pPr>
        <w:ind w:left="720"/>
        <w:rPr>
          <w:rFonts w:eastAsiaTheme="minorHAnsi"/>
          <w:snapToGrid/>
        </w:rPr>
      </w:pPr>
      <w:r>
        <w:rPr>
          <w:rFonts w:eastAsiaTheme="minorHAnsi"/>
          <w:snapToGrid/>
        </w:rPr>
        <w:t>The s</w:t>
      </w:r>
      <w:r w:rsidR="009F6A74" w:rsidRPr="00F749DC">
        <w:rPr>
          <w:rFonts w:eastAsiaTheme="minorHAnsi"/>
          <w:snapToGrid/>
        </w:rPr>
        <w:t>tudent is given a grade of "WF"</w:t>
      </w:r>
      <w:r w:rsidR="009F6A74">
        <w:rPr>
          <w:rFonts w:eastAsiaTheme="minorHAnsi"/>
          <w:snapToGrid/>
        </w:rPr>
        <w:t xml:space="preserve"> (Withdrawn Failing)</w:t>
      </w:r>
      <w:r w:rsidR="009F6A74"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w:t>
      </w:r>
      <w:r>
        <w:rPr>
          <w:rFonts w:eastAsiaTheme="minorHAnsi"/>
          <w:snapToGrid/>
        </w:rPr>
        <w:t xml:space="preserve">a </w:t>
      </w:r>
      <w:r w:rsidR="009F6A74" w:rsidRPr="00F749DC">
        <w:rPr>
          <w:rFonts w:eastAsiaTheme="minorHAnsi"/>
          <w:snapToGrid/>
        </w:rPr>
        <w:t>second offense. The Registrar will input the incident into Banner for tracking purposes.</w:t>
      </w:r>
    </w:p>
    <w:p w:rsidR="009F6A74" w:rsidRPr="00147D48" w:rsidRDefault="009F6A74" w:rsidP="009F6A74">
      <w:pPr>
        <w:pStyle w:val="ListParagraph"/>
        <w:numPr>
          <w:ilvl w:val="0"/>
          <w:numId w:val="14"/>
        </w:numPr>
        <w:rPr>
          <w:b/>
        </w:rPr>
      </w:pPr>
      <w:r w:rsidRPr="00147D48">
        <w:rPr>
          <w:b/>
        </w:rPr>
        <w:t>Third Offense</w:t>
      </w:r>
    </w:p>
    <w:p w:rsidR="009F6A74" w:rsidRPr="00237805" w:rsidRDefault="00561A83" w:rsidP="009F6A74">
      <w:pPr>
        <w:pStyle w:val="ListParagraph"/>
        <w:rPr>
          <w:snapToGrid/>
        </w:rPr>
      </w:pPr>
      <w:r>
        <w:t>The s</w:t>
      </w:r>
      <w:r w:rsidR="009F6A74">
        <w:t xml:space="preserve">tudent is given a grade of "WF" for the course in which the offense occurs. The instructor will notify the student's program advisor, academic dean, and the Registrar at the student's home campus indicating a "WF" has been issued as a result of </w:t>
      </w:r>
      <w:r>
        <w:t xml:space="preserve">a </w:t>
      </w:r>
      <w:r w:rsidR="009F6A74">
        <w:t>third offense. The Vice President for Student Affairs, or designee, will notify the student of suspension from college for a specified period of time. The Registrar will input the incident into Banner for tracking purposes.</w:t>
      </w:r>
    </w:p>
    <w:p w:rsidR="00514B8A" w:rsidRPr="00147D48" w:rsidRDefault="00514B8A" w:rsidP="008F5CED">
      <w:pPr>
        <w:ind w:left="720"/>
        <w:rPr>
          <w:rFonts w:cs="Arial"/>
        </w:rPr>
      </w:pPr>
    </w:p>
    <w:p w:rsidR="008F5CED" w:rsidRPr="00A244FD" w:rsidRDefault="006E57B2" w:rsidP="00496842">
      <w:pPr>
        <w:pStyle w:val="Heading2"/>
      </w:pPr>
      <w:r w:rsidRPr="00A244FD">
        <w:rPr>
          <w:rStyle w:val="Heading2Char"/>
          <w:b/>
        </w:rPr>
        <w:t>STATEMENT OF NON-DISCRIMINATION</w:t>
      </w:r>
    </w:p>
    <w:p w:rsidR="00875069" w:rsidRDefault="00875069" w:rsidP="007A5F1C">
      <w:pPr>
        <w:spacing w:before="240" w:line="240" w:lineRule="atLeast"/>
        <w:rPr>
          <w:rFonts w:asciiTheme="minorHAnsi" w:hAnsiTheme="minorHAnsi" w:cstheme="minorHAnsi"/>
        </w:rPr>
      </w:pPr>
      <w:r>
        <w:rPr>
          <w:rFonts w:asciiTheme="minorHAnsi" w:hAnsiTheme="minorHAnsi" w:cstheme="minorHAnsi"/>
        </w:rPr>
        <w:t>The Technical College System of Georgia (TCSG) and its constituent Technical Colleges do not discriminate on the basis of race, color, creed, national or ethnic origin, sex, religion, disability, age, political affiliation or belief, genetic information, veteran status, or citizenship status (except in those special circumstances permitted or mandated by law).</w:t>
      </w:r>
    </w:p>
    <w:p w:rsidR="007A5F1C" w:rsidRDefault="007A5F1C" w:rsidP="007A5F1C">
      <w:pPr>
        <w:spacing w:before="240" w:line="240" w:lineRule="atLeast"/>
        <w:rPr>
          <w:rFonts w:cs="Arial"/>
        </w:rPr>
      </w:pPr>
      <w:r>
        <w:rPr>
          <w:rFonts w:cs="Arial"/>
        </w:rPr>
        <w:t>The following individuals have been designated to handle inquiries regarding the nondiscrimination policies:</w:t>
      </w:r>
    </w:p>
    <w:p w:rsidR="00875069" w:rsidRDefault="00875069">
      <w:pPr>
        <w:widowControl/>
        <w:spacing w:after="200" w:line="276" w:lineRule="auto"/>
        <w:rPr>
          <w:rFonts w:cs="Arial"/>
        </w:rPr>
      </w:pPr>
      <w:r>
        <w:rPr>
          <w:rFonts w:cs="Arial"/>
        </w:rPr>
        <w:br w:type="page"/>
      </w:r>
    </w:p>
    <w:p w:rsidR="002B6974" w:rsidRDefault="002B6974" w:rsidP="00323E8E">
      <w:pPr>
        <w:widowControl/>
        <w:spacing w:after="200" w:line="276" w:lineRule="auto"/>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9F6A74" w:rsidRPr="002B6974" w:rsidTr="005D5517">
        <w:trPr>
          <w:cantSplit/>
          <w:tblHeader/>
        </w:trPr>
        <w:tc>
          <w:tcPr>
            <w:tcW w:w="4675" w:type="dxa"/>
          </w:tcPr>
          <w:p w:rsidR="009F6A74" w:rsidRPr="002B6974" w:rsidRDefault="009F6A74" w:rsidP="00D2044C">
            <w:pPr>
              <w:rPr>
                <w:rFonts w:cs="Arial"/>
                <w:b/>
              </w:rPr>
            </w:pPr>
            <w:bookmarkStart w:id="6" w:name="_Hlk504657202"/>
            <w:r w:rsidRPr="002B6974">
              <w:rPr>
                <w:rFonts w:cs="Arial"/>
                <w:b/>
              </w:rPr>
              <w:t>A</w:t>
            </w:r>
            <w:r>
              <w:rPr>
                <w:rFonts w:cs="Arial"/>
                <w:b/>
              </w:rPr>
              <w:t>merican With Disabilities Act (A</w:t>
            </w:r>
            <w:r w:rsidRPr="002B6974">
              <w:rPr>
                <w:rFonts w:cs="Arial"/>
                <w:b/>
              </w:rPr>
              <w:t>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(OCR)</w:t>
            </w:r>
            <w:r w:rsidRPr="002B6974">
              <w:rPr>
                <w:rFonts w:cs="Arial"/>
                <w:b/>
              </w:rPr>
              <w:t xml:space="preserve"> Compliance Officer</w:t>
            </w:r>
          </w:p>
        </w:tc>
        <w:tc>
          <w:tcPr>
            <w:tcW w:w="4675" w:type="dxa"/>
          </w:tcPr>
          <w:p w:rsidR="009F6A74" w:rsidRDefault="009F6A74" w:rsidP="00D2044C">
            <w:pPr>
              <w:rPr>
                <w:rFonts w:cs="Arial"/>
                <w:b/>
              </w:rPr>
            </w:pPr>
            <w:r w:rsidRPr="002B6974">
              <w:rPr>
                <w:rFonts w:cs="Arial"/>
                <w:b/>
              </w:rPr>
              <w:t xml:space="preserve">Title VI - Title IX (Employees) </w:t>
            </w:r>
            <w:r>
              <w:rPr>
                <w:rFonts w:cs="Arial"/>
                <w:b/>
              </w:rPr>
              <w:t>–</w:t>
            </w:r>
            <w:r w:rsidRPr="002B6974">
              <w:rPr>
                <w:rFonts w:cs="Arial"/>
                <w:b/>
              </w:rPr>
              <w:t xml:space="preserve"> E</w:t>
            </w:r>
            <w:r>
              <w:rPr>
                <w:rFonts w:cs="Arial"/>
                <w:b/>
              </w:rPr>
              <w:t>qual Employment Opportunity Commission (E</w:t>
            </w:r>
            <w:r w:rsidRPr="002B6974">
              <w:rPr>
                <w:rFonts w:cs="Arial"/>
                <w:b/>
              </w:rPr>
              <w:t>EOC</w:t>
            </w:r>
            <w:r>
              <w:rPr>
                <w:rFonts w:cs="Arial"/>
                <w:b/>
              </w:rPr>
              <w:t>) Officer</w:t>
            </w:r>
          </w:p>
          <w:p w:rsidR="009F6A74" w:rsidRPr="002B6974" w:rsidRDefault="009F6A74" w:rsidP="00D2044C">
            <w:pPr>
              <w:rPr>
                <w:rFonts w:cs="Arial"/>
                <w:b/>
              </w:rPr>
            </w:pPr>
          </w:p>
        </w:tc>
      </w:tr>
      <w:tr w:rsidR="009F6A74" w:rsidRPr="002B6974" w:rsidTr="009F6A74">
        <w:tc>
          <w:tcPr>
            <w:tcW w:w="4675" w:type="dxa"/>
          </w:tcPr>
          <w:p w:rsidR="009F6A74" w:rsidRPr="002B6974" w:rsidRDefault="009F6A74" w:rsidP="00D2044C">
            <w:pPr>
              <w:spacing w:line="240" w:lineRule="atLeast"/>
              <w:rPr>
                <w:rFonts w:cs="Arial"/>
              </w:rPr>
            </w:pPr>
            <w:r w:rsidRPr="002B6974">
              <w:rPr>
                <w:rFonts w:cs="Arial"/>
              </w:rPr>
              <w:t xml:space="preserve">Helen Thomas, Special Needs Specialist </w:t>
            </w:r>
            <w:r w:rsidRPr="002B6974">
              <w:rPr>
                <w:rFonts w:cs="Arial"/>
              </w:rPr>
              <w:br/>
              <w:t>Vidalia Campus</w:t>
            </w:r>
          </w:p>
          <w:p w:rsidR="009F6A74" w:rsidRDefault="009F6A74" w:rsidP="00D2044C">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rsidR="009F6A74" w:rsidRDefault="007501FB" w:rsidP="00D2044C">
            <w:pPr>
              <w:spacing w:line="240" w:lineRule="atLeast"/>
              <w:rPr>
                <w:rFonts w:cs="Arial"/>
              </w:rPr>
            </w:pPr>
            <w:r>
              <w:rPr>
                <w:rFonts w:cs="Arial"/>
              </w:rPr>
              <w:t>Office 165</w:t>
            </w:r>
            <w:r w:rsidR="009F6A74" w:rsidRPr="002B6974">
              <w:rPr>
                <w:rFonts w:cs="Arial"/>
              </w:rPr>
              <w:t xml:space="preserve"> Phone: 912-538-3126</w:t>
            </w:r>
          </w:p>
          <w:p w:rsidR="009F6A74" w:rsidRDefault="009F6A74" w:rsidP="00D2044C">
            <w:pPr>
              <w:spacing w:line="240" w:lineRule="atLeast"/>
              <w:rPr>
                <w:rFonts w:cs="Arial"/>
              </w:rPr>
            </w:pPr>
            <w:r>
              <w:rPr>
                <w:rFonts w:cs="Arial"/>
              </w:rPr>
              <w:t xml:space="preserve">Email:  </w:t>
            </w:r>
            <w:hyperlink r:id="rId20" w:tooltip="Email Address for Helen Thomas hthomas@southeastentech.edu" w:history="1">
              <w:r w:rsidRPr="003A62F2">
                <w:rPr>
                  <w:rStyle w:val="Hyperlink"/>
                  <w:rFonts w:cs="Arial"/>
                </w:rPr>
                <w:t>Helen Thomas</w:t>
              </w:r>
            </w:hyperlink>
          </w:p>
          <w:p w:rsidR="009F6A74" w:rsidRPr="002B6974" w:rsidRDefault="00F7089D" w:rsidP="00D2044C">
            <w:pPr>
              <w:spacing w:line="240" w:lineRule="atLeast"/>
              <w:rPr>
                <w:rFonts w:cs="Arial"/>
              </w:rPr>
            </w:pPr>
            <w:hyperlink r:id="rId21" w:history="1">
              <w:r w:rsidR="00DC6C6B" w:rsidRPr="00DD7E80">
                <w:rPr>
                  <w:rStyle w:val="Hyperlink"/>
                  <w:rFonts w:cs="Arial"/>
                </w:rPr>
                <w:t>hthomas@southeasterntech.edu</w:t>
              </w:r>
            </w:hyperlink>
            <w:r w:rsidR="009F6A74" w:rsidRPr="002B6974">
              <w:rPr>
                <w:rFonts w:cs="Arial"/>
              </w:rPr>
              <w:t xml:space="preserve"> </w:t>
            </w:r>
          </w:p>
        </w:tc>
        <w:tc>
          <w:tcPr>
            <w:tcW w:w="4675" w:type="dxa"/>
          </w:tcPr>
          <w:p w:rsidR="00B066A0" w:rsidRDefault="00B066A0" w:rsidP="00B066A0">
            <w:pPr>
              <w:spacing w:line="240" w:lineRule="atLeast"/>
              <w:rPr>
                <w:rFonts w:cs="Arial"/>
                <w:snapToGrid/>
              </w:rPr>
            </w:pPr>
            <w:r>
              <w:rPr>
                <w:rFonts w:cs="Arial"/>
              </w:rPr>
              <w:t xml:space="preserve">Lanie Jonas, Director of Human Resources </w:t>
            </w:r>
            <w:r>
              <w:rPr>
                <w:rFonts w:cs="Arial"/>
              </w:rPr>
              <w:br/>
              <w:t>Vidalia Campus</w:t>
            </w:r>
          </w:p>
          <w:p w:rsidR="00B066A0" w:rsidRDefault="00B066A0" w:rsidP="00B066A0">
            <w:pPr>
              <w:spacing w:line="240" w:lineRule="atLeast"/>
              <w:rPr>
                <w:rFonts w:cs="Arial"/>
              </w:rPr>
            </w:pPr>
            <w:r>
              <w:rPr>
                <w:rFonts w:cs="Arial"/>
              </w:rPr>
              <w:t>3001 East 1</w:t>
            </w:r>
            <w:r>
              <w:rPr>
                <w:rFonts w:cs="Arial"/>
                <w:vertAlign w:val="superscript"/>
              </w:rPr>
              <w:t>st</w:t>
            </w:r>
            <w:r>
              <w:rPr>
                <w:rFonts w:cs="Arial"/>
              </w:rPr>
              <w:t xml:space="preserve"> Street, Vidalia</w:t>
            </w:r>
          </w:p>
          <w:p w:rsidR="00B066A0" w:rsidRDefault="00B066A0" w:rsidP="00B066A0">
            <w:pPr>
              <w:spacing w:line="240" w:lineRule="atLeast"/>
              <w:rPr>
                <w:rFonts w:cs="Arial"/>
              </w:rPr>
            </w:pPr>
            <w:r>
              <w:rPr>
                <w:rFonts w:cs="Arial"/>
              </w:rPr>
              <w:t>Office 138B Phone: 912-</w:t>
            </w:r>
            <w:r w:rsidR="0046403A">
              <w:rPr>
                <w:rFonts w:cs="Arial"/>
              </w:rPr>
              <w:t>538-3230</w:t>
            </w:r>
          </w:p>
          <w:p w:rsidR="00B066A0" w:rsidRDefault="00B066A0" w:rsidP="00B066A0">
            <w:pPr>
              <w:spacing w:line="240" w:lineRule="atLeast"/>
            </w:pPr>
            <w:r>
              <w:t xml:space="preserve">Email: </w:t>
            </w:r>
            <w:hyperlink r:id="rId22" w:tooltip="ljonas@southeasterntech.edu" w:history="1">
              <w:r>
                <w:rPr>
                  <w:rStyle w:val="Hyperlink"/>
                </w:rPr>
                <w:t>Lanie Jonas</w:t>
              </w:r>
            </w:hyperlink>
          </w:p>
          <w:p w:rsidR="009F6A74" w:rsidRPr="002B6974" w:rsidRDefault="00F7089D" w:rsidP="00B066A0">
            <w:pPr>
              <w:spacing w:line="240" w:lineRule="atLeast"/>
              <w:rPr>
                <w:rFonts w:cs="Arial"/>
              </w:rPr>
            </w:pPr>
            <w:hyperlink r:id="rId23" w:tooltip="email address for Lanie Jonas" w:history="1">
              <w:r w:rsidR="00B066A0">
                <w:rPr>
                  <w:rStyle w:val="Hyperlink"/>
                </w:rPr>
                <w:t>ljonas</w:t>
              </w:r>
              <w:r w:rsidR="00B066A0">
                <w:rPr>
                  <w:rStyle w:val="Hyperlink"/>
                  <w:rFonts w:cs="Arial"/>
                </w:rPr>
                <w:t>@southeasterntech.edu</w:t>
              </w:r>
            </w:hyperlink>
          </w:p>
        </w:tc>
      </w:tr>
      <w:bookmarkEnd w:id="6"/>
    </w:tbl>
    <w:p w:rsidR="002B6974" w:rsidRDefault="002B6974" w:rsidP="000C0F73">
      <w:pPr>
        <w:widowControl/>
        <w:spacing w:line="240" w:lineRule="atLeast"/>
        <w:rPr>
          <w:rFonts w:cs="Arial"/>
        </w:rPr>
      </w:pPr>
    </w:p>
    <w:p w:rsidR="009F6A74" w:rsidRDefault="009F6A74" w:rsidP="00496842">
      <w:pPr>
        <w:pStyle w:val="Heading2"/>
      </w:pPr>
      <w:bookmarkStart w:id="7" w:name="_Hlk504657267"/>
      <w:r>
        <w:t>accessibility Statement</w:t>
      </w:r>
    </w:p>
    <w:p w:rsidR="009F6A74" w:rsidRPr="00741316" w:rsidRDefault="009F6A74" w:rsidP="009F6A74">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9F6A74" w:rsidRDefault="009F6A74" w:rsidP="009F6A74">
      <w:pPr>
        <w:widowControl/>
        <w:spacing w:line="240" w:lineRule="atLeast"/>
        <w:rPr>
          <w:rFonts w:cs="Arial"/>
        </w:rPr>
      </w:pPr>
    </w:p>
    <w:p w:rsidR="009F6A74" w:rsidRDefault="009F6A74" w:rsidP="00496842">
      <w:pPr>
        <w:pStyle w:val="Heading2"/>
      </w:pPr>
      <w:r w:rsidRPr="00633678">
        <w:t xml:space="preserve">GRIEVANCE </w:t>
      </w:r>
      <w:r>
        <w:t>PROCEDURES</w:t>
      </w:r>
    </w:p>
    <w:p w:rsidR="009F6A74" w:rsidRPr="00633678" w:rsidRDefault="009F6A74" w:rsidP="009F6A74">
      <w:pPr>
        <w:widowControl/>
        <w:spacing w:line="240" w:lineRule="atLeast"/>
        <w:rPr>
          <w:rFonts w:cs="Arial"/>
          <w:b/>
        </w:rPr>
      </w:pPr>
      <w:r w:rsidRPr="00633678">
        <w:rPr>
          <w:rFonts w:cs="Arial"/>
        </w:rPr>
        <w:t>Grievance procedures can be found in the Catalog and Handbook located on S</w:t>
      </w:r>
      <w:r>
        <w:rPr>
          <w:rFonts w:cs="Arial"/>
        </w:rPr>
        <w:t xml:space="preserve">outheastern </w:t>
      </w:r>
      <w:r w:rsidRPr="00633678">
        <w:rPr>
          <w:rFonts w:cs="Arial"/>
        </w:rPr>
        <w:t>T</w:t>
      </w:r>
      <w:r>
        <w:rPr>
          <w:rFonts w:cs="Arial"/>
        </w:rPr>
        <w:t xml:space="preserve">echnical </w:t>
      </w:r>
      <w:r w:rsidRPr="00633678">
        <w:rPr>
          <w:rFonts w:cs="Arial"/>
        </w:rPr>
        <w:t>C</w:t>
      </w:r>
      <w:r>
        <w:rPr>
          <w:rFonts w:cs="Arial"/>
        </w:rPr>
        <w:t>ollege</w:t>
      </w:r>
      <w:r w:rsidRPr="00633678">
        <w:rPr>
          <w:rFonts w:cs="Arial"/>
        </w:rPr>
        <w:t>’s website.</w:t>
      </w:r>
    </w:p>
    <w:p w:rsidR="009F6A74" w:rsidRPr="00147D48" w:rsidRDefault="009F6A74" w:rsidP="009F6A74">
      <w:pPr>
        <w:rPr>
          <w:rFonts w:cs="Arial"/>
        </w:rPr>
      </w:pPr>
    </w:p>
    <w:p w:rsidR="009F6A74" w:rsidRPr="00A244FD" w:rsidRDefault="009F6A74" w:rsidP="00496842">
      <w:pPr>
        <w:pStyle w:val="Heading2"/>
      </w:pPr>
      <w:r w:rsidRPr="00A244FD">
        <w:rPr>
          <w:rStyle w:val="Heading2Char"/>
          <w:b/>
        </w:rPr>
        <w:t>ACCESS TO TECHNOLOGY</w:t>
      </w:r>
    </w:p>
    <w:p w:rsidR="009F6A74" w:rsidRDefault="009F6A74" w:rsidP="009F6A74">
      <w:pPr>
        <w:widowControl/>
      </w:pPr>
      <w:r w:rsidRPr="00633678">
        <w:rPr>
          <w:rFonts w:cs="Arial"/>
        </w:rPr>
        <w:t xml:space="preserve">Students can now access </w:t>
      </w:r>
      <w:r w:rsidRPr="00F819B0">
        <w:rPr>
          <w:rFonts w:cs="Arial"/>
        </w:rPr>
        <w:t>Blackboard</w:t>
      </w:r>
      <w:r w:rsidRPr="00633678">
        <w:rPr>
          <w:rFonts w:cs="Arial"/>
        </w:rPr>
        <w:t>, Remote Lab Access, Student Email, Library Databases (Galileo), and BannerWeb via the mySTC portal or by clicking the Current Stu</w:t>
      </w:r>
      <w:r>
        <w:rPr>
          <w:rFonts w:cs="Arial"/>
        </w:rPr>
        <w:t xml:space="preserve">dents link on the </w:t>
      </w:r>
      <w:hyperlink r:id="rId24" w:tooltip=" www.southeasterntech.edu" w:history="1">
        <w:r>
          <w:rPr>
            <w:rStyle w:val="Hyperlink"/>
            <w:rFonts w:cs="Arial"/>
          </w:rPr>
          <w:t>Southeastern Technical College (STC) Website</w:t>
        </w:r>
      </w:hyperlink>
      <w:r>
        <w:rPr>
          <w:rStyle w:val="Hyperlink"/>
          <w:rFonts w:cs="Arial"/>
          <w:u w:val="none"/>
        </w:rPr>
        <w:t xml:space="preserve"> (</w:t>
      </w:r>
      <w:hyperlink r:id="rId25" w:tooltip="Southeastern Tech's Website " w:history="1">
        <w:r w:rsidRPr="002048D9">
          <w:rPr>
            <w:rStyle w:val="Hyperlink"/>
            <w:rFonts w:cs="Arial"/>
          </w:rPr>
          <w:t>www.southeasternte</w:t>
        </w:r>
        <w:r w:rsidR="00DC6C6B">
          <w:rPr>
            <w:rStyle w:val="Hyperlink"/>
            <w:rFonts w:cs="Arial"/>
          </w:rPr>
          <w:t>Chapter</w:t>
        </w:r>
        <w:r w:rsidRPr="002048D9">
          <w:rPr>
            <w:rStyle w:val="Hyperlink"/>
            <w:rFonts w:cs="Arial"/>
          </w:rPr>
          <w:t>edu</w:t>
        </w:r>
      </w:hyperlink>
      <w:r>
        <w:rPr>
          <w:rStyle w:val="Hyperlink"/>
          <w:rFonts w:cs="Arial"/>
          <w:u w:val="none"/>
        </w:rPr>
        <w:t>)</w:t>
      </w:r>
      <w:r w:rsidRPr="00633678">
        <w:rPr>
          <w:rFonts w:cs="Arial"/>
        </w:rPr>
        <w:t>.</w:t>
      </w:r>
      <w:r>
        <w:t xml:space="preserve"> </w:t>
      </w:r>
    </w:p>
    <w:p w:rsidR="009F6A74" w:rsidRDefault="009F6A74" w:rsidP="009F6A74"/>
    <w:p w:rsidR="009F6A74" w:rsidRDefault="009F6A74" w:rsidP="00496842">
      <w:pPr>
        <w:pStyle w:val="Heading2"/>
      </w:pPr>
      <w:r w:rsidRPr="001D6B65">
        <w:t>Technical College System of Georgia</w:t>
      </w:r>
      <w:r w:rsidRPr="00070E28">
        <w:rPr>
          <w:i/>
        </w:rPr>
        <w:t xml:space="preserve"> </w:t>
      </w:r>
      <w:r>
        <w:t>(</w:t>
      </w:r>
      <w:r w:rsidRPr="00070E28">
        <w:t>TCSG</w:t>
      </w:r>
      <w:r>
        <w:t>)</w:t>
      </w:r>
      <w:r w:rsidRPr="00070E28">
        <w:t xml:space="preserve"> GUARANTEE/WARRANTY STATEMENT</w:t>
      </w:r>
    </w:p>
    <w:p w:rsidR="009F6A74" w:rsidRDefault="009F6A74" w:rsidP="009F6A74">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9F6A74" w:rsidRDefault="009F6A74" w:rsidP="009F6A74">
      <w:r>
        <w:t xml:space="preserve"> </w:t>
      </w:r>
    </w:p>
    <w:p w:rsidR="009F6A74" w:rsidRDefault="009F6A74" w:rsidP="00496842">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9F6A74" w:rsidRPr="00F819B0" w:rsidTr="00D2044C">
        <w:trPr>
          <w:cantSplit/>
          <w:tblHeader/>
        </w:trPr>
        <w:tc>
          <w:tcPr>
            <w:tcW w:w="0" w:type="auto"/>
          </w:tcPr>
          <w:p w:rsidR="009F6A74" w:rsidRPr="00F819B0" w:rsidRDefault="009F6A74" w:rsidP="00D2044C">
            <w:pPr>
              <w:rPr>
                <w:rFonts w:cs="Arial"/>
                <w:b/>
              </w:rPr>
            </w:pPr>
            <w:r>
              <w:rPr>
                <w:rFonts w:cs="Arial"/>
                <w:b/>
              </w:rPr>
              <w:t>Assessment/</w:t>
            </w:r>
            <w:r w:rsidR="00DC6C6B">
              <w:rPr>
                <w:rFonts w:cs="Arial"/>
                <w:b/>
              </w:rPr>
              <w:t>Assignment</w:t>
            </w:r>
          </w:p>
        </w:tc>
        <w:tc>
          <w:tcPr>
            <w:tcW w:w="0" w:type="auto"/>
          </w:tcPr>
          <w:p w:rsidR="009F6A74" w:rsidRPr="00F819B0" w:rsidRDefault="009F6A74" w:rsidP="00D2044C">
            <w:pPr>
              <w:rPr>
                <w:rFonts w:cs="Arial"/>
                <w:b/>
              </w:rPr>
            </w:pPr>
            <w:r w:rsidRPr="00F819B0">
              <w:rPr>
                <w:rFonts w:cs="Arial"/>
                <w:b/>
              </w:rPr>
              <w:t>Percentage</w:t>
            </w:r>
          </w:p>
        </w:tc>
      </w:tr>
      <w:tr w:rsidR="009F6A74" w:rsidRPr="00F819B0" w:rsidTr="00D2044C">
        <w:trPr>
          <w:cantSplit/>
          <w:tblHeader/>
        </w:trPr>
        <w:tc>
          <w:tcPr>
            <w:tcW w:w="0" w:type="auto"/>
          </w:tcPr>
          <w:p w:rsidR="009F6A74" w:rsidRPr="00F819B0" w:rsidRDefault="00DC6C6B" w:rsidP="00D2044C">
            <w:pPr>
              <w:rPr>
                <w:rFonts w:cs="Arial"/>
              </w:rPr>
            </w:pPr>
            <w:r>
              <w:rPr>
                <w:rFonts w:cs="Arial"/>
              </w:rPr>
              <w:t>Assignment</w:t>
            </w:r>
            <w:r w:rsidR="009F6A74">
              <w:rPr>
                <w:rFonts w:cs="Arial"/>
              </w:rPr>
              <w:t>s</w:t>
            </w:r>
          </w:p>
        </w:tc>
        <w:tc>
          <w:tcPr>
            <w:tcW w:w="0" w:type="auto"/>
          </w:tcPr>
          <w:p w:rsidR="009F6A74" w:rsidRPr="00F819B0" w:rsidRDefault="009F6A74" w:rsidP="00D2044C">
            <w:pPr>
              <w:rPr>
                <w:rFonts w:cs="Arial"/>
              </w:rPr>
            </w:pPr>
            <w:r>
              <w:rPr>
                <w:rFonts w:cs="Arial"/>
              </w:rPr>
              <w:t>20%</w:t>
            </w:r>
          </w:p>
        </w:tc>
      </w:tr>
      <w:tr w:rsidR="009F6A74" w:rsidRPr="00F819B0" w:rsidTr="00D2044C">
        <w:trPr>
          <w:cantSplit/>
          <w:tblHeader/>
        </w:trPr>
        <w:tc>
          <w:tcPr>
            <w:tcW w:w="0" w:type="auto"/>
          </w:tcPr>
          <w:p w:rsidR="009F6A74" w:rsidRPr="00F819B0" w:rsidRDefault="009F6A74" w:rsidP="00D2044C">
            <w:pPr>
              <w:rPr>
                <w:rFonts w:cs="Arial"/>
              </w:rPr>
            </w:pPr>
            <w:r>
              <w:rPr>
                <w:rFonts w:cs="Arial"/>
              </w:rPr>
              <w:t>Theory Exams</w:t>
            </w:r>
          </w:p>
        </w:tc>
        <w:tc>
          <w:tcPr>
            <w:tcW w:w="0" w:type="auto"/>
          </w:tcPr>
          <w:p w:rsidR="009F6A74" w:rsidRPr="00F819B0" w:rsidRDefault="009F6A74" w:rsidP="00D2044C">
            <w:pPr>
              <w:rPr>
                <w:rFonts w:cs="Arial"/>
              </w:rPr>
            </w:pPr>
            <w:r>
              <w:rPr>
                <w:rFonts w:cs="Arial"/>
              </w:rPr>
              <w:t>25%</w:t>
            </w:r>
          </w:p>
        </w:tc>
      </w:tr>
      <w:tr w:rsidR="009F6A74" w:rsidRPr="00F819B0" w:rsidTr="00D2044C">
        <w:trPr>
          <w:cantSplit/>
          <w:tblHeader/>
        </w:trPr>
        <w:tc>
          <w:tcPr>
            <w:tcW w:w="0" w:type="auto"/>
          </w:tcPr>
          <w:p w:rsidR="009F6A74" w:rsidRPr="00F819B0" w:rsidRDefault="009F6A74" w:rsidP="00D2044C">
            <w:pPr>
              <w:rPr>
                <w:rFonts w:cs="Arial"/>
              </w:rPr>
            </w:pPr>
            <w:r>
              <w:rPr>
                <w:rFonts w:cs="Arial"/>
              </w:rPr>
              <w:t>Final Theory Exam</w:t>
            </w:r>
          </w:p>
        </w:tc>
        <w:tc>
          <w:tcPr>
            <w:tcW w:w="0" w:type="auto"/>
          </w:tcPr>
          <w:p w:rsidR="009F6A74" w:rsidRPr="00F819B0" w:rsidRDefault="009F6A74" w:rsidP="00D2044C">
            <w:pPr>
              <w:rPr>
                <w:rFonts w:cs="Arial"/>
              </w:rPr>
            </w:pPr>
            <w:r>
              <w:rPr>
                <w:rFonts w:cs="Arial"/>
              </w:rPr>
              <w:t>25%</w:t>
            </w:r>
          </w:p>
        </w:tc>
      </w:tr>
      <w:tr w:rsidR="009F6A74" w:rsidRPr="00F819B0" w:rsidTr="00D2044C">
        <w:trPr>
          <w:cantSplit/>
          <w:tblHeader/>
        </w:trPr>
        <w:tc>
          <w:tcPr>
            <w:tcW w:w="0" w:type="auto"/>
          </w:tcPr>
          <w:p w:rsidR="009F6A74" w:rsidRPr="00F819B0" w:rsidRDefault="009F6A74" w:rsidP="00D2044C">
            <w:pPr>
              <w:rPr>
                <w:rFonts w:cs="Arial"/>
              </w:rPr>
            </w:pPr>
            <w:r>
              <w:rPr>
                <w:rFonts w:cs="Arial"/>
              </w:rPr>
              <w:t>Performance Exams</w:t>
            </w:r>
          </w:p>
        </w:tc>
        <w:tc>
          <w:tcPr>
            <w:tcW w:w="0" w:type="auto"/>
          </w:tcPr>
          <w:p w:rsidR="009F6A74" w:rsidRPr="00F819B0" w:rsidRDefault="009F6A74" w:rsidP="00D2044C">
            <w:pPr>
              <w:rPr>
                <w:rFonts w:cs="Arial"/>
              </w:rPr>
            </w:pPr>
            <w:r>
              <w:rPr>
                <w:rFonts w:cs="Arial"/>
              </w:rPr>
              <w:t xml:space="preserve">15% </w:t>
            </w:r>
          </w:p>
        </w:tc>
      </w:tr>
      <w:tr w:rsidR="009F6A74" w:rsidRPr="00F819B0" w:rsidTr="00D2044C">
        <w:trPr>
          <w:cantSplit/>
          <w:tblHeader/>
        </w:trPr>
        <w:tc>
          <w:tcPr>
            <w:tcW w:w="0" w:type="auto"/>
          </w:tcPr>
          <w:p w:rsidR="009F6A74" w:rsidRPr="00F819B0" w:rsidRDefault="009F6A74" w:rsidP="00D2044C">
            <w:pPr>
              <w:rPr>
                <w:rFonts w:cs="Arial"/>
              </w:rPr>
            </w:pPr>
            <w:r>
              <w:rPr>
                <w:rFonts w:cs="Arial"/>
              </w:rPr>
              <w:t>Final Performance Exam</w:t>
            </w:r>
          </w:p>
        </w:tc>
        <w:tc>
          <w:tcPr>
            <w:tcW w:w="0" w:type="auto"/>
          </w:tcPr>
          <w:p w:rsidR="009F6A74" w:rsidRPr="00F819B0" w:rsidRDefault="009F6A74" w:rsidP="00D2044C">
            <w:pPr>
              <w:rPr>
                <w:rFonts w:cs="Arial"/>
              </w:rPr>
            </w:pPr>
            <w:r>
              <w:rPr>
                <w:rFonts w:cs="Arial"/>
              </w:rPr>
              <w:t xml:space="preserve">15% </w:t>
            </w:r>
          </w:p>
        </w:tc>
      </w:tr>
    </w:tbl>
    <w:p w:rsidR="009F6A74" w:rsidRPr="009A4F4F" w:rsidRDefault="009F6A74" w:rsidP="009F6A74"/>
    <w:p w:rsidR="009F6A74" w:rsidRDefault="009F6A74" w:rsidP="00496842">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9F6A74" w:rsidTr="00D2044C">
        <w:trPr>
          <w:cantSplit/>
          <w:tblHeader/>
        </w:trPr>
        <w:tc>
          <w:tcPr>
            <w:tcW w:w="0" w:type="auto"/>
          </w:tcPr>
          <w:p w:rsidR="009F6A74" w:rsidRPr="00F819B0" w:rsidRDefault="009F6A74" w:rsidP="00D2044C">
            <w:pPr>
              <w:rPr>
                <w:rFonts w:cs="Arial"/>
                <w:b/>
              </w:rPr>
            </w:pPr>
            <w:r w:rsidRPr="00F819B0">
              <w:rPr>
                <w:rFonts w:cs="Arial"/>
                <w:b/>
              </w:rPr>
              <w:t>Letter Grade</w:t>
            </w:r>
          </w:p>
        </w:tc>
        <w:tc>
          <w:tcPr>
            <w:tcW w:w="0" w:type="auto"/>
          </w:tcPr>
          <w:p w:rsidR="009F6A74" w:rsidRPr="00F819B0" w:rsidRDefault="009F6A74" w:rsidP="00D2044C">
            <w:pPr>
              <w:rPr>
                <w:rFonts w:cs="Arial"/>
                <w:b/>
              </w:rPr>
            </w:pPr>
            <w:r w:rsidRPr="00F819B0">
              <w:rPr>
                <w:rFonts w:cs="Arial"/>
                <w:b/>
              </w:rPr>
              <w:t>Range</w:t>
            </w:r>
          </w:p>
        </w:tc>
      </w:tr>
      <w:tr w:rsidR="009F6A74" w:rsidTr="00D2044C">
        <w:tc>
          <w:tcPr>
            <w:tcW w:w="0" w:type="auto"/>
          </w:tcPr>
          <w:p w:rsidR="009F6A74" w:rsidRPr="00A244FD" w:rsidRDefault="009F6A74" w:rsidP="00D2044C">
            <w:pPr>
              <w:rPr>
                <w:rFonts w:cs="Arial"/>
              </w:rPr>
            </w:pPr>
            <w:r w:rsidRPr="00A244FD">
              <w:rPr>
                <w:rFonts w:cs="Arial"/>
              </w:rPr>
              <w:t>A</w:t>
            </w:r>
          </w:p>
        </w:tc>
        <w:tc>
          <w:tcPr>
            <w:tcW w:w="0" w:type="auto"/>
          </w:tcPr>
          <w:p w:rsidR="009F6A74" w:rsidRPr="00A244FD" w:rsidRDefault="009F6A74" w:rsidP="00D2044C">
            <w:pPr>
              <w:rPr>
                <w:rFonts w:cs="Arial"/>
              </w:rPr>
            </w:pPr>
            <w:r w:rsidRPr="00A244FD">
              <w:rPr>
                <w:rFonts w:cs="Arial"/>
              </w:rPr>
              <w:t>90-100</w:t>
            </w:r>
          </w:p>
        </w:tc>
      </w:tr>
      <w:tr w:rsidR="009F6A74" w:rsidTr="00D2044C">
        <w:tc>
          <w:tcPr>
            <w:tcW w:w="0" w:type="auto"/>
          </w:tcPr>
          <w:p w:rsidR="009F6A74" w:rsidRPr="00A244FD" w:rsidRDefault="009F6A74" w:rsidP="00D2044C">
            <w:pPr>
              <w:rPr>
                <w:rFonts w:cs="Arial"/>
              </w:rPr>
            </w:pPr>
            <w:r w:rsidRPr="00A244FD">
              <w:rPr>
                <w:rFonts w:cs="Arial"/>
              </w:rPr>
              <w:t>B</w:t>
            </w:r>
          </w:p>
        </w:tc>
        <w:tc>
          <w:tcPr>
            <w:tcW w:w="0" w:type="auto"/>
          </w:tcPr>
          <w:p w:rsidR="009F6A74" w:rsidRPr="00A244FD" w:rsidRDefault="009F6A74" w:rsidP="00D2044C">
            <w:pPr>
              <w:rPr>
                <w:rFonts w:cs="Arial"/>
              </w:rPr>
            </w:pPr>
            <w:r w:rsidRPr="00A244FD">
              <w:rPr>
                <w:rFonts w:cs="Arial"/>
              </w:rPr>
              <w:t>80-89</w:t>
            </w:r>
          </w:p>
        </w:tc>
      </w:tr>
      <w:tr w:rsidR="009F6A74" w:rsidTr="00D2044C">
        <w:tc>
          <w:tcPr>
            <w:tcW w:w="0" w:type="auto"/>
          </w:tcPr>
          <w:p w:rsidR="009F6A74" w:rsidRPr="00A244FD" w:rsidRDefault="009F6A74" w:rsidP="00D2044C">
            <w:pPr>
              <w:rPr>
                <w:rFonts w:cs="Arial"/>
              </w:rPr>
            </w:pPr>
            <w:r w:rsidRPr="00A244FD">
              <w:rPr>
                <w:rFonts w:cs="Arial"/>
              </w:rPr>
              <w:t>C</w:t>
            </w:r>
          </w:p>
        </w:tc>
        <w:tc>
          <w:tcPr>
            <w:tcW w:w="0" w:type="auto"/>
          </w:tcPr>
          <w:p w:rsidR="009F6A74" w:rsidRPr="00A244FD" w:rsidRDefault="009F6A74" w:rsidP="00D2044C">
            <w:pPr>
              <w:rPr>
                <w:rFonts w:cs="Arial"/>
              </w:rPr>
            </w:pPr>
            <w:r w:rsidRPr="00A244FD">
              <w:rPr>
                <w:rFonts w:cs="Arial"/>
              </w:rPr>
              <w:t>70-79</w:t>
            </w:r>
          </w:p>
        </w:tc>
      </w:tr>
      <w:tr w:rsidR="009F6A74" w:rsidTr="00D2044C">
        <w:tc>
          <w:tcPr>
            <w:tcW w:w="0" w:type="auto"/>
          </w:tcPr>
          <w:p w:rsidR="009F6A74" w:rsidRPr="00A244FD" w:rsidRDefault="009F6A74" w:rsidP="00D2044C">
            <w:pPr>
              <w:rPr>
                <w:rFonts w:cs="Arial"/>
              </w:rPr>
            </w:pPr>
            <w:r w:rsidRPr="00A244FD">
              <w:rPr>
                <w:rFonts w:cs="Arial"/>
              </w:rPr>
              <w:t>D</w:t>
            </w:r>
          </w:p>
        </w:tc>
        <w:tc>
          <w:tcPr>
            <w:tcW w:w="0" w:type="auto"/>
          </w:tcPr>
          <w:p w:rsidR="009F6A74" w:rsidRPr="00A244FD" w:rsidRDefault="009F6A74" w:rsidP="00D2044C">
            <w:pPr>
              <w:rPr>
                <w:rFonts w:cs="Arial"/>
              </w:rPr>
            </w:pPr>
            <w:r w:rsidRPr="00A244FD">
              <w:rPr>
                <w:rFonts w:cs="Arial"/>
              </w:rPr>
              <w:t>60-69</w:t>
            </w:r>
          </w:p>
        </w:tc>
      </w:tr>
      <w:tr w:rsidR="009F6A74" w:rsidTr="00D2044C">
        <w:tc>
          <w:tcPr>
            <w:tcW w:w="0" w:type="auto"/>
          </w:tcPr>
          <w:p w:rsidR="009F6A74" w:rsidRPr="00A244FD" w:rsidRDefault="009F6A74" w:rsidP="00D2044C">
            <w:pPr>
              <w:rPr>
                <w:rFonts w:cs="Arial"/>
              </w:rPr>
            </w:pPr>
            <w:r w:rsidRPr="00A244FD">
              <w:rPr>
                <w:rFonts w:cs="Arial"/>
              </w:rPr>
              <w:t>F</w:t>
            </w:r>
          </w:p>
        </w:tc>
        <w:tc>
          <w:tcPr>
            <w:tcW w:w="0" w:type="auto"/>
          </w:tcPr>
          <w:p w:rsidR="009F6A74" w:rsidRPr="00A244FD" w:rsidRDefault="009F6A74" w:rsidP="00D2044C">
            <w:pPr>
              <w:rPr>
                <w:rFonts w:cs="Arial"/>
              </w:rPr>
            </w:pPr>
            <w:r w:rsidRPr="00A244FD">
              <w:rPr>
                <w:rFonts w:cs="Arial"/>
              </w:rPr>
              <w:t>0-59</w:t>
            </w:r>
          </w:p>
        </w:tc>
      </w:tr>
      <w:bookmarkEnd w:id="7"/>
    </w:tbl>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4F0243" w:rsidRPr="0006100D" w:rsidRDefault="004A18D2" w:rsidP="00067468">
      <w:pPr>
        <w:pStyle w:val="Heading1"/>
      </w:pPr>
      <w:r w:rsidRPr="0006100D">
        <w:lastRenderedPageBreak/>
        <w:t>Cosm 102</w:t>
      </w:r>
      <w:r w:rsidR="00827DED" w:rsidRPr="0006100D">
        <w:t xml:space="preserve">0 </w:t>
      </w:r>
      <w:r w:rsidR="002236C2" w:rsidRPr="0006100D">
        <w:t>Hair Care and Treatment</w:t>
      </w:r>
    </w:p>
    <w:p w:rsidR="00DC21BD" w:rsidRPr="0006100D" w:rsidRDefault="00067468" w:rsidP="00067468">
      <w:pPr>
        <w:pStyle w:val="Heading1"/>
      </w:pPr>
      <w:r>
        <w:t>Spring</w:t>
      </w:r>
      <w:r w:rsidR="00827DED" w:rsidRPr="0006100D">
        <w:t xml:space="preserve"> Semester </w:t>
      </w:r>
      <w:r>
        <w:t>2023</w:t>
      </w:r>
      <w:r w:rsidR="00827DED" w:rsidRPr="0006100D">
        <w:t xml:space="preserve"> Lesson P</w:t>
      </w:r>
      <w:r w:rsidR="00DC21BD" w:rsidRPr="0006100D">
        <w:t>lan</w:t>
      </w:r>
    </w:p>
    <w:p w:rsidR="00DC21BD" w:rsidRPr="00DC21BD" w:rsidRDefault="00DC21BD" w:rsidP="00DC21BD"/>
    <w:tbl>
      <w:tblPr>
        <w:tblStyle w:val="TableGrid"/>
        <w:tblW w:w="10790"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705"/>
        <w:gridCol w:w="1080"/>
        <w:gridCol w:w="2610"/>
        <w:gridCol w:w="3870"/>
        <w:gridCol w:w="1525"/>
      </w:tblGrid>
      <w:tr w:rsidR="00323E8E" w:rsidRPr="001A087B" w:rsidTr="00825A42">
        <w:trPr>
          <w:cantSplit/>
          <w:trHeight w:val="432"/>
          <w:tblHeader/>
        </w:trPr>
        <w:tc>
          <w:tcPr>
            <w:tcW w:w="1705" w:type="dxa"/>
          </w:tcPr>
          <w:p w:rsidR="00323E8E" w:rsidRDefault="00323E8E" w:rsidP="00DC21BD">
            <w:pPr>
              <w:jc w:val="center"/>
              <w:rPr>
                <w:rFonts w:asciiTheme="minorHAnsi" w:hAnsiTheme="minorHAnsi" w:cstheme="minorHAnsi"/>
                <w:b/>
                <w:bCs/>
                <w:szCs w:val="24"/>
              </w:rPr>
            </w:pPr>
            <w:r>
              <w:rPr>
                <w:rFonts w:asciiTheme="minorHAnsi" w:hAnsiTheme="minorHAnsi" w:cstheme="minorHAnsi"/>
                <w:b/>
                <w:bCs/>
                <w:szCs w:val="24"/>
              </w:rPr>
              <w:t>Date</w:t>
            </w:r>
          </w:p>
          <w:p w:rsidR="00323E8E" w:rsidRPr="00C0536A" w:rsidRDefault="00323E8E" w:rsidP="00DC21BD">
            <w:pPr>
              <w:jc w:val="center"/>
              <w:rPr>
                <w:rFonts w:asciiTheme="minorHAnsi" w:hAnsiTheme="minorHAnsi" w:cstheme="minorHAnsi"/>
                <w:b/>
                <w:bCs/>
                <w:szCs w:val="24"/>
              </w:rPr>
            </w:pPr>
            <w:r w:rsidRPr="00C0536A">
              <w:rPr>
                <w:rFonts w:asciiTheme="minorHAnsi" w:hAnsiTheme="minorHAnsi" w:cstheme="minorHAnsi"/>
                <w:b/>
                <w:bCs/>
                <w:szCs w:val="24"/>
              </w:rPr>
              <w:t>Week</w:t>
            </w:r>
          </w:p>
        </w:tc>
        <w:tc>
          <w:tcPr>
            <w:tcW w:w="1080" w:type="dxa"/>
          </w:tcPr>
          <w:p w:rsidR="00323E8E" w:rsidRPr="00C0536A" w:rsidRDefault="00323E8E" w:rsidP="005613E9">
            <w:pPr>
              <w:jc w:val="center"/>
              <w:rPr>
                <w:rFonts w:asciiTheme="minorHAnsi" w:hAnsiTheme="minorHAnsi" w:cstheme="minorHAnsi"/>
                <w:b/>
                <w:bCs/>
                <w:szCs w:val="24"/>
              </w:rPr>
            </w:pPr>
            <w:r w:rsidRPr="00C0536A">
              <w:rPr>
                <w:rFonts w:asciiTheme="minorHAnsi" w:hAnsiTheme="minorHAnsi" w:cstheme="minorHAnsi"/>
                <w:b/>
                <w:bCs/>
                <w:szCs w:val="24"/>
              </w:rPr>
              <w:t>Chapter</w:t>
            </w:r>
          </w:p>
        </w:tc>
        <w:tc>
          <w:tcPr>
            <w:tcW w:w="2610" w:type="dxa"/>
          </w:tcPr>
          <w:p w:rsidR="00323E8E" w:rsidRPr="00C0536A" w:rsidRDefault="00323E8E" w:rsidP="00DC21BD">
            <w:pPr>
              <w:jc w:val="center"/>
              <w:rPr>
                <w:rFonts w:asciiTheme="minorHAnsi" w:hAnsiTheme="minorHAnsi" w:cstheme="minorHAnsi"/>
                <w:b/>
                <w:bCs/>
                <w:szCs w:val="24"/>
              </w:rPr>
            </w:pPr>
            <w:r w:rsidRPr="00C0536A">
              <w:rPr>
                <w:rFonts w:asciiTheme="minorHAnsi" w:hAnsiTheme="minorHAnsi" w:cstheme="minorHAnsi"/>
                <w:b/>
                <w:bCs/>
                <w:szCs w:val="24"/>
              </w:rPr>
              <w:t>Content</w:t>
            </w:r>
          </w:p>
        </w:tc>
        <w:tc>
          <w:tcPr>
            <w:tcW w:w="3870" w:type="dxa"/>
          </w:tcPr>
          <w:p w:rsidR="00323E8E" w:rsidRPr="002D4F3D" w:rsidRDefault="00323E8E" w:rsidP="00DC21BD">
            <w:pPr>
              <w:jc w:val="center"/>
              <w:rPr>
                <w:rFonts w:asciiTheme="minorHAnsi" w:hAnsiTheme="minorHAnsi" w:cstheme="minorHAnsi"/>
                <w:b/>
                <w:bCs/>
                <w:szCs w:val="24"/>
              </w:rPr>
            </w:pPr>
            <w:r w:rsidRPr="002D4F3D">
              <w:rPr>
                <w:rFonts w:asciiTheme="minorHAnsi" w:hAnsiTheme="minorHAnsi" w:cstheme="minorHAnsi"/>
                <w:b/>
                <w:bCs/>
                <w:szCs w:val="24"/>
              </w:rPr>
              <w:t xml:space="preserve">Assignments &amp; </w:t>
            </w:r>
            <w:r w:rsidR="00E80D16">
              <w:rPr>
                <w:rFonts w:asciiTheme="minorHAnsi" w:hAnsiTheme="minorHAnsi" w:cstheme="minorHAnsi"/>
                <w:b/>
                <w:bCs/>
                <w:szCs w:val="24"/>
              </w:rPr>
              <w:t>Exam</w:t>
            </w:r>
            <w:r w:rsidRPr="002D4F3D">
              <w:rPr>
                <w:rFonts w:asciiTheme="minorHAnsi" w:hAnsiTheme="minorHAnsi" w:cstheme="minorHAnsi"/>
                <w:b/>
                <w:bCs/>
                <w:szCs w:val="24"/>
              </w:rPr>
              <w:t>s Due Dates</w:t>
            </w:r>
          </w:p>
          <w:p w:rsidR="00323E8E" w:rsidRPr="00C0536A" w:rsidRDefault="00323E8E" w:rsidP="00DC21BD">
            <w:pPr>
              <w:jc w:val="center"/>
              <w:rPr>
                <w:rFonts w:asciiTheme="minorHAnsi" w:hAnsiTheme="minorHAnsi" w:cstheme="minorHAnsi"/>
                <w:b/>
                <w:bCs/>
                <w:color w:val="FF0000"/>
                <w:szCs w:val="24"/>
              </w:rPr>
            </w:pPr>
            <w:r w:rsidRPr="00C32F8E">
              <w:rPr>
                <w:rFonts w:asciiTheme="minorHAnsi" w:hAnsiTheme="minorHAnsi" w:cstheme="minorHAnsi"/>
                <w:b/>
                <w:bCs/>
                <w:szCs w:val="24"/>
              </w:rPr>
              <w:t>All assignments due on Wednesday @ 11:00 pm</w:t>
            </w:r>
          </w:p>
        </w:tc>
        <w:tc>
          <w:tcPr>
            <w:tcW w:w="1525" w:type="dxa"/>
          </w:tcPr>
          <w:p w:rsidR="00323E8E" w:rsidRPr="00C0536A" w:rsidRDefault="00323E8E" w:rsidP="00DC21BD">
            <w:pPr>
              <w:jc w:val="center"/>
              <w:rPr>
                <w:rFonts w:asciiTheme="minorHAnsi" w:hAnsiTheme="minorHAnsi" w:cstheme="minorHAnsi"/>
                <w:b/>
                <w:bCs/>
                <w:szCs w:val="24"/>
              </w:rPr>
            </w:pPr>
            <w:r w:rsidRPr="00C0536A">
              <w:rPr>
                <w:rFonts w:asciiTheme="minorHAnsi" w:hAnsiTheme="minorHAnsi" w:cstheme="minorHAnsi"/>
                <w:b/>
                <w:bCs/>
                <w:szCs w:val="24"/>
              </w:rPr>
              <w:t>Competency Area</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Pr>
                <w:rFonts w:asciiTheme="minorHAnsi" w:hAnsiTheme="minorHAnsi" w:cstheme="minorHAnsi"/>
                <w:szCs w:val="24"/>
              </w:rPr>
              <w:t xml:space="preserve">Week 1 </w:t>
            </w:r>
            <w:r w:rsidRPr="004F36A4">
              <w:rPr>
                <w:rFonts w:asciiTheme="minorHAnsi" w:hAnsiTheme="minorHAnsi" w:cstheme="minorHAnsi"/>
                <w:szCs w:val="24"/>
              </w:rPr>
              <w:t>January</w:t>
            </w:r>
            <w:r>
              <w:rPr>
                <w:rFonts w:asciiTheme="minorHAnsi" w:hAnsiTheme="minorHAnsi" w:cstheme="minorHAnsi"/>
                <w:szCs w:val="24"/>
              </w:rPr>
              <w:t xml:space="preserve"> </w:t>
            </w:r>
          </w:p>
          <w:p w:rsidR="00511801" w:rsidRPr="004F36A4" w:rsidRDefault="00067468" w:rsidP="00511801">
            <w:pPr>
              <w:spacing w:after="58"/>
              <w:rPr>
                <w:rFonts w:asciiTheme="minorHAnsi" w:hAnsiTheme="minorHAnsi" w:cstheme="minorHAnsi"/>
                <w:szCs w:val="24"/>
              </w:rPr>
            </w:pPr>
            <w:r>
              <w:rPr>
                <w:rFonts w:asciiTheme="minorHAnsi" w:hAnsiTheme="minorHAnsi" w:cstheme="minorHAnsi"/>
                <w:szCs w:val="24"/>
              </w:rPr>
              <w:t>9</w:t>
            </w:r>
            <w:r w:rsidR="00511801">
              <w:rPr>
                <w:rFonts w:asciiTheme="minorHAnsi" w:hAnsiTheme="minorHAnsi" w:cstheme="minorHAnsi"/>
                <w:szCs w:val="24"/>
              </w:rPr>
              <w:t>-12</w:t>
            </w:r>
          </w:p>
        </w:tc>
        <w:tc>
          <w:tcPr>
            <w:tcW w:w="1080" w:type="dxa"/>
          </w:tcPr>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11 </w:t>
            </w:r>
          </w:p>
        </w:tc>
        <w:tc>
          <w:tcPr>
            <w:tcW w:w="2610" w:type="dxa"/>
          </w:tcPr>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Properties of the Hair and Scalp </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3870" w:type="dxa"/>
          </w:tcPr>
          <w:p w:rsidR="00511801"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w:t>
            </w:r>
            <w:r w:rsidRPr="001A087B">
              <w:rPr>
                <w:rFonts w:asciiTheme="minorHAnsi" w:eastAsia="Calibri" w:hAnsiTheme="minorHAnsi" w:cstheme="minorHAnsi"/>
                <w:szCs w:val="24"/>
              </w:rPr>
              <w:t xml:space="preserve">Read pages 223-232, </w:t>
            </w:r>
            <w:r>
              <w:rPr>
                <w:rFonts w:asciiTheme="minorHAnsi" w:eastAsia="Calibri" w:hAnsiTheme="minorHAnsi" w:cstheme="minorHAnsi"/>
                <w:szCs w:val="24"/>
              </w:rPr>
              <w:t xml:space="preserve">watch Structure of Hair &amp; Structure of Follicles, Draping &amp; Shampooing Parts 1&amp;2, </w:t>
            </w:r>
            <w:r w:rsidRPr="001A087B">
              <w:rPr>
                <w:rFonts w:asciiTheme="minorHAnsi" w:eastAsia="Calibri" w:hAnsiTheme="minorHAnsi" w:cstheme="minorHAnsi"/>
                <w:szCs w:val="24"/>
              </w:rPr>
              <w:t>MindTap assignments</w:t>
            </w:r>
          </w:p>
          <w:p w:rsidR="00511801" w:rsidRPr="00EE7FC5" w:rsidRDefault="00511801" w:rsidP="00511801">
            <w:pPr>
              <w:spacing w:line="259" w:lineRule="auto"/>
              <w:rPr>
                <w:rFonts w:asciiTheme="minorHAnsi" w:hAnsiTheme="minorHAnsi" w:cstheme="minorHAnsi"/>
                <w:szCs w:val="24"/>
              </w:rPr>
            </w:pPr>
            <w:r w:rsidRPr="00EE7FC5">
              <w:rPr>
                <w:rFonts w:asciiTheme="minorHAnsi" w:eastAsia="Calibri" w:hAnsiTheme="minorHAnsi" w:cstheme="minorHAnsi"/>
                <w:b/>
                <w:szCs w:val="24"/>
              </w:rPr>
              <w:t xml:space="preserve">Class: </w:t>
            </w:r>
            <w:r>
              <w:rPr>
                <w:rFonts w:asciiTheme="minorHAnsi" w:eastAsia="Calibri" w:hAnsiTheme="minorHAnsi" w:cstheme="minorHAnsi"/>
                <w:b/>
                <w:szCs w:val="24"/>
              </w:rPr>
              <w:t xml:space="preserve"> </w:t>
            </w:r>
            <w:r>
              <w:rPr>
                <w:rFonts w:asciiTheme="minorHAnsi" w:eastAsia="Calibri" w:hAnsiTheme="minorHAnsi" w:cstheme="minorHAnsi"/>
                <w:szCs w:val="24"/>
              </w:rPr>
              <w:t>P</w:t>
            </w:r>
            <w:r w:rsidRPr="001A087B">
              <w:rPr>
                <w:rFonts w:asciiTheme="minorHAnsi" w:eastAsia="Calibri" w:hAnsiTheme="minorHAnsi" w:cstheme="minorHAnsi"/>
                <w:szCs w:val="24"/>
              </w:rPr>
              <w:t>roper draping</w:t>
            </w:r>
            <w:r>
              <w:rPr>
                <w:rFonts w:asciiTheme="minorHAnsi" w:eastAsia="Calibri" w:hAnsiTheme="minorHAnsi" w:cstheme="minorHAnsi"/>
                <w:szCs w:val="24"/>
              </w:rPr>
              <w:t>, shampooing &amp;</w:t>
            </w:r>
            <w:r w:rsidRPr="001A087B">
              <w:rPr>
                <w:rFonts w:asciiTheme="minorHAnsi" w:eastAsia="Calibri" w:hAnsiTheme="minorHAnsi" w:cstheme="minorHAnsi"/>
                <w:szCs w:val="24"/>
              </w:rPr>
              <w:t xml:space="preserve"> conditioning</w:t>
            </w:r>
            <w:r>
              <w:rPr>
                <w:rFonts w:asciiTheme="minorHAnsi" w:eastAsia="Calibri" w:hAnsiTheme="minorHAnsi" w:cstheme="minorHAnsi"/>
                <w:szCs w:val="24"/>
              </w:rPr>
              <w:t xml:space="preserve"> techniques, &amp; brushing</w:t>
            </w:r>
            <w:r w:rsidRPr="001A087B">
              <w:rPr>
                <w:rFonts w:asciiTheme="minorHAnsi" w:eastAsia="Calibri" w:hAnsiTheme="minorHAnsi" w:cstheme="minorHAnsi"/>
                <w:szCs w:val="24"/>
              </w:rPr>
              <w:t xml:space="preserve"> procedures, </w:t>
            </w:r>
            <w:r>
              <w:rPr>
                <w:rFonts w:asciiTheme="minorHAnsi" w:eastAsia="Calibri" w:hAnsiTheme="minorHAnsi" w:cstheme="minorHAnsi"/>
                <w:szCs w:val="24"/>
              </w:rPr>
              <w:t>hair and scalp analysis procedures</w:t>
            </w:r>
          </w:p>
        </w:tc>
        <w:tc>
          <w:tcPr>
            <w:tcW w:w="1525" w:type="dxa"/>
          </w:tcPr>
          <w:p w:rsidR="00511801" w:rsidRPr="001A087B" w:rsidRDefault="00511801" w:rsidP="00511801">
            <w:pPr>
              <w:spacing w:line="259" w:lineRule="auto"/>
              <w:ind w:left="5" w:right="29"/>
              <w:rPr>
                <w:rFonts w:asciiTheme="minorHAnsi" w:eastAsia="Calibri" w:hAnsiTheme="minorHAnsi" w:cstheme="minorHAnsi"/>
                <w:szCs w:val="24"/>
              </w:rPr>
            </w:pPr>
            <w:r w:rsidRPr="001A087B">
              <w:rPr>
                <w:rFonts w:asciiTheme="minorHAnsi" w:eastAsia="Calibri" w:hAnsiTheme="minorHAnsi" w:cstheme="minorHAnsi"/>
                <w:szCs w:val="24"/>
              </w:rPr>
              <w:t xml:space="preserve">2,3,4 </w:t>
            </w:r>
          </w:p>
          <w:p w:rsidR="00511801" w:rsidRPr="001A087B" w:rsidRDefault="00511801" w:rsidP="00511801">
            <w:pPr>
              <w:spacing w:line="259" w:lineRule="auto"/>
              <w:ind w:left="5" w:right="29"/>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Week 2</w:t>
            </w:r>
          </w:p>
          <w:p w:rsidR="00511801" w:rsidRDefault="00511801" w:rsidP="00511801">
            <w:pPr>
              <w:spacing w:after="58"/>
              <w:rPr>
                <w:rFonts w:asciiTheme="minorHAnsi" w:hAnsiTheme="minorHAnsi" w:cstheme="minorHAnsi"/>
                <w:szCs w:val="24"/>
              </w:rPr>
            </w:pPr>
            <w:r>
              <w:rPr>
                <w:rFonts w:asciiTheme="minorHAnsi" w:hAnsiTheme="minorHAnsi" w:cstheme="minorHAnsi"/>
                <w:szCs w:val="24"/>
              </w:rPr>
              <w:t>January</w:t>
            </w:r>
          </w:p>
          <w:p w:rsidR="00511801" w:rsidRPr="004F36A4" w:rsidRDefault="00067468" w:rsidP="00511801">
            <w:pPr>
              <w:spacing w:after="58"/>
              <w:rPr>
                <w:rFonts w:asciiTheme="minorHAnsi" w:hAnsiTheme="minorHAnsi" w:cstheme="minorHAnsi"/>
                <w:szCs w:val="24"/>
              </w:rPr>
            </w:pPr>
            <w:r>
              <w:rPr>
                <w:rFonts w:asciiTheme="minorHAnsi" w:hAnsiTheme="minorHAnsi" w:cstheme="minorHAnsi"/>
                <w:szCs w:val="24"/>
              </w:rPr>
              <w:t>16</w:t>
            </w:r>
            <w:r w:rsidR="00511801">
              <w:rPr>
                <w:rFonts w:asciiTheme="minorHAnsi" w:hAnsiTheme="minorHAnsi" w:cstheme="minorHAnsi"/>
                <w:szCs w:val="24"/>
              </w:rPr>
              <w:t>-19</w:t>
            </w:r>
          </w:p>
        </w:tc>
        <w:tc>
          <w:tcPr>
            <w:tcW w:w="1080" w:type="dxa"/>
          </w:tcPr>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15 </w:t>
            </w:r>
          </w:p>
        </w:tc>
        <w:tc>
          <w:tcPr>
            <w:tcW w:w="2610" w:type="dxa"/>
          </w:tcPr>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Scalp Care, Shampooing and Conditioning </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3870" w:type="dxa"/>
          </w:tcPr>
          <w:p w:rsidR="00511801" w:rsidRDefault="00511801" w:rsidP="00511801">
            <w:pPr>
              <w:spacing w:after="1"/>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Read pages 232-237, watch Hair Growth &amp; Understanding the Hair Growth Cycle</w:t>
            </w:r>
            <w:r w:rsidRPr="001A087B">
              <w:rPr>
                <w:rFonts w:asciiTheme="minorHAnsi" w:eastAsia="Calibri" w:hAnsiTheme="minorHAnsi" w:cstheme="minorHAnsi"/>
                <w:szCs w:val="24"/>
              </w:rPr>
              <w:t xml:space="preserve">, MindTap assignment. </w:t>
            </w:r>
          </w:p>
          <w:p w:rsidR="00511801" w:rsidRPr="003F5AB0"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sidRPr="00AC6097">
              <w:rPr>
                <w:rFonts w:asciiTheme="minorHAnsi" w:eastAsia="Calibri" w:hAnsiTheme="minorHAnsi" w:cstheme="minorHAnsi"/>
                <w:szCs w:val="24"/>
              </w:rPr>
              <w:t>Draping</w:t>
            </w:r>
            <w:r>
              <w:rPr>
                <w:rFonts w:asciiTheme="minorHAnsi" w:eastAsia="Calibri" w:hAnsiTheme="minorHAnsi" w:cstheme="minorHAnsi"/>
                <w:b/>
                <w:szCs w:val="24"/>
              </w:rPr>
              <w:t xml:space="preserve">, shampooing, </w:t>
            </w:r>
            <w:r>
              <w:rPr>
                <w:rFonts w:asciiTheme="minorHAnsi" w:eastAsia="Calibri" w:hAnsiTheme="minorHAnsi" w:cstheme="minorHAnsi"/>
                <w:szCs w:val="24"/>
              </w:rPr>
              <w:t>s</w:t>
            </w:r>
            <w:r w:rsidRPr="00EE7FC5">
              <w:rPr>
                <w:rFonts w:asciiTheme="minorHAnsi" w:eastAsia="Calibri" w:hAnsiTheme="minorHAnsi" w:cstheme="minorHAnsi"/>
                <w:szCs w:val="24"/>
              </w:rPr>
              <w:t>calp treatments</w:t>
            </w:r>
            <w:r>
              <w:rPr>
                <w:rFonts w:asciiTheme="minorHAnsi" w:eastAsia="Calibri" w:hAnsiTheme="minorHAnsi" w:cstheme="minorHAnsi"/>
                <w:szCs w:val="24"/>
              </w:rPr>
              <w:t xml:space="preserve">, &amp; </w:t>
            </w:r>
            <w:r w:rsidRPr="00EE7FC5">
              <w:rPr>
                <w:rFonts w:asciiTheme="minorHAnsi" w:eastAsia="Calibri" w:hAnsiTheme="minorHAnsi" w:cstheme="minorHAnsi"/>
                <w:szCs w:val="24"/>
              </w:rPr>
              <w:t>scalp massage techniques</w:t>
            </w:r>
          </w:p>
        </w:tc>
        <w:tc>
          <w:tcPr>
            <w:tcW w:w="1525" w:type="dxa"/>
          </w:tcPr>
          <w:p w:rsidR="00511801" w:rsidRDefault="00511801" w:rsidP="00511801">
            <w:pPr>
              <w:spacing w:line="259" w:lineRule="auto"/>
              <w:ind w:left="5" w:right="14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43"/>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584"/>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Week 3</w:t>
            </w:r>
          </w:p>
          <w:p w:rsidR="00511801" w:rsidRPr="004F36A4" w:rsidRDefault="00511801" w:rsidP="00511801">
            <w:pPr>
              <w:spacing w:after="58"/>
              <w:rPr>
                <w:rFonts w:asciiTheme="minorHAnsi" w:hAnsiTheme="minorHAnsi" w:cstheme="minorHAnsi"/>
                <w:szCs w:val="24"/>
              </w:rPr>
            </w:pPr>
            <w:r w:rsidRPr="004F36A4">
              <w:rPr>
                <w:rFonts w:asciiTheme="minorHAnsi" w:hAnsiTheme="minorHAnsi" w:cstheme="minorHAnsi"/>
                <w:szCs w:val="24"/>
              </w:rPr>
              <w:t xml:space="preserve">January </w:t>
            </w:r>
          </w:p>
          <w:p w:rsidR="00511801" w:rsidRPr="004F36A4" w:rsidRDefault="00067468" w:rsidP="00511801">
            <w:pPr>
              <w:spacing w:after="58"/>
              <w:rPr>
                <w:rFonts w:asciiTheme="minorHAnsi" w:hAnsiTheme="minorHAnsi" w:cstheme="minorHAnsi"/>
                <w:szCs w:val="24"/>
              </w:rPr>
            </w:pPr>
            <w:r>
              <w:rPr>
                <w:rFonts w:asciiTheme="minorHAnsi" w:hAnsiTheme="minorHAnsi" w:cstheme="minorHAnsi"/>
                <w:szCs w:val="24"/>
              </w:rPr>
              <w:t>23</w:t>
            </w:r>
            <w:r w:rsidR="00511801">
              <w:rPr>
                <w:rFonts w:asciiTheme="minorHAnsi" w:hAnsiTheme="minorHAnsi" w:cstheme="minorHAnsi"/>
                <w:szCs w:val="24"/>
              </w:rPr>
              <w:t>-26</w:t>
            </w:r>
          </w:p>
        </w:tc>
        <w:tc>
          <w:tcPr>
            <w:tcW w:w="1080" w:type="dxa"/>
          </w:tcPr>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11 </w:t>
            </w:r>
          </w:p>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2610" w:type="dxa"/>
          </w:tcPr>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Properties of the Hair and Scalp </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3870" w:type="dxa"/>
          </w:tcPr>
          <w:p w:rsidR="00511801" w:rsidRDefault="00511801" w:rsidP="00511801">
            <w:pPr>
              <w:spacing w:after="1"/>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Read pages 232-237, watch Hair Growth &amp; Understanding the Hair Growth Cycle</w:t>
            </w:r>
            <w:r w:rsidRPr="001A087B">
              <w:rPr>
                <w:rFonts w:asciiTheme="minorHAnsi" w:eastAsia="Calibri" w:hAnsiTheme="minorHAnsi" w:cstheme="minorHAnsi"/>
                <w:szCs w:val="24"/>
              </w:rPr>
              <w:t xml:space="preserve">, MindTap assignment. </w:t>
            </w:r>
          </w:p>
          <w:p w:rsidR="00511801" w:rsidRPr="003F5AB0" w:rsidRDefault="00511801" w:rsidP="00511801">
            <w:pPr>
              <w:spacing w:after="1"/>
              <w:rPr>
                <w:rFonts w:asciiTheme="minorHAnsi" w:eastAsia="Calibr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Pr>
                <w:rFonts w:asciiTheme="minorHAnsi" w:eastAsia="Calibri" w:hAnsiTheme="minorHAnsi" w:cstheme="minorHAnsi"/>
                <w:szCs w:val="24"/>
              </w:rPr>
              <w:t>Draping, shampooing,</w:t>
            </w:r>
            <w:r w:rsidRPr="001A087B">
              <w:rPr>
                <w:rFonts w:asciiTheme="minorHAnsi" w:eastAsia="Calibri" w:hAnsiTheme="minorHAnsi" w:cstheme="minorHAnsi"/>
                <w:szCs w:val="24"/>
              </w:rPr>
              <w:t xml:space="preserve"> conditioning</w:t>
            </w:r>
            <w:r>
              <w:rPr>
                <w:rFonts w:asciiTheme="minorHAnsi" w:eastAsia="Calibri" w:hAnsiTheme="minorHAnsi" w:cstheme="minorHAnsi"/>
                <w:szCs w:val="24"/>
              </w:rPr>
              <w:t>, brushing &amp; scalp treatment procedures, graded</w:t>
            </w:r>
          </w:p>
        </w:tc>
        <w:tc>
          <w:tcPr>
            <w:tcW w:w="1525" w:type="dxa"/>
          </w:tcPr>
          <w:p w:rsidR="00511801" w:rsidRPr="001A087B" w:rsidRDefault="00511801" w:rsidP="00511801">
            <w:pPr>
              <w:spacing w:line="259" w:lineRule="auto"/>
              <w:ind w:left="5" w:right="15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53"/>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Week 4</w:t>
            </w:r>
          </w:p>
          <w:p w:rsidR="00511801" w:rsidRDefault="00067468" w:rsidP="00511801">
            <w:pPr>
              <w:spacing w:after="58"/>
              <w:rPr>
                <w:rFonts w:asciiTheme="minorHAnsi" w:hAnsiTheme="minorHAnsi" w:cstheme="minorHAnsi"/>
                <w:szCs w:val="24"/>
              </w:rPr>
            </w:pPr>
            <w:r>
              <w:rPr>
                <w:rFonts w:asciiTheme="minorHAnsi" w:hAnsiTheme="minorHAnsi" w:cstheme="minorHAnsi"/>
                <w:szCs w:val="24"/>
              </w:rPr>
              <w:t>January 30</w:t>
            </w:r>
            <w:r w:rsidR="00511801">
              <w:rPr>
                <w:rFonts w:asciiTheme="minorHAnsi" w:hAnsiTheme="minorHAnsi" w:cstheme="minorHAnsi"/>
                <w:szCs w:val="24"/>
              </w:rPr>
              <w:t>-</w:t>
            </w:r>
          </w:p>
          <w:p w:rsidR="00511801" w:rsidRPr="004F36A4" w:rsidRDefault="00511801" w:rsidP="00511801">
            <w:pPr>
              <w:spacing w:after="58"/>
              <w:rPr>
                <w:rFonts w:asciiTheme="minorHAnsi" w:hAnsiTheme="minorHAnsi" w:cstheme="minorHAnsi"/>
                <w:szCs w:val="24"/>
              </w:rPr>
            </w:pPr>
            <w:r>
              <w:rPr>
                <w:rFonts w:asciiTheme="minorHAnsi" w:hAnsiTheme="minorHAnsi" w:cstheme="minorHAnsi"/>
                <w:szCs w:val="24"/>
              </w:rPr>
              <w:t>February 2</w:t>
            </w:r>
          </w:p>
        </w:tc>
        <w:tc>
          <w:tcPr>
            <w:tcW w:w="1080" w:type="dxa"/>
          </w:tcPr>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15 </w:t>
            </w:r>
          </w:p>
        </w:tc>
        <w:tc>
          <w:tcPr>
            <w:tcW w:w="2610" w:type="dxa"/>
          </w:tcPr>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Scalp Care, Shampooing and Conditioning </w:t>
            </w:r>
          </w:p>
        </w:tc>
        <w:tc>
          <w:tcPr>
            <w:tcW w:w="3870" w:type="dxa"/>
          </w:tcPr>
          <w:p w:rsidR="00511801"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w:t>
            </w:r>
            <w:r w:rsidRPr="001A087B">
              <w:rPr>
                <w:rFonts w:asciiTheme="minorHAnsi" w:eastAsia="Calibri" w:hAnsiTheme="minorHAnsi" w:cstheme="minorHAnsi"/>
                <w:szCs w:val="24"/>
              </w:rPr>
              <w:t>Read pages 327-355</w:t>
            </w:r>
            <w:r>
              <w:rPr>
                <w:rFonts w:asciiTheme="minorHAnsi" w:eastAsia="Calibri" w:hAnsiTheme="minorHAnsi" w:cstheme="minorHAnsi"/>
                <w:szCs w:val="24"/>
              </w:rPr>
              <w:t>,</w:t>
            </w:r>
            <w:r w:rsidRPr="001A087B">
              <w:rPr>
                <w:rFonts w:asciiTheme="minorHAnsi" w:eastAsia="Calibri" w:hAnsiTheme="minorHAnsi" w:cstheme="minorHAnsi"/>
                <w:szCs w:val="24"/>
              </w:rPr>
              <w:t xml:space="preserve"> </w:t>
            </w:r>
            <w:r>
              <w:rPr>
                <w:rFonts w:asciiTheme="minorHAnsi" w:eastAsia="Calibri" w:hAnsiTheme="minorHAnsi" w:cstheme="minorHAnsi"/>
                <w:szCs w:val="24"/>
              </w:rPr>
              <w:t>watch Shampooing Demo &amp; Properties and Disorders of Hair &amp; Scalp,</w:t>
            </w:r>
            <w:r w:rsidRPr="001A087B">
              <w:rPr>
                <w:rFonts w:asciiTheme="minorHAnsi" w:eastAsia="Calibri" w:hAnsiTheme="minorHAnsi" w:cstheme="minorHAnsi"/>
                <w:szCs w:val="24"/>
              </w:rPr>
              <w:t xml:space="preserve"> MindTap assignment </w:t>
            </w:r>
          </w:p>
          <w:p w:rsidR="00511801" w:rsidRPr="003F5AB0"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Pr>
                <w:rFonts w:asciiTheme="minorHAnsi" w:eastAsia="Calibri" w:hAnsiTheme="minorHAnsi" w:cstheme="minorHAnsi"/>
                <w:szCs w:val="24"/>
              </w:rPr>
              <w:t>Draping, shampooing,</w:t>
            </w:r>
            <w:r w:rsidRPr="001A087B">
              <w:rPr>
                <w:rFonts w:asciiTheme="minorHAnsi" w:eastAsia="Calibri" w:hAnsiTheme="minorHAnsi" w:cstheme="minorHAnsi"/>
                <w:szCs w:val="24"/>
              </w:rPr>
              <w:t xml:space="preserve"> conditioning</w:t>
            </w:r>
            <w:r>
              <w:rPr>
                <w:rFonts w:asciiTheme="minorHAnsi" w:eastAsia="Calibri" w:hAnsiTheme="minorHAnsi" w:cstheme="minorHAnsi"/>
                <w:szCs w:val="24"/>
              </w:rPr>
              <w:t>, brushing &amp; scalp treatment procedures</w:t>
            </w:r>
          </w:p>
        </w:tc>
        <w:tc>
          <w:tcPr>
            <w:tcW w:w="1525" w:type="dxa"/>
          </w:tcPr>
          <w:p w:rsidR="00511801" w:rsidRPr="001A087B" w:rsidRDefault="00511801" w:rsidP="00511801">
            <w:pPr>
              <w:spacing w:line="259" w:lineRule="auto"/>
              <w:ind w:left="5" w:right="15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53"/>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Week 5</w:t>
            </w:r>
          </w:p>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February</w:t>
            </w:r>
            <w:r>
              <w:rPr>
                <w:rFonts w:asciiTheme="minorHAnsi" w:hAnsiTheme="minorHAnsi" w:cstheme="minorHAnsi"/>
                <w:szCs w:val="24"/>
              </w:rPr>
              <w:t xml:space="preserve"> </w:t>
            </w:r>
          </w:p>
          <w:p w:rsidR="00511801" w:rsidRPr="004F36A4" w:rsidRDefault="00067468" w:rsidP="00511801">
            <w:pPr>
              <w:spacing w:after="58"/>
              <w:rPr>
                <w:rFonts w:asciiTheme="minorHAnsi" w:hAnsiTheme="minorHAnsi" w:cstheme="minorHAnsi"/>
                <w:szCs w:val="24"/>
              </w:rPr>
            </w:pPr>
            <w:r>
              <w:rPr>
                <w:rFonts w:asciiTheme="minorHAnsi" w:hAnsiTheme="minorHAnsi" w:cstheme="minorHAnsi"/>
                <w:szCs w:val="24"/>
              </w:rPr>
              <w:t>6</w:t>
            </w:r>
            <w:r w:rsidR="00511801">
              <w:rPr>
                <w:rFonts w:asciiTheme="minorHAnsi" w:hAnsiTheme="minorHAnsi" w:cstheme="minorHAnsi"/>
                <w:szCs w:val="24"/>
              </w:rPr>
              <w:t>-9</w:t>
            </w:r>
          </w:p>
        </w:tc>
        <w:tc>
          <w:tcPr>
            <w:tcW w:w="1080" w:type="dxa"/>
          </w:tcPr>
          <w:p w:rsidR="00511801" w:rsidRPr="001A087B" w:rsidRDefault="00511801" w:rsidP="00511801">
            <w:pPr>
              <w:spacing w:line="259" w:lineRule="auto"/>
              <w:rPr>
                <w:rFonts w:asciiTheme="minorHAnsi" w:hAnsiTheme="minorHAnsi" w:cstheme="minorHAnsi"/>
                <w:szCs w:val="24"/>
              </w:rPr>
            </w:pPr>
            <w:r>
              <w:rPr>
                <w:rFonts w:asciiTheme="minorHAnsi" w:eastAsia="Calibri" w:hAnsiTheme="minorHAnsi" w:cstheme="minorHAnsi"/>
                <w:szCs w:val="24"/>
              </w:rPr>
              <w:t>11, 15</w:t>
            </w:r>
          </w:p>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2610" w:type="dxa"/>
          </w:tcPr>
          <w:p w:rsidR="00511801" w:rsidRDefault="00511801" w:rsidP="00511801">
            <w:pPr>
              <w:spacing w:line="259" w:lineRule="auto"/>
              <w:ind w:left="1"/>
              <w:rPr>
                <w:rFonts w:asciiTheme="minorHAnsi" w:eastAsia="Calibri" w:hAnsiTheme="minorHAnsi" w:cstheme="minorHAnsi"/>
                <w:szCs w:val="24"/>
              </w:rPr>
            </w:pPr>
            <w:r w:rsidRPr="001A087B">
              <w:rPr>
                <w:rFonts w:asciiTheme="minorHAnsi" w:eastAsia="Calibri" w:hAnsiTheme="minorHAnsi" w:cstheme="minorHAnsi"/>
                <w:szCs w:val="24"/>
              </w:rPr>
              <w:t xml:space="preserve">Properties of the Hair and Scalp </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Scalp Care, Shampooing and Conditioning</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3870" w:type="dxa"/>
          </w:tcPr>
          <w:p w:rsidR="00511801"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Review Chapter 15 for exam, read pages 237-247 watch Hair &amp; Scalp Disorders</w:t>
            </w:r>
            <w:r w:rsidRPr="001A087B">
              <w:rPr>
                <w:rFonts w:asciiTheme="minorHAnsi" w:eastAsia="Calibri" w:hAnsiTheme="minorHAnsi" w:cstheme="minorHAnsi"/>
                <w:szCs w:val="24"/>
              </w:rPr>
              <w:t xml:space="preserve">, </w:t>
            </w:r>
            <w:r>
              <w:rPr>
                <w:rFonts w:asciiTheme="minorHAnsi" w:eastAsia="Calibri" w:hAnsiTheme="minorHAnsi" w:cstheme="minorHAnsi"/>
                <w:szCs w:val="24"/>
              </w:rPr>
              <w:t xml:space="preserve">MindTap </w:t>
            </w:r>
            <w:r w:rsidRPr="001A087B">
              <w:rPr>
                <w:rFonts w:asciiTheme="minorHAnsi" w:eastAsia="Calibri" w:hAnsiTheme="minorHAnsi" w:cstheme="minorHAnsi"/>
                <w:szCs w:val="24"/>
              </w:rPr>
              <w:t>assignment</w:t>
            </w:r>
          </w:p>
          <w:p w:rsidR="00511801" w:rsidRPr="003F5AB0"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sidRPr="003F5AB0">
              <w:rPr>
                <w:rFonts w:asciiTheme="minorHAnsi" w:eastAsia="Calibri" w:hAnsiTheme="minorHAnsi" w:cstheme="minorHAnsi"/>
                <w:szCs w:val="24"/>
              </w:rPr>
              <w:t xml:space="preserve">Chapter 15 </w:t>
            </w:r>
            <w:r>
              <w:rPr>
                <w:rFonts w:asciiTheme="minorHAnsi" w:eastAsia="Calibri" w:hAnsiTheme="minorHAnsi" w:cstheme="minorHAnsi"/>
                <w:szCs w:val="24"/>
              </w:rPr>
              <w:t>Exam,</w:t>
            </w:r>
            <w:r>
              <w:rPr>
                <w:rFonts w:asciiTheme="minorHAnsi" w:eastAsia="Calibri" w:hAnsiTheme="minorHAnsi" w:cstheme="minorHAnsi"/>
                <w:b/>
                <w:szCs w:val="24"/>
              </w:rPr>
              <w:t xml:space="preserve"> </w:t>
            </w:r>
            <w:r>
              <w:rPr>
                <w:rFonts w:asciiTheme="minorHAnsi" w:eastAsia="Calibri" w:hAnsiTheme="minorHAnsi" w:cstheme="minorHAnsi"/>
                <w:szCs w:val="24"/>
              </w:rPr>
              <w:t>Draping, shampooing,</w:t>
            </w:r>
            <w:r w:rsidRPr="001A087B">
              <w:rPr>
                <w:rFonts w:asciiTheme="minorHAnsi" w:eastAsia="Calibri" w:hAnsiTheme="minorHAnsi" w:cstheme="minorHAnsi"/>
                <w:szCs w:val="24"/>
              </w:rPr>
              <w:t xml:space="preserve"> conditioning</w:t>
            </w:r>
            <w:r>
              <w:rPr>
                <w:rFonts w:asciiTheme="minorHAnsi" w:eastAsia="Calibri" w:hAnsiTheme="minorHAnsi" w:cstheme="minorHAnsi"/>
                <w:szCs w:val="24"/>
              </w:rPr>
              <w:t>, brushing &amp; scalp treatment procedures</w:t>
            </w:r>
          </w:p>
        </w:tc>
        <w:tc>
          <w:tcPr>
            <w:tcW w:w="1525" w:type="dxa"/>
          </w:tcPr>
          <w:p w:rsidR="00511801" w:rsidRPr="001A087B" w:rsidRDefault="00511801" w:rsidP="00511801">
            <w:pPr>
              <w:spacing w:line="259" w:lineRule="auto"/>
              <w:ind w:left="5" w:right="15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53"/>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lastRenderedPageBreak/>
              <w:t>Week 6</w:t>
            </w:r>
          </w:p>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 xml:space="preserve">February </w:t>
            </w:r>
          </w:p>
          <w:p w:rsidR="00511801" w:rsidRPr="004F36A4" w:rsidRDefault="00067468" w:rsidP="00511801">
            <w:pPr>
              <w:spacing w:after="58"/>
              <w:rPr>
                <w:rFonts w:asciiTheme="minorHAnsi" w:hAnsiTheme="minorHAnsi" w:cstheme="minorHAnsi"/>
                <w:szCs w:val="24"/>
              </w:rPr>
            </w:pPr>
            <w:r>
              <w:rPr>
                <w:rFonts w:asciiTheme="minorHAnsi" w:hAnsiTheme="minorHAnsi" w:cstheme="minorHAnsi"/>
                <w:szCs w:val="24"/>
              </w:rPr>
              <w:t>13</w:t>
            </w:r>
            <w:r w:rsidR="00511801">
              <w:rPr>
                <w:rFonts w:asciiTheme="minorHAnsi" w:hAnsiTheme="minorHAnsi" w:cstheme="minorHAnsi"/>
                <w:szCs w:val="24"/>
              </w:rPr>
              <w:t>-16</w:t>
            </w:r>
          </w:p>
        </w:tc>
        <w:tc>
          <w:tcPr>
            <w:tcW w:w="1080" w:type="dxa"/>
          </w:tcPr>
          <w:p w:rsidR="00511801" w:rsidRPr="001A087B" w:rsidRDefault="00511801" w:rsidP="00511801">
            <w:pPr>
              <w:spacing w:line="259" w:lineRule="auto"/>
              <w:rPr>
                <w:rFonts w:asciiTheme="minorHAnsi" w:hAnsiTheme="minorHAnsi" w:cstheme="minorHAnsi"/>
                <w:szCs w:val="24"/>
              </w:rPr>
            </w:pPr>
            <w:r>
              <w:rPr>
                <w:rFonts w:asciiTheme="minorHAnsi" w:eastAsia="Calibri" w:hAnsiTheme="minorHAnsi" w:cstheme="minorHAnsi"/>
                <w:szCs w:val="24"/>
              </w:rPr>
              <w:t>11</w:t>
            </w:r>
          </w:p>
        </w:tc>
        <w:tc>
          <w:tcPr>
            <w:tcW w:w="2610" w:type="dxa"/>
          </w:tcPr>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Properties of the Hair and Scalp </w:t>
            </w:r>
          </w:p>
          <w:p w:rsidR="00511801" w:rsidRPr="001A087B" w:rsidRDefault="00511801" w:rsidP="00511801">
            <w:pPr>
              <w:spacing w:line="259" w:lineRule="auto"/>
              <w:ind w:left="1"/>
              <w:rPr>
                <w:rFonts w:asciiTheme="minorHAnsi" w:hAnsiTheme="minorHAnsi" w:cstheme="minorHAnsi"/>
                <w:szCs w:val="24"/>
              </w:rPr>
            </w:pPr>
          </w:p>
        </w:tc>
        <w:tc>
          <w:tcPr>
            <w:tcW w:w="3870" w:type="dxa"/>
          </w:tcPr>
          <w:p w:rsidR="00511801"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w:t>
            </w:r>
            <w:r w:rsidRPr="001A087B">
              <w:rPr>
                <w:rFonts w:asciiTheme="minorHAnsi" w:eastAsia="Calibri" w:hAnsiTheme="minorHAnsi" w:cstheme="minorHAnsi"/>
                <w:szCs w:val="24"/>
              </w:rPr>
              <w:t>Review Chapt</w:t>
            </w:r>
            <w:r>
              <w:rPr>
                <w:rFonts w:asciiTheme="minorHAnsi" w:eastAsia="Calibri" w:hAnsiTheme="minorHAnsi" w:cstheme="minorHAnsi"/>
                <w:szCs w:val="24"/>
              </w:rPr>
              <w:t xml:space="preserve">er 11 for Exam, </w:t>
            </w:r>
            <w:r w:rsidRPr="001A087B">
              <w:rPr>
                <w:rFonts w:asciiTheme="minorHAnsi" w:eastAsia="Calibri" w:hAnsiTheme="minorHAnsi" w:cstheme="minorHAnsi"/>
                <w:szCs w:val="24"/>
              </w:rPr>
              <w:t xml:space="preserve">MindTap assignment </w:t>
            </w:r>
          </w:p>
          <w:p w:rsidR="00511801" w:rsidRPr="001A087B" w:rsidRDefault="00511801" w:rsidP="00511801">
            <w:pPr>
              <w:spacing w:line="259" w:lineRule="auto"/>
              <w:rPr>
                <w:rFonts w:asciiTheme="minorHAns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sidRPr="007439D5">
              <w:rPr>
                <w:rFonts w:asciiTheme="minorHAnsi" w:eastAsia="Calibri" w:hAnsiTheme="minorHAnsi" w:cstheme="minorHAnsi"/>
                <w:szCs w:val="24"/>
              </w:rPr>
              <w:t xml:space="preserve">Chapter 11 </w:t>
            </w:r>
            <w:r>
              <w:rPr>
                <w:rFonts w:asciiTheme="minorHAnsi" w:eastAsia="Calibri" w:hAnsiTheme="minorHAnsi" w:cstheme="minorHAnsi"/>
                <w:szCs w:val="24"/>
              </w:rPr>
              <w:t>Exam</w:t>
            </w:r>
            <w:r w:rsidRPr="007439D5">
              <w:rPr>
                <w:rFonts w:asciiTheme="minorHAnsi" w:eastAsia="Calibri" w:hAnsiTheme="minorHAnsi" w:cstheme="minorHAnsi"/>
                <w:szCs w:val="24"/>
              </w:rPr>
              <w:t>,</w:t>
            </w:r>
            <w:r>
              <w:rPr>
                <w:rFonts w:asciiTheme="minorHAnsi" w:eastAsia="Calibri" w:hAnsiTheme="minorHAnsi" w:cstheme="minorHAnsi"/>
                <w:szCs w:val="24"/>
              </w:rPr>
              <w:t xml:space="preserve"> </w:t>
            </w:r>
            <w:r w:rsidRPr="001A087B">
              <w:rPr>
                <w:rFonts w:asciiTheme="minorHAnsi" w:eastAsia="Calibri" w:hAnsiTheme="minorHAnsi" w:cstheme="minorHAnsi"/>
                <w:szCs w:val="24"/>
              </w:rPr>
              <w:t>H</w:t>
            </w:r>
            <w:r>
              <w:rPr>
                <w:rFonts w:asciiTheme="minorHAnsi" w:eastAsia="Calibri" w:hAnsiTheme="minorHAnsi" w:cstheme="minorHAnsi"/>
                <w:szCs w:val="24"/>
              </w:rPr>
              <w:t xml:space="preserve">air &amp; scalp analysis activities, </w:t>
            </w:r>
            <w:r w:rsidRPr="001A087B">
              <w:rPr>
                <w:rFonts w:asciiTheme="minorHAnsi" w:eastAsia="Calibri" w:hAnsiTheme="minorHAnsi" w:cstheme="minorHAnsi"/>
                <w:szCs w:val="24"/>
              </w:rPr>
              <w:t>shampooing &amp; conditioning</w:t>
            </w:r>
            <w:r>
              <w:rPr>
                <w:rFonts w:asciiTheme="minorHAnsi" w:eastAsia="Calibri" w:hAnsiTheme="minorHAnsi" w:cstheme="minorHAnsi"/>
                <w:szCs w:val="24"/>
              </w:rPr>
              <w:t>, scalp treatment procedures</w:t>
            </w:r>
            <w:r>
              <w:rPr>
                <w:rFonts w:asciiTheme="minorHAnsi" w:eastAsia="Calibri" w:hAnsiTheme="minorHAnsi" w:cstheme="minorHAnsi"/>
                <w:b/>
                <w:szCs w:val="24"/>
              </w:rPr>
              <w:t xml:space="preserve"> </w:t>
            </w:r>
          </w:p>
        </w:tc>
        <w:tc>
          <w:tcPr>
            <w:tcW w:w="1525" w:type="dxa"/>
          </w:tcPr>
          <w:p w:rsidR="00511801" w:rsidRPr="001A087B" w:rsidRDefault="00511801" w:rsidP="00511801">
            <w:pPr>
              <w:spacing w:line="259" w:lineRule="auto"/>
              <w:ind w:left="5" w:right="15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53"/>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Week 7</w:t>
            </w:r>
          </w:p>
          <w:p w:rsidR="00511801" w:rsidRPr="004F36A4" w:rsidRDefault="00511801" w:rsidP="00511801">
            <w:pPr>
              <w:spacing w:after="58"/>
              <w:rPr>
                <w:rFonts w:asciiTheme="minorHAnsi" w:hAnsiTheme="minorHAnsi" w:cstheme="minorHAnsi"/>
                <w:szCs w:val="24"/>
              </w:rPr>
            </w:pPr>
            <w:r w:rsidRPr="004F36A4">
              <w:rPr>
                <w:rFonts w:asciiTheme="minorHAnsi" w:hAnsiTheme="minorHAnsi" w:cstheme="minorHAnsi"/>
                <w:szCs w:val="24"/>
              </w:rPr>
              <w:t xml:space="preserve">February </w:t>
            </w:r>
          </w:p>
          <w:p w:rsidR="00511801" w:rsidRPr="004F36A4" w:rsidRDefault="00067468" w:rsidP="00511801">
            <w:pPr>
              <w:spacing w:after="58"/>
              <w:rPr>
                <w:rFonts w:asciiTheme="minorHAnsi" w:hAnsiTheme="minorHAnsi" w:cstheme="minorHAnsi"/>
                <w:szCs w:val="24"/>
              </w:rPr>
            </w:pPr>
            <w:r>
              <w:rPr>
                <w:rFonts w:asciiTheme="minorHAnsi" w:hAnsiTheme="minorHAnsi" w:cstheme="minorHAnsi"/>
                <w:szCs w:val="24"/>
              </w:rPr>
              <w:t>20</w:t>
            </w:r>
            <w:r w:rsidR="00511801">
              <w:rPr>
                <w:rFonts w:asciiTheme="minorHAnsi" w:hAnsiTheme="minorHAnsi" w:cstheme="minorHAnsi"/>
                <w:szCs w:val="24"/>
              </w:rPr>
              <w:t>-23</w:t>
            </w:r>
          </w:p>
        </w:tc>
        <w:tc>
          <w:tcPr>
            <w:tcW w:w="1080" w:type="dxa"/>
          </w:tcPr>
          <w:p w:rsidR="00511801" w:rsidRPr="001A087B" w:rsidRDefault="00511801" w:rsidP="00511801">
            <w:pPr>
              <w:spacing w:line="259" w:lineRule="auto"/>
              <w:rPr>
                <w:rFonts w:asciiTheme="minorHAnsi" w:hAnsiTheme="minorHAnsi" w:cstheme="minorHAnsi"/>
                <w:szCs w:val="24"/>
              </w:rPr>
            </w:pPr>
            <w:r>
              <w:rPr>
                <w:rFonts w:asciiTheme="minorHAnsi" w:eastAsia="Calibri" w:hAnsiTheme="minorHAnsi" w:cstheme="minorHAnsi"/>
                <w:szCs w:val="24"/>
              </w:rPr>
              <w:t>11, 15</w:t>
            </w:r>
          </w:p>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2610" w:type="dxa"/>
          </w:tcPr>
          <w:p w:rsidR="00511801" w:rsidRDefault="00511801" w:rsidP="00511801">
            <w:pPr>
              <w:spacing w:line="259" w:lineRule="auto"/>
              <w:ind w:left="1"/>
              <w:rPr>
                <w:rFonts w:asciiTheme="minorHAnsi" w:eastAsia="Calibri" w:hAnsiTheme="minorHAnsi" w:cstheme="minorHAnsi"/>
                <w:szCs w:val="24"/>
              </w:rPr>
            </w:pPr>
            <w:r w:rsidRPr="001A087B">
              <w:rPr>
                <w:rFonts w:asciiTheme="minorHAnsi" w:eastAsia="Calibri" w:hAnsiTheme="minorHAnsi" w:cstheme="minorHAnsi"/>
                <w:szCs w:val="24"/>
              </w:rPr>
              <w:t xml:space="preserve">Properties of the Hair and Scalp </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Scalp Care, Shampooing and Conditioning</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3870" w:type="dxa"/>
          </w:tcPr>
          <w:p w:rsidR="00511801"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Review Chapters 11 &amp; 15</w:t>
            </w:r>
          </w:p>
          <w:p w:rsidR="00511801" w:rsidRPr="003F5AB0"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Pr>
                <w:rFonts w:asciiTheme="minorHAnsi" w:eastAsia="Calibri" w:hAnsiTheme="minorHAnsi" w:cstheme="minorHAnsi"/>
                <w:szCs w:val="24"/>
              </w:rPr>
              <w:t>Draping, shampooing,</w:t>
            </w:r>
            <w:r w:rsidRPr="001A087B">
              <w:rPr>
                <w:rFonts w:asciiTheme="minorHAnsi" w:eastAsia="Calibri" w:hAnsiTheme="minorHAnsi" w:cstheme="minorHAnsi"/>
                <w:szCs w:val="24"/>
              </w:rPr>
              <w:t xml:space="preserve"> conditioning</w:t>
            </w:r>
            <w:r>
              <w:rPr>
                <w:rFonts w:asciiTheme="minorHAnsi" w:eastAsia="Calibri" w:hAnsiTheme="minorHAnsi" w:cstheme="minorHAnsi"/>
                <w:szCs w:val="24"/>
              </w:rPr>
              <w:t>, brushing &amp; scalp treatment procedures, graded</w:t>
            </w:r>
          </w:p>
        </w:tc>
        <w:tc>
          <w:tcPr>
            <w:tcW w:w="1525" w:type="dxa"/>
          </w:tcPr>
          <w:p w:rsidR="00511801" w:rsidRPr="001A087B" w:rsidRDefault="00511801" w:rsidP="00511801">
            <w:pPr>
              <w:spacing w:line="259" w:lineRule="auto"/>
              <w:ind w:left="5" w:right="15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53"/>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Week 8</w:t>
            </w:r>
          </w:p>
          <w:p w:rsidR="00511801" w:rsidRPr="00077107" w:rsidRDefault="00067468" w:rsidP="00511801">
            <w:pPr>
              <w:spacing w:after="58"/>
              <w:rPr>
                <w:rFonts w:asciiTheme="minorHAnsi" w:hAnsiTheme="minorHAnsi" w:cstheme="minorHAnsi"/>
                <w:szCs w:val="24"/>
              </w:rPr>
            </w:pPr>
            <w:r>
              <w:rPr>
                <w:rFonts w:asciiTheme="minorHAnsi" w:hAnsiTheme="minorHAnsi" w:cstheme="minorHAnsi"/>
                <w:szCs w:val="24"/>
              </w:rPr>
              <w:t>February 27</w:t>
            </w:r>
            <w:r w:rsidR="00511801">
              <w:rPr>
                <w:rFonts w:asciiTheme="minorHAnsi" w:hAnsiTheme="minorHAnsi" w:cstheme="minorHAnsi"/>
                <w:szCs w:val="24"/>
              </w:rPr>
              <w:t>-</w:t>
            </w:r>
            <w:r w:rsidR="00511801" w:rsidRPr="00077107">
              <w:rPr>
                <w:rFonts w:asciiTheme="minorHAnsi" w:hAnsiTheme="minorHAnsi" w:cstheme="minorHAnsi"/>
                <w:szCs w:val="24"/>
              </w:rPr>
              <w:t>March 2</w:t>
            </w:r>
          </w:p>
        </w:tc>
        <w:tc>
          <w:tcPr>
            <w:tcW w:w="1080" w:type="dxa"/>
          </w:tcPr>
          <w:p w:rsidR="00511801" w:rsidRPr="001A087B" w:rsidRDefault="00511801" w:rsidP="00511801">
            <w:pPr>
              <w:spacing w:line="259" w:lineRule="auto"/>
              <w:rPr>
                <w:rFonts w:asciiTheme="minorHAnsi" w:hAnsiTheme="minorHAnsi" w:cstheme="minorHAnsi"/>
                <w:szCs w:val="24"/>
              </w:rPr>
            </w:pPr>
            <w:r>
              <w:rPr>
                <w:rFonts w:asciiTheme="minorHAnsi" w:eastAsia="Calibri" w:hAnsiTheme="minorHAnsi" w:cstheme="minorHAnsi"/>
                <w:szCs w:val="24"/>
              </w:rPr>
              <w:t>11, 15</w:t>
            </w:r>
          </w:p>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2610" w:type="dxa"/>
          </w:tcPr>
          <w:p w:rsidR="00511801" w:rsidRDefault="00511801" w:rsidP="00511801">
            <w:pPr>
              <w:spacing w:line="259" w:lineRule="auto"/>
              <w:ind w:left="1"/>
              <w:rPr>
                <w:rFonts w:asciiTheme="minorHAnsi" w:eastAsia="Calibri" w:hAnsiTheme="minorHAnsi" w:cstheme="minorHAnsi"/>
                <w:szCs w:val="24"/>
              </w:rPr>
            </w:pPr>
            <w:r w:rsidRPr="001A087B">
              <w:rPr>
                <w:rFonts w:asciiTheme="minorHAnsi" w:eastAsia="Calibri" w:hAnsiTheme="minorHAnsi" w:cstheme="minorHAnsi"/>
                <w:szCs w:val="24"/>
              </w:rPr>
              <w:t xml:space="preserve">Properties of the Hair and Scalp </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Scalp Care, Shampooing and Conditioning</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3870" w:type="dxa"/>
          </w:tcPr>
          <w:p w:rsidR="00511801"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Review Chapters 11 &amp; 15 </w:t>
            </w:r>
          </w:p>
          <w:p w:rsidR="00511801" w:rsidRPr="003F5AB0"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sidRPr="001A087B">
              <w:rPr>
                <w:rFonts w:asciiTheme="minorHAnsi" w:eastAsia="Calibri" w:hAnsiTheme="minorHAnsi" w:cstheme="minorHAnsi"/>
                <w:szCs w:val="24"/>
              </w:rPr>
              <w:t>Draping, shampooing &amp; conditioning</w:t>
            </w:r>
            <w:r>
              <w:rPr>
                <w:rFonts w:asciiTheme="minorHAnsi" w:eastAsia="Calibri" w:hAnsiTheme="minorHAnsi" w:cstheme="minorHAnsi"/>
                <w:szCs w:val="24"/>
              </w:rPr>
              <w:t>, scalp treatment procedures</w:t>
            </w:r>
            <w:r>
              <w:rPr>
                <w:rFonts w:asciiTheme="minorHAnsi" w:eastAsia="Calibri" w:hAnsiTheme="minorHAnsi" w:cstheme="minorHAnsi"/>
                <w:b/>
                <w:szCs w:val="24"/>
              </w:rPr>
              <w:t xml:space="preserve"> </w:t>
            </w:r>
            <w:r w:rsidRPr="001A087B">
              <w:rPr>
                <w:rFonts w:asciiTheme="minorHAnsi" w:eastAsia="Calibri" w:hAnsiTheme="minorHAnsi" w:cstheme="minorHAnsi"/>
                <w:szCs w:val="24"/>
              </w:rPr>
              <w:t xml:space="preserve"> </w:t>
            </w:r>
          </w:p>
        </w:tc>
        <w:tc>
          <w:tcPr>
            <w:tcW w:w="1525" w:type="dxa"/>
          </w:tcPr>
          <w:p w:rsidR="00511801" w:rsidRPr="001A087B" w:rsidRDefault="00511801" w:rsidP="00511801">
            <w:pPr>
              <w:spacing w:line="259" w:lineRule="auto"/>
              <w:ind w:left="5" w:right="15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53"/>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Week 9</w:t>
            </w:r>
          </w:p>
          <w:p w:rsidR="00511801" w:rsidRDefault="00511801" w:rsidP="00511801">
            <w:pPr>
              <w:spacing w:after="58"/>
              <w:rPr>
                <w:rFonts w:asciiTheme="minorHAnsi" w:hAnsiTheme="minorHAnsi" w:cstheme="minorHAnsi"/>
                <w:szCs w:val="24"/>
              </w:rPr>
            </w:pPr>
            <w:r>
              <w:rPr>
                <w:rFonts w:asciiTheme="minorHAnsi" w:hAnsiTheme="minorHAnsi" w:cstheme="minorHAnsi"/>
                <w:szCs w:val="24"/>
              </w:rPr>
              <w:t>March</w:t>
            </w:r>
          </w:p>
          <w:p w:rsidR="00511801" w:rsidRDefault="00067468" w:rsidP="00511801">
            <w:pPr>
              <w:spacing w:after="58"/>
              <w:rPr>
                <w:rFonts w:asciiTheme="minorHAnsi" w:hAnsiTheme="minorHAnsi" w:cstheme="minorHAnsi"/>
                <w:szCs w:val="24"/>
              </w:rPr>
            </w:pPr>
            <w:r>
              <w:rPr>
                <w:rFonts w:asciiTheme="minorHAnsi" w:hAnsiTheme="minorHAnsi" w:cstheme="minorHAnsi"/>
                <w:szCs w:val="24"/>
              </w:rPr>
              <w:t>6</w:t>
            </w:r>
            <w:r w:rsidR="00511801">
              <w:rPr>
                <w:rFonts w:asciiTheme="minorHAnsi" w:hAnsiTheme="minorHAnsi" w:cstheme="minorHAnsi"/>
                <w:szCs w:val="24"/>
              </w:rPr>
              <w:t>-9</w:t>
            </w:r>
          </w:p>
          <w:p w:rsidR="00511801" w:rsidRPr="004F36A4" w:rsidRDefault="00511801" w:rsidP="00511801">
            <w:pPr>
              <w:spacing w:after="58"/>
              <w:rPr>
                <w:rFonts w:asciiTheme="minorHAnsi" w:hAnsiTheme="minorHAnsi" w:cstheme="minorHAnsi"/>
                <w:szCs w:val="24"/>
              </w:rPr>
            </w:pPr>
            <w:r>
              <w:rPr>
                <w:rFonts w:asciiTheme="minorHAnsi" w:hAnsiTheme="minorHAnsi" w:cstheme="minorHAnsi"/>
                <w:szCs w:val="24"/>
              </w:rPr>
              <w:t xml:space="preserve"> </w:t>
            </w:r>
          </w:p>
        </w:tc>
        <w:tc>
          <w:tcPr>
            <w:tcW w:w="1080" w:type="dxa"/>
          </w:tcPr>
          <w:p w:rsidR="00511801" w:rsidRPr="001A087B" w:rsidRDefault="00511801" w:rsidP="00511801">
            <w:pPr>
              <w:spacing w:line="259" w:lineRule="auto"/>
              <w:rPr>
                <w:rFonts w:asciiTheme="minorHAnsi" w:hAnsiTheme="minorHAnsi" w:cstheme="minorHAnsi"/>
                <w:szCs w:val="24"/>
              </w:rPr>
            </w:pPr>
            <w:r>
              <w:rPr>
                <w:rFonts w:asciiTheme="minorHAnsi" w:eastAsia="Calibri" w:hAnsiTheme="minorHAnsi" w:cstheme="minorHAnsi"/>
                <w:szCs w:val="24"/>
              </w:rPr>
              <w:t>11, 15</w:t>
            </w:r>
          </w:p>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2610" w:type="dxa"/>
          </w:tcPr>
          <w:p w:rsidR="00511801" w:rsidRDefault="00511801" w:rsidP="00511801">
            <w:pPr>
              <w:spacing w:line="259" w:lineRule="auto"/>
              <w:ind w:left="1"/>
              <w:rPr>
                <w:rFonts w:asciiTheme="minorHAnsi" w:eastAsia="Calibri" w:hAnsiTheme="minorHAnsi" w:cstheme="minorHAnsi"/>
                <w:szCs w:val="24"/>
              </w:rPr>
            </w:pPr>
            <w:r w:rsidRPr="001A087B">
              <w:rPr>
                <w:rFonts w:asciiTheme="minorHAnsi" w:eastAsia="Calibri" w:hAnsiTheme="minorHAnsi" w:cstheme="minorHAnsi"/>
                <w:szCs w:val="24"/>
              </w:rPr>
              <w:t xml:space="preserve">Properties of the Hair and Scalp </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Scalp Care, Shampooing and Conditioning</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 </w:t>
            </w:r>
          </w:p>
        </w:tc>
        <w:tc>
          <w:tcPr>
            <w:tcW w:w="3870" w:type="dxa"/>
          </w:tcPr>
          <w:p w:rsidR="00511801"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Review Chapters 11 &amp; 15 </w:t>
            </w:r>
          </w:p>
          <w:p w:rsidR="00511801" w:rsidRPr="003F5AB0"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sidRPr="007439D5">
              <w:rPr>
                <w:rFonts w:asciiTheme="minorHAnsi" w:eastAsia="Calibri" w:hAnsiTheme="minorHAnsi" w:cstheme="minorHAnsi"/>
                <w:szCs w:val="24"/>
              </w:rPr>
              <w:t xml:space="preserve">Semester Review </w:t>
            </w:r>
            <w:r>
              <w:rPr>
                <w:rFonts w:asciiTheme="minorHAnsi" w:eastAsia="Calibri" w:hAnsiTheme="minorHAnsi" w:cstheme="minorHAnsi"/>
                <w:szCs w:val="24"/>
              </w:rPr>
              <w:t>Exam</w:t>
            </w:r>
            <w:r w:rsidRPr="007439D5">
              <w:rPr>
                <w:rFonts w:asciiTheme="minorHAnsi" w:eastAsia="Calibri" w:hAnsiTheme="minorHAnsi" w:cstheme="minorHAnsi"/>
                <w:szCs w:val="24"/>
              </w:rPr>
              <w:t>,</w:t>
            </w:r>
            <w:r>
              <w:rPr>
                <w:rFonts w:asciiTheme="minorHAnsi" w:eastAsia="Calibri" w:hAnsiTheme="minorHAnsi" w:cstheme="minorHAnsi"/>
                <w:b/>
                <w:szCs w:val="24"/>
              </w:rPr>
              <w:t xml:space="preserve"> </w:t>
            </w:r>
            <w:r>
              <w:rPr>
                <w:rFonts w:asciiTheme="minorHAnsi" w:eastAsia="Calibri" w:hAnsiTheme="minorHAnsi" w:cstheme="minorHAnsi"/>
                <w:szCs w:val="24"/>
              </w:rPr>
              <w:t>Draping, shampooing,</w:t>
            </w:r>
            <w:r w:rsidRPr="001A087B">
              <w:rPr>
                <w:rFonts w:asciiTheme="minorHAnsi" w:eastAsia="Calibri" w:hAnsiTheme="minorHAnsi" w:cstheme="minorHAnsi"/>
                <w:szCs w:val="24"/>
              </w:rPr>
              <w:t xml:space="preserve"> conditioning</w:t>
            </w:r>
            <w:r>
              <w:rPr>
                <w:rFonts w:asciiTheme="minorHAnsi" w:eastAsia="Calibri" w:hAnsiTheme="minorHAnsi" w:cstheme="minorHAnsi"/>
                <w:szCs w:val="24"/>
              </w:rPr>
              <w:t>, brushing &amp; scalp treatment procedures</w:t>
            </w:r>
          </w:p>
        </w:tc>
        <w:tc>
          <w:tcPr>
            <w:tcW w:w="1525" w:type="dxa"/>
          </w:tcPr>
          <w:p w:rsidR="00511801" w:rsidRPr="001A087B" w:rsidRDefault="00511801" w:rsidP="00511801">
            <w:pPr>
              <w:spacing w:line="259" w:lineRule="auto"/>
              <w:ind w:left="5" w:right="15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53"/>
              <w:rPr>
                <w:rFonts w:asciiTheme="minorHAnsi" w:hAnsiTheme="minorHAnsi" w:cstheme="minorHAnsi"/>
                <w:szCs w:val="24"/>
              </w:rPr>
            </w:pPr>
            <w:r w:rsidRPr="001A087B">
              <w:rPr>
                <w:rFonts w:asciiTheme="minorHAnsi" w:eastAsia="Calibri" w:hAnsiTheme="minorHAnsi" w:cstheme="minorHAnsi"/>
                <w:szCs w:val="24"/>
              </w:rPr>
              <w:t xml:space="preserve">a,c </w:t>
            </w:r>
          </w:p>
        </w:tc>
      </w:tr>
      <w:tr w:rsidR="00511801" w:rsidRPr="001A087B" w:rsidTr="00825A42">
        <w:trPr>
          <w:cantSplit/>
          <w:trHeight w:val="432"/>
        </w:trPr>
        <w:tc>
          <w:tcPr>
            <w:tcW w:w="1705" w:type="dxa"/>
          </w:tcPr>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Week 10</w:t>
            </w:r>
          </w:p>
          <w:p w:rsidR="00511801" w:rsidRDefault="00511801" w:rsidP="00511801">
            <w:pPr>
              <w:spacing w:after="58"/>
              <w:rPr>
                <w:rFonts w:asciiTheme="minorHAnsi" w:hAnsiTheme="minorHAnsi" w:cstheme="minorHAnsi"/>
                <w:szCs w:val="24"/>
              </w:rPr>
            </w:pPr>
            <w:r w:rsidRPr="004F36A4">
              <w:rPr>
                <w:rFonts w:asciiTheme="minorHAnsi" w:hAnsiTheme="minorHAnsi" w:cstheme="minorHAnsi"/>
                <w:szCs w:val="24"/>
              </w:rPr>
              <w:t>March</w:t>
            </w:r>
            <w:r>
              <w:rPr>
                <w:rFonts w:asciiTheme="minorHAnsi" w:hAnsiTheme="minorHAnsi" w:cstheme="minorHAnsi"/>
                <w:szCs w:val="24"/>
              </w:rPr>
              <w:t xml:space="preserve"> </w:t>
            </w:r>
          </w:p>
          <w:p w:rsidR="00511801" w:rsidRPr="004F36A4" w:rsidRDefault="00067468" w:rsidP="00511801">
            <w:pPr>
              <w:spacing w:after="58"/>
              <w:rPr>
                <w:rFonts w:asciiTheme="minorHAnsi" w:hAnsiTheme="minorHAnsi" w:cstheme="minorHAnsi"/>
                <w:szCs w:val="24"/>
              </w:rPr>
            </w:pPr>
            <w:r>
              <w:rPr>
                <w:rFonts w:asciiTheme="minorHAnsi" w:hAnsiTheme="minorHAnsi" w:cstheme="minorHAnsi"/>
                <w:szCs w:val="24"/>
              </w:rPr>
              <w:t>13</w:t>
            </w:r>
            <w:r w:rsidR="00511801">
              <w:rPr>
                <w:rFonts w:asciiTheme="minorHAnsi" w:hAnsiTheme="minorHAnsi" w:cstheme="minorHAnsi"/>
                <w:szCs w:val="24"/>
              </w:rPr>
              <w:t>-16</w:t>
            </w:r>
          </w:p>
        </w:tc>
        <w:tc>
          <w:tcPr>
            <w:tcW w:w="1080" w:type="dxa"/>
          </w:tcPr>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11 </w:t>
            </w:r>
          </w:p>
          <w:p w:rsidR="00511801" w:rsidRPr="001A087B" w:rsidRDefault="00511801" w:rsidP="00511801">
            <w:pPr>
              <w:spacing w:line="259" w:lineRule="auto"/>
              <w:rPr>
                <w:rFonts w:asciiTheme="minorHAnsi" w:hAnsiTheme="minorHAnsi" w:cstheme="minorHAnsi"/>
                <w:szCs w:val="24"/>
              </w:rPr>
            </w:pPr>
            <w:r w:rsidRPr="001A087B">
              <w:rPr>
                <w:rFonts w:asciiTheme="minorHAnsi" w:eastAsia="Calibri" w:hAnsiTheme="minorHAnsi" w:cstheme="minorHAnsi"/>
                <w:szCs w:val="24"/>
              </w:rPr>
              <w:t xml:space="preserve">15 </w:t>
            </w:r>
          </w:p>
        </w:tc>
        <w:tc>
          <w:tcPr>
            <w:tcW w:w="2610" w:type="dxa"/>
          </w:tcPr>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Properties of the Hair &amp; Scalp </w:t>
            </w:r>
          </w:p>
          <w:p w:rsidR="00511801" w:rsidRPr="001A087B" w:rsidRDefault="00511801" w:rsidP="00511801">
            <w:pPr>
              <w:spacing w:line="259" w:lineRule="auto"/>
              <w:ind w:left="1"/>
              <w:rPr>
                <w:rFonts w:asciiTheme="minorHAnsi" w:hAnsiTheme="minorHAnsi" w:cstheme="minorHAnsi"/>
                <w:szCs w:val="24"/>
              </w:rPr>
            </w:pPr>
            <w:r w:rsidRPr="001A087B">
              <w:rPr>
                <w:rFonts w:asciiTheme="minorHAnsi" w:eastAsia="Calibri" w:hAnsiTheme="minorHAnsi" w:cstheme="minorHAnsi"/>
                <w:szCs w:val="24"/>
              </w:rPr>
              <w:t xml:space="preserve">Scalp Care, Shampooing and Conditioning </w:t>
            </w:r>
          </w:p>
        </w:tc>
        <w:tc>
          <w:tcPr>
            <w:tcW w:w="3870" w:type="dxa"/>
          </w:tcPr>
          <w:p w:rsidR="00511801"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Hybrid:</w:t>
            </w:r>
            <w:r>
              <w:rPr>
                <w:rFonts w:asciiTheme="minorHAnsi" w:eastAsia="Calibri" w:hAnsiTheme="minorHAnsi" w:cstheme="minorHAnsi"/>
                <w:szCs w:val="24"/>
              </w:rPr>
              <w:t xml:space="preserve"> Review Chapters 11 &amp; 15 </w:t>
            </w:r>
          </w:p>
          <w:p w:rsidR="00511801" w:rsidRPr="003F5AB0" w:rsidRDefault="00511801" w:rsidP="00511801">
            <w:pPr>
              <w:spacing w:line="259" w:lineRule="auto"/>
              <w:rPr>
                <w:rFonts w:asciiTheme="minorHAnsi" w:eastAsia="Calibri" w:hAnsiTheme="minorHAnsi" w:cstheme="minorHAnsi"/>
                <w:szCs w:val="24"/>
              </w:rPr>
            </w:pPr>
            <w:r w:rsidRPr="00EE7FC5">
              <w:rPr>
                <w:rFonts w:asciiTheme="minorHAnsi" w:eastAsia="Calibri" w:hAnsiTheme="minorHAnsi" w:cstheme="minorHAnsi"/>
                <w:b/>
                <w:szCs w:val="24"/>
              </w:rPr>
              <w:t>Class</w:t>
            </w:r>
            <w:r>
              <w:rPr>
                <w:rFonts w:asciiTheme="minorHAnsi" w:eastAsia="Calibri" w:hAnsiTheme="minorHAnsi" w:cstheme="minorHAnsi"/>
                <w:b/>
                <w:szCs w:val="24"/>
              </w:rPr>
              <w:t xml:space="preserve">: </w:t>
            </w:r>
            <w:r w:rsidRPr="007439D5">
              <w:rPr>
                <w:rFonts w:asciiTheme="minorHAnsi" w:eastAsia="Calibri" w:hAnsiTheme="minorHAnsi" w:cstheme="minorHAnsi"/>
                <w:szCs w:val="24"/>
              </w:rPr>
              <w:t>Written &amp; Performance Final</w:t>
            </w:r>
            <w:r w:rsidRPr="001A087B">
              <w:rPr>
                <w:rFonts w:asciiTheme="minorHAnsi" w:eastAsia="Calibri" w:hAnsiTheme="minorHAnsi" w:cstheme="minorHAnsi"/>
                <w:szCs w:val="24"/>
              </w:rPr>
              <w:t xml:space="preserve"> </w:t>
            </w:r>
          </w:p>
        </w:tc>
        <w:tc>
          <w:tcPr>
            <w:tcW w:w="1525" w:type="dxa"/>
          </w:tcPr>
          <w:p w:rsidR="00511801" w:rsidRPr="001A087B" w:rsidRDefault="00511801" w:rsidP="00511801">
            <w:pPr>
              <w:spacing w:line="259" w:lineRule="auto"/>
              <w:ind w:left="5" w:right="153"/>
              <w:rPr>
                <w:rFonts w:asciiTheme="minorHAnsi" w:eastAsia="Calibri" w:hAnsiTheme="minorHAnsi" w:cstheme="minorHAnsi"/>
                <w:szCs w:val="24"/>
              </w:rPr>
            </w:pPr>
            <w:r w:rsidRPr="001A087B">
              <w:rPr>
                <w:rFonts w:asciiTheme="minorHAnsi" w:eastAsia="Calibri" w:hAnsiTheme="minorHAnsi" w:cstheme="minorHAnsi"/>
                <w:szCs w:val="24"/>
              </w:rPr>
              <w:t xml:space="preserve">1-6 </w:t>
            </w:r>
          </w:p>
          <w:p w:rsidR="00511801" w:rsidRPr="001A087B" w:rsidRDefault="00511801" w:rsidP="00511801">
            <w:pPr>
              <w:spacing w:line="259" w:lineRule="auto"/>
              <w:ind w:left="5" w:right="153"/>
              <w:rPr>
                <w:rFonts w:asciiTheme="minorHAnsi" w:hAnsiTheme="minorHAnsi" w:cstheme="minorHAnsi"/>
                <w:szCs w:val="24"/>
              </w:rPr>
            </w:pPr>
            <w:r w:rsidRPr="001A087B">
              <w:rPr>
                <w:rFonts w:asciiTheme="minorHAnsi" w:eastAsia="Calibri" w:hAnsiTheme="minorHAnsi" w:cstheme="minorHAnsi"/>
                <w:szCs w:val="24"/>
              </w:rPr>
              <w:t xml:space="preserve">a,c </w:t>
            </w:r>
          </w:p>
        </w:tc>
      </w:tr>
    </w:tbl>
    <w:p w:rsidR="00336762" w:rsidRPr="006343C3" w:rsidRDefault="00561A83" w:rsidP="000B2581">
      <w:pPr>
        <w:rPr>
          <w:rFonts w:cs="Arial"/>
          <w:b/>
          <w:bCs/>
          <w:sz w:val="20"/>
        </w:rPr>
      </w:pPr>
      <w:r>
        <w:rPr>
          <w:rFonts w:cs="Arial"/>
          <w:b/>
          <w:bCs/>
          <w:szCs w:val="24"/>
        </w:rPr>
        <w:t>The i</w:t>
      </w:r>
      <w:r w:rsidR="00B26B3E" w:rsidRPr="005613E9">
        <w:rPr>
          <w:rFonts w:cs="Arial"/>
          <w:b/>
          <w:bCs/>
          <w:szCs w:val="24"/>
        </w:rPr>
        <w:t>nstructor reserves the right to change the syllabus and/or lesson plans as necessary</w:t>
      </w:r>
    </w:p>
    <w:p w:rsidR="00336762" w:rsidRDefault="00336762" w:rsidP="000B2581">
      <w:pPr>
        <w:rPr>
          <w:rFonts w:cs="Arial"/>
          <w:b/>
          <w:bCs/>
          <w:sz w:val="18"/>
          <w:szCs w:val="18"/>
        </w:rPr>
      </w:pPr>
    </w:p>
    <w:p w:rsidR="006343C3" w:rsidRDefault="006343C3" w:rsidP="000B2581">
      <w:pPr>
        <w:rPr>
          <w:rFonts w:cs="Arial"/>
          <w:b/>
          <w:bCs/>
          <w:sz w:val="18"/>
          <w:szCs w:val="18"/>
        </w:rPr>
      </w:pPr>
    </w:p>
    <w:p w:rsidR="000B2581" w:rsidRPr="006343C3" w:rsidRDefault="000B2581" w:rsidP="006343C3">
      <w:pPr>
        <w:widowControl/>
        <w:spacing w:after="200" w:line="276" w:lineRule="auto"/>
        <w:rPr>
          <w:rFonts w:cs="Arial"/>
          <w:b/>
          <w:bCs/>
          <w:sz w:val="18"/>
          <w:szCs w:val="18"/>
        </w:rPr>
      </w:pPr>
      <w:r w:rsidRPr="00CE18D9">
        <w:rPr>
          <w:rFonts w:cs="Arial"/>
          <w:b/>
          <w:bCs/>
          <w:szCs w:val="24"/>
        </w:rPr>
        <w:t>Competenc</w:t>
      </w:r>
      <w:r w:rsidR="00B26B3E">
        <w:rPr>
          <w:rFonts w:cs="Arial"/>
          <w:b/>
          <w:bCs/>
          <w:szCs w:val="24"/>
        </w:rPr>
        <w:t xml:space="preserve">y Areas:  </w:t>
      </w:r>
    </w:p>
    <w:p w:rsidR="00C555EA" w:rsidRPr="004A18D2" w:rsidRDefault="00C555EA" w:rsidP="00C555EA">
      <w:pPr>
        <w:widowControl/>
        <w:numPr>
          <w:ilvl w:val="0"/>
          <w:numId w:val="18"/>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Diseases and Disorders </w:t>
      </w:r>
    </w:p>
    <w:p w:rsidR="00C555EA" w:rsidRPr="004A18D2" w:rsidRDefault="00C555EA" w:rsidP="00C555EA">
      <w:pPr>
        <w:widowControl/>
        <w:numPr>
          <w:ilvl w:val="0"/>
          <w:numId w:val="18"/>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Safety Precautions </w:t>
      </w:r>
    </w:p>
    <w:p w:rsidR="00C555EA" w:rsidRPr="004A18D2" w:rsidRDefault="00C555EA" w:rsidP="00C555EA">
      <w:pPr>
        <w:widowControl/>
        <w:numPr>
          <w:ilvl w:val="0"/>
          <w:numId w:val="18"/>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Hair and Scalp Analysis </w:t>
      </w:r>
    </w:p>
    <w:p w:rsidR="00C555EA" w:rsidRPr="004A18D2" w:rsidRDefault="00C555EA" w:rsidP="00C555EA">
      <w:pPr>
        <w:widowControl/>
        <w:numPr>
          <w:ilvl w:val="0"/>
          <w:numId w:val="18"/>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Basic Hair and Scalp Treatments </w:t>
      </w:r>
    </w:p>
    <w:p w:rsidR="00C555EA" w:rsidRPr="004A18D2" w:rsidRDefault="00C555EA" w:rsidP="00C555EA">
      <w:pPr>
        <w:widowControl/>
        <w:numPr>
          <w:ilvl w:val="0"/>
          <w:numId w:val="18"/>
        </w:numPr>
        <w:spacing w:after="4" w:line="249" w:lineRule="auto"/>
        <w:ind w:hanging="10"/>
        <w:rPr>
          <w:rFonts w:asciiTheme="minorHAnsi" w:eastAsia="Arial" w:hAnsiTheme="minorHAnsi" w:cstheme="minorHAnsi"/>
          <w:snapToGrid/>
          <w:color w:val="000000"/>
          <w:szCs w:val="24"/>
        </w:rPr>
      </w:pPr>
      <w:r w:rsidRPr="004A18D2">
        <w:rPr>
          <w:rFonts w:asciiTheme="minorHAnsi" w:eastAsia="Arial" w:hAnsiTheme="minorHAnsi" w:cstheme="minorHAnsi"/>
          <w:snapToGrid/>
          <w:color w:val="000000"/>
          <w:szCs w:val="24"/>
        </w:rPr>
        <w:t xml:space="preserve">Shampoo Chemistry </w:t>
      </w:r>
    </w:p>
    <w:p w:rsidR="00C555EA" w:rsidRPr="00C555EA" w:rsidRDefault="00C555EA" w:rsidP="00C555EA">
      <w:pPr>
        <w:widowControl/>
        <w:numPr>
          <w:ilvl w:val="0"/>
          <w:numId w:val="18"/>
        </w:numPr>
        <w:spacing w:after="4" w:line="249" w:lineRule="auto"/>
        <w:ind w:hanging="10"/>
        <w:rPr>
          <w:rFonts w:cs="Arial"/>
          <w:szCs w:val="24"/>
        </w:rPr>
      </w:pPr>
      <w:r w:rsidRPr="004A18D2">
        <w:rPr>
          <w:rFonts w:asciiTheme="minorHAnsi" w:eastAsia="Arial" w:hAnsiTheme="minorHAnsi" w:cstheme="minorHAnsi"/>
          <w:snapToGrid/>
          <w:color w:val="000000"/>
          <w:szCs w:val="24"/>
        </w:rPr>
        <w:t>Shampoo Procedures</w:t>
      </w:r>
    </w:p>
    <w:p w:rsidR="00C555EA" w:rsidRPr="00C555EA" w:rsidRDefault="00C555EA" w:rsidP="00C555EA">
      <w:pPr>
        <w:widowControl/>
        <w:spacing w:after="4" w:line="249" w:lineRule="auto"/>
        <w:ind w:left="720"/>
        <w:rPr>
          <w:rFonts w:cs="Arial"/>
          <w:szCs w:val="24"/>
        </w:rPr>
      </w:pPr>
    </w:p>
    <w:p w:rsidR="000B2581" w:rsidRPr="00CE18D9" w:rsidRDefault="000B2581" w:rsidP="00C555EA">
      <w:pPr>
        <w:widowControl/>
        <w:spacing w:after="4" w:line="249" w:lineRule="auto"/>
        <w:rPr>
          <w:rFonts w:cs="Arial"/>
          <w:szCs w:val="24"/>
        </w:rPr>
      </w:pPr>
      <w:r w:rsidRPr="00CE18D9">
        <w:rPr>
          <w:rFonts w:cs="Arial"/>
          <w:b/>
          <w:bCs/>
          <w:szCs w:val="24"/>
        </w:rPr>
        <w:t xml:space="preserve">General Core Educational Competencies  </w:t>
      </w:r>
    </w:p>
    <w:p w:rsidR="000B2581" w:rsidRPr="00CE18D9" w:rsidRDefault="000B2581" w:rsidP="006343C3">
      <w:pPr>
        <w:widowControl/>
        <w:numPr>
          <w:ilvl w:val="0"/>
          <w:numId w:val="19"/>
        </w:numPr>
        <w:snapToGrid w:val="0"/>
        <w:rPr>
          <w:rFonts w:cs="Arial"/>
          <w:bCs/>
          <w:szCs w:val="24"/>
        </w:rPr>
      </w:pPr>
      <w:r w:rsidRPr="00CE18D9">
        <w:rPr>
          <w:rFonts w:cs="Arial"/>
          <w:bCs/>
          <w:szCs w:val="24"/>
        </w:rPr>
        <w:t>The ability to utilize standard written English.</w:t>
      </w:r>
    </w:p>
    <w:p w:rsidR="000B2581" w:rsidRPr="00CE18D9" w:rsidRDefault="000B2581" w:rsidP="006343C3">
      <w:pPr>
        <w:widowControl/>
        <w:numPr>
          <w:ilvl w:val="0"/>
          <w:numId w:val="19"/>
        </w:numPr>
        <w:snapToGrid w:val="0"/>
        <w:rPr>
          <w:rFonts w:cs="Arial"/>
          <w:bCs/>
          <w:szCs w:val="24"/>
        </w:rPr>
      </w:pPr>
      <w:r w:rsidRPr="00CE18D9">
        <w:rPr>
          <w:rFonts w:cs="Arial"/>
          <w:bCs/>
          <w:szCs w:val="24"/>
        </w:rPr>
        <w:t xml:space="preserve">The ability to solve </w:t>
      </w:r>
      <w:r w:rsidR="00FE56B9">
        <w:rPr>
          <w:rFonts w:cs="Arial"/>
          <w:bCs/>
          <w:szCs w:val="24"/>
        </w:rPr>
        <w:t>p</w:t>
      </w:r>
      <w:r w:rsidR="00124D47">
        <w:rPr>
          <w:rFonts w:cs="Arial"/>
          <w:bCs/>
          <w:szCs w:val="24"/>
        </w:rPr>
        <w:t xml:space="preserve">ractical </w:t>
      </w:r>
      <w:r w:rsidRPr="00CE18D9">
        <w:rPr>
          <w:rFonts w:cs="Arial"/>
          <w:bCs/>
          <w:szCs w:val="24"/>
        </w:rPr>
        <w:t>mathematical problems.</w:t>
      </w:r>
    </w:p>
    <w:p w:rsidR="000B2581" w:rsidRPr="00CC6EFE" w:rsidRDefault="000B2581" w:rsidP="006343C3">
      <w:pPr>
        <w:widowControl/>
        <w:numPr>
          <w:ilvl w:val="0"/>
          <w:numId w:val="19"/>
        </w:numPr>
        <w:snapToGrid w:val="0"/>
        <w:rPr>
          <w:rFonts w:cs="Arial"/>
          <w:bCs/>
          <w:szCs w:val="24"/>
        </w:rPr>
      </w:pPr>
      <w:r w:rsidRPr="00CE18D9">
        <w:rPr>
          <w:rFonts w:cs="Arial"/>
          <w:bCs/>
          <w:szCs w:val="24"/>
        </w:rPr>
        <w:t>The ability to read, analyze, and interpret information.</w:t>
      </w:r>
    </w:p>
    <w:p w:rsidR="006448DE" w:rsidRDefault="006448DE">
      <w:pPr>
        <w:widowControl/>
        <w:spacing w:after="200" w:line="276" w:lineRule="auto"/>
        <w:rPr>
          <w:rFonts w:cs="Arial"/>
          <w:b/>
        </w:rPr>
      </w:pPr>
      <w:r>
        <w:rPr>
          <w:rFonts w:cs="Arial"/>
          <w:b/>
        </w:rPr>
        <w:br w:type="page"/>
      </w:r>
    </w:p>
    <w:p w:rsidR="006448DE" w:rsidRDefault="006448DE" w:rsidP="00067468">
      <w:pPr>
        <w:pStyle w:val="Heading1"/>
      </w:pPr>
      <w:r>
        <w:lastRenderedPageBreak/>
        <w:t>SHAMPOOING</w:t>
      </w:r>
    </w:p>
    <w:p w:rsidR="006448DE" w:rsidRPr="006448DE" w:rsidRDefault="006448DE" w:rsidP="006448DE"/>
    <w:tbl>
      <w:tblPr>
        <w:tblStyle w:val="TableGrid"/>
        <w:tblW w:w="10616" w:type="dxa"/>
        <w:tblLayout w:type="fixed"/>
        <w:tblLook w:val="04A0" w:firstRow="1" w:lastRow="0" w:firstColumn="1" w:lastColumn="0" w:noHBand="0" w:noVBand="1"/>
        <w:tblCaption w:val="Shampooing Rubric"/>
        <w:tblDescription w:val="This the rubric used to evaluate the students shampoo performance."/>
      </w:tblPr>
      <w:tblGrid>
        <w:gridCol w:w="1795"/>
        <w:gridCol w:w="3120"/>
        <w:gridCol w:w="2036"/>
        <w:gridCol w:w="950"/>
        <w:gridCol w:w="1222"/>
        <w:gridCol w:w="1493"/>
      </w:tblGrid>
      <w:tr w:rsidR="006448DE" w:rsidTr="006448DE">
        <w:trPr>
          <w:cantSplit/>
          <w:trHeight w:val="620"/>
          <w:tblHeader/>
        </w:trPr>
        <w:tc>
          <w:tcPr>
            <w:tcW w:w="1795" w:type="dxa"/>
          </w:tcPr>
          <w:p w:rsidR="006448DE" w:rsidRDefault="006448DE" w:rsidP="00B65197">
            <w:r>
              <w:t>Service</w:t>
            </w:r>
          </w:p>
        </w:tc>
        <w:tc>
          <w:tcPr>
            <w:tcW w:w="3120" w:type="dxa"/>
          </w:tcPr>
          <w:p w:rsidR="006448DE" w:rsidRDefault="006448DE" w:rsidP="00B65197">
            <w:r>
              <w:t>Task</w:t>
            </w:r>
          </w:p>
        </w:tc>
        <w:tc>
          <w:tcPr>
            <w:tcW w:w="2036" w:type="dxa"/>
          </w:tcPr>
          <w:p w:rsidR="006448DE" w:rsidRDefault="006448DE" w:rsidP="00B65197">
            <w:r>
              <w:t>Possible Points</w:t>
            </w:r>
          </w:p>
        </w:tc>
        <w:tc>
          <w:tcPr>
            <w:tcW w:w="950" w:type="dxa"/>
          </w:tcPr>
          <w:p w:rsidR="006448DE" w:rsidRDefault="006448DE" w:rsidP="00B65197">
            <w:r>
              <w:t>Yes</w:t>
            </w:r>
          </w:p>
        </w:tc>
        <w:tc>
          <w:tcPr>
            <w:tcW w:w="1222" w:type="dxa"/>
          </w:tcPr>
          <w:p w:rsidR="006448DE" w:rsidRDefault="006448DE" w:rsidP="00B65197">
            <w:r>
              <w:t>No</w:t>
            </w:r>
          </w:p>
        </w:tc>
        <w:tc>
          <w:tcPr>
            <w:tcW w:w="1493" w:type="dxa"/>
          </w:tcPr>
          <w:p w:rsidR="006448DE" w:rsidRDefault="006448DE" w:rsidP="00B65197">
            <w:r>
              <w:t>Score</w:t>
            </w:r>
          </w:p>
        </w:tc>
      </w:tr>
      <w:tr w:rsidR="006448DE" w:rsidTr="006448DE">
        <w:trPr>
          <w:trHeight w:val="350"/>
        </w:trPr>
        <w:tc>
          <w:tcPr>
            <w:tcW w:w="1795" w:type="dxa"/>
          </w:tcPr>
          <w:p w:rsidR="006448DE" w:rsidRDefault="006448DE" w:rsidP="00B65197"/>
        </w:tc>
        <w:tc>
          <w:tcPr>
            <w:tcW w:w="3120" w:type="dxa"/>
          </w:tcPr>
          <w:p w:rsidR="006448DE" w:rsidRDefault="006448DE" w:rsidP="00B65197"/>
        </w:tc>
        <w:tc>
          <w:tcPr>
            <w:tcW w:w="2036" w:type="dxa"/>
          </w:tcPr>
          <w:p w:rsidR="006448DE" w:rsidRDefault="006448DE" w:rsidP="00B65197">
            <w:r>
              <w:t>100</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805"/>
        </w:trPr>
        <w:tc>
          <w:tcPr>
            <w:tcW w:w="1795" w:type="dxa"/>
          </w:tcPr>
          <w:p w:rsidR="006448DE" w:rsidRDefault="006448DE" w:rsidP="00B65197">
            <w:r>
              <w:t>Preparation</w:t>
            </w:r>
          </w:p>
        </w:tc>
        <w:tc>
          <w:tcPr>
            <w:tcW w:w="3120" w:type="dxa"/>
          </w:tcPr>
          <w:p w:rsidR="006448DE" w:rsidRDefault="006448DE" w:rsidP="00B65197">
            <w:r>
              <w:t>Removes client jewelry, hair ornaments, etc…, correct hair &amp; scalp analysis, correct shampoo selection</w:t>
            </w:r>
          </w:p>
          <w:p w:rsidR="006448DE" w:rsidRDefault="006448DE" w:rsidP="00B65197"/>
        </w:tc>
        <w:tc>
          <w:tcPr>
            <w:tcW w:w="2036" w:type="dxa"/>
          </w:tcPr>
          <w:p w:rsidR="006448DE" w:rsidRDefault="006448DE" w:rsidP="00B65197"/>
          <w:p w:rsidR="006448DE" w:rsidRDefault="006448DE" w:rsidP="00B65197"/>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760"/>
        </w:trPr>
        <w:tc>
          <w:tcPr>
            <w:tcW w:w="1795" w:type="dxa"/>
          </w:tcPr>
          <w:p w:rsidR="006448DE" w:rsidRDefault="006448DE" w:rsidP="00B65197">
            <w:r>
              <w:t>Proper drape</w:t>
            </w:r>
          </w:p>
        </w:tc>
        <w:tc>
          <w:tcPr>
            <w:tcW w:w="3120" w:type="dxa"/>
          </w:tcPr>
          <w:p w:rsidR="006448DE" w:rsidRDefault="006448DE" w:rsidP="00B65197">
            <w:r>
              <w:t xml:space="preserve">Turns client collar inside, correct towel placement </w:t>
            </w:r>
          </w:p>
        </w:tc>
        <w:tc>
          <w:tcPr>
            <w:tcW w:w="2036" w:type="dxa"/>
          </w:tcPr>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805"/>
        </w:trPr>
        <w:tc>
          <w:tcPr>
            <w:tcW w:w="1795" w:type="dxa"/>
          </w:tcPr>
          <w:p w:rsidR="006448DE" w:rsidRDefault="006448DE" w:rsidP="00B65197">
            <w:r>
              <w:t>Lowers client to bowl</w:t>
            </w:r>
          </w:p>
        </w:tc>
        <w:tc>
          <w:tcPr>
            <w:tcW w:w="3120" w:type="dxa"/>
          </w:tcPr>
          <w:p w:rsidR="006448DE" w:rsidRDefault="006448DE" w:rsidP="00B65197">
            <w:r>
              <w:t>Assists client carefully lowering to shampoo bowl, client comfort</w:t>
            </w:r>
          </w:p>
        </w:tc>
        <w:tc>
          <w:tcPr>
            <w:tcW w:w="2036" w:type="dxa"/>
          </w:tcPr>
          <w:p w:rsidR="006448DE" w:rsidRDefault="006448DE" w:rsidP="00B65197"/>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760"/>
        </w:trPr>
        <w:tc>
          <w:tcPr>
            <w:tcW w:w="1795" w:type="dxa"/>
          </w:tcPr>
          <w:p w:rsidR="006448DE" w:rsidRDefault="006448DE" w:rsidP="00B65197">
            <w:r>
              <w:t>Adjusts water temp</w:t>
            </w:r>
          </w:p>
        </w:tc>
        <w:tc>
          <w:tcPr>
            <w:tcW w:w="3120" w:type="dxa"/>
          </w:tcPr>
          <w:p w:rsidR="006448DE" w:rsidRDefault="006448DE" w:rsidP="00B65197">
            <w:r>
              <w:t>Adjusts water temp as necessary for client comfort</w:t>
            </w:r>
          </w:p>
        </w:tc>
        <w:tc>
          <w:tcPr>
            <w:tcW w:w="2036" w:type="dxa"/>
          </w:tcPr>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805"/>
        </w:trPr>
        <w:tc>
          <w:tcPr>
            <w:tcW w:w="1795" w:type="dxa"/>
          </w:tcPr>
          <w:p w:rsidR="006448DE" w:rsidRDefault="006448DE" w:rsidP="00B65197">
            <w:r>
              <w:t>Shampoo application</w:t>
            </w:r>
          </w:p>
        </w:tc>
        <w:tc>
          <w:tcPr>
            <w:tcW w:w="3120" w:type="dxa"/>
          </w:tcPr>
          <w:p w:rsidR="006448DE" w:rsidRDefault="006448DE" w:rsidP="00B65197">
            <w:r>
              <w:t>Evenly distributes shampoo beginning at hairline, working back into lather completely covers scalp</w:t>
            </w:r>
          </w:p>
        </w:tc>
        <w:tc>
          <w:tcPr>
            <w:tcW w:w="2036" w:type="dxa"/>
          </w:tcPr>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805"/>
        </w:trPr>
        <w:tc>
          <w:tcPr>
            <w:tcW w:w="1795" w:type="dxa"/>
          </w:tcPr>
          <w:p w:rsidR="006448DE" w:rsidRDefault="006448DE" w:rsidP="00B65197">
            <w:r>
              <w:t>Manipulations</w:t>
            </w:r>
          </w:p>
        </w:tc>
        <w:tc>
          <w:tcPr>
            <w:tcW w:w="3120" w:type="dxa"/>
          </w:tcPr>
          <w:p w:rsidR="006448DE" w:rsidRDefault="006448DE" w:rsidP="00B65197">
            <w:r>
              <w:t>Uses cushions (pads) of fingers working toward back of head, Lifts head gently, reaching all of nape area</w:t>
            </w:r>
          </w:p>
        </w:tc>
        <w:tc>
          <w:tcPr>
            <w:tcW w:w="2036" w:type="dxa"/>
          </w:tcPr>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805"/>
        </w:trPr>
        <w:tc>
          <w:tcPr>
            <w:tcW w:w="1795" w:type="dxa"/>
          </w:tcPr>
          <w:p w:rsidR="006448DE" w:rsidRDefault="006448DE" w:rsidP="00B65197">
            <w:r>
              <w:t>Rinse and complete</w:t>
            </w:r>
          </w:p>
        </w:tc>
        <w:tc>
          <w:tcPr>
            <w:tcW w:w="3120" w:type="dxa"/>
          </w:tcPr>
          <w:p w:rsidR="006448DE" w:rsidRDefault="006448DE" w:rsidP="00B65197">
            <w:r>
              <w:t>Scalp rinsed thoroughly, from hairline to nape area, thoroughly rinses hair, thoroughly towel dries hair</w:t>
            </w:r>
          </w:p>
        </w:tc>
        <w:tc>
          <w:tcPr>
            <w:tcW w:w="2036" w:type="dxa"/>
          </w:tcPr>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805"/>
        </w:trPr>
        <w:tc>
          <w:tcPr>
            <w:tcW w:w="1795" w:type="dxa"/>
          </w:tcPr>
          <w:p w:rsidR="006448DE" w:rsidRDefault="006448DE" w:rsidP="00B65197">
            <w:r>
              <w:t>Sanitation</w:t>
            </w:r>
          </w:p>
        </w:tc>
        <w:tc>
          <w:tcPr>
            <w:tcW w:w="3120" w:type="dxa"/>
          </w:tcPr>
          <w:p w:rsidR="006448DE" w:rsidRDefault="006448DE" w:rsidP="00B65197">
            <w:r>
              <w:t>Shampoo bowl sanitized before and after service</w:t>
            </w:r>
          </w:p>
        </w:tc>
        <w:tc>
          <w:tcPr>
            <w:tcW w:w="2036" w:type="dxa"/>
          </w:tcPr>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r w:rsidR="006448DE" w:rsidTr="006448DE">
        <w:trPr>
          <w:trHeight w:val="805"/>
        </w:trPr>
        <w:tc>
          <w:tcPr>
            <w:tcW w:w="1795" w:type="dxa"/>
          </w:tcPr>
          <w:p w:rsidR="006448DE" w:rsidRDefault="006448DE" w:rsidP="00B65197">
            <w:r>
              <w:t>Safety</w:t>
            </w:r>
          </w:p>
        </w:tc>
        <w:tc>
          <w:tcPr>
            <w:tcW w:w="3120" w:type="dxa"/>
          </w:tcPr>
          <w:p w:rsidR="006448DE" w:rsidRDefault="006448DE" w:rsidP="00B65197">
            <w:r>
              <w:t>Client clothes protected, client face protected from water, shampoo and conditioner, checks floor for any water, dries it up as necessary</w:t>
            </w:r>
          </w:p>
        </w:tc>
        <w:tc>
          <w:tcPr>
            <w:tcW w:w="2036" w:type="dxa"/>
          </w:tcPr>
          <w:p w:rsidR="006448DE" w:rsidRDefault="006448DE" w:rsidP="00B65197">
            <w:r>
              <w:t>11.11</w:t>
            </w:r>
          </w:p>
        </w:tc>
        <w:tc>
          <w:tcPr>
            <w:tcW w:w="950" w:type="dxa"/>
          </w:tcPr>
          <w:p w:rsidR="006448DE" w:rsidRDefault="006448DE" w:rsidP="00B65197"/>
        </w:tc>
        <w:tc>
          <w:tcPr>
            <w:tcW w:w="1222" w:type="dxa"/>
          </w:tcPr>
          <w:p w:rsidR="006448DE" w:rsidRDefault="006448DE" w:rsidP="00B65197"/>
        </w:tc>
        <w:tc>
          <w:tcPr>
            <w:tcW w:w="1493" w:type="dxa"/>
          </w:tcPr>
          <w:p w:rsidR="006448DE" w:rsidRDefault="006448DE" w:rsidP="00B65197"/>
        </w:tc>
      </w:tr>
    </w:tbl>
    <w:p w:rsidR="000B2581" w:rsidRPr="00E130C2" w:rsidRDefault="000B2581">
      <w:pPr>
        <w:rPr>
          <w:rFonts w:cs="Arial"/>
          <w:b/>
        </w:rPr>
      </w:pPr>
    </w:p>
    <w:sectPr w:rsidR="000B2581" w:rsidRPr="00E130C2"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ClassicoUR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B51A6"/>
    <w:multiLevelType w:val="hybridMultilevel"/>
    <w:tmpl w:val="43E4E54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3C728E"/>
    <w:multiLevelType w:val="hybridMultilevel"/>
    <w:tmpl w:val="ECCE3CC4"/>
    <w:lvl w:ilvl="0" w:tplc="8EFE0E1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F47D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B82254">
      <w:start w:val="1"/>
      <w:numFmt w:val="lowerRoman"/>
      <w:lvlText w:val="%3"/>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C606EC">
      <w:start w:val="1"/>
      <w:numFmt w:val="decimal"/>
      <w:lvlText w:val="%4"/>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FED222">
      <w:start w:val="1"/>
      <w:numFmt w:val="lowerLetter"/>
      <w:lvlText w:val="%5"/>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3A2468">
      <w:start w:val="1"/>
      <w:numFmt w:val="lowerRoman"/>
      <w:lvlText w:val="%6"/>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846D06">
      <w:start w:val="1"/>
      <w:numFmt w:val="decimal"/>
      <w:lvlText w:val="%7"/>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60CB4A">
      <w:start w:val="1"/>
      <w:numFmt w:val="lowerLetter"/>
      <w:lvlText w:val="%8"/>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842E6E">
      <w:start w:val="1"/>
      <w:numFmt w:val="lowerRoman"/>
      <w:lvlText w:val="%9"/>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314227"/>
    <w:multiLevelType w:val="hybridMultilevel"/>
    <w:tmpl w:val="334E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F406679"/>
    <w:multiLevelType w:val="hybridMultilevel"/>
    <w:tmpl w:val="D8AE23D0"/>
    <w:lvl w:ilvl="0" w:tplc="0C407512">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34727"/>
    <w:multiLevelType w:val="hybridMultilevel"/>
    <w:tmpl w:val="DD6AB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86158"/>
    <w:multiLevelType w:val="hybridMultilevel"/>
    <w:tmpl w:val="ECCE3CC4"/>
    <w:lvl w:ilvl="0" w:tplc="8EFE0E1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F47D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B82254">
      <w:start w:val="1"/>
      <w:numFmt w:val="lowerRoman"/>
      <w:lvlText w:val="%3"/>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C606EC">
      <w:start w:val="1"/>
      <w:numFmt w:val="decimal"/>
      <w:lvlText w:val="%4"/>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FED222">
      <w:start w:val="1"/>
      <w:numFmt w:val="lowerLetter"/>
      <w:lvlText w:val="%5"/>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3A2468">
      <w:start w:val="1"/>
      <w:numFmt w:val="lowerRoman"/>
      <w:lvlText w:val="%6"/>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846D06">
      <w:start w:val="1"/>
      <w:numFmt w:val="decimal"/>
      <w:lvlText w:val="%7"/>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60CB4A">
      <w:start w:val="1"/>
      <w:numFmt w:val="lowerLetter"/>
      <w:lvlText w:val="%8"/>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842E6E">
      <w:start w:val="1"/>
      <w:numFmt w:val="lowerRoman"/>
      <w:lvlText w:val="%9"/>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53990"/>
    <w:multiLevelType w:val="hybridMultilevel"/>
    <w:tmpl w:val="05DC366C"/>
    <w:lvl w:ilvl="0" w:tplc="52AA9A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12"/>
  </w:num>
  <w:num w:numId="5">
    <w:abstractNumId w:val="3"/>
  </w:num>
  <w:num w:numId="6">
    <w:abstractNumId w:val="1"/>
  </w:num>
  <w:num w:numId="7">
    <w:abstractNumId w:val="19"/>
  </w:num>
  <w:num w:numId="8">
    <w:abstractNumId w:val="13"/>
  </w:num>
  <w:num w:numId="9">
    <w:abstractNumId w:val="0"/>
  </w:num>
  <w:num w:numId="10">
    <w:abstractNumId w:val="11"/>
  </w:num>
  <w:num w:numId="11">
    <w:abstractNumId w:val="4"/>
  </w:num>
  <w:num w:numId="12">
    <w:abstractNumId w:val="5"/>
  </w:num>
  <w:num w:numId="13">
    <w:abstractNumId w:val="18"/>
  </w:num>
  <w:num w:numId="14">
    <w:abstractNumId w:val="17"/>
  </w:num>
  <w:num w:numId="15">
    <w:abstractNumId w:val="14"/>
  </w:num>
  <w:num w:numId="16">
    <w:abstractNumId w:val="8"/>
  </w:num>
  <w:num w:numId="17">
    <w:abstractNumId w:val="7"/>
  </w:num>
  <w:num w:numId="18">
    <w:abstractNumId w:val="15"/>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wtTAyNzY1MzM3MrNQ0lEKTi0uzszPAykwMawFADDEXAItAAAA"/>
  </w:docVars>
  <w:rsids>
    <w:rsidRoot w:val="00E60A4E"/>
    <w:rsid w:val="00036EE2"/>
    <w:rsid w:val="000534F7"/>
    <w:rsid w:val="00054013"/>
    <w:rsid w:val="000547DE"/>
    <w:rsid w:val="0006100D"/>
    <w:rsid w:val="000665E3"/>
    <w:rsid w:val="00067468"/>
    <w:rsid w:val="00070E28"/>
    <w:rsid w:val="0007610A"/>
    <w:rsid w:val="00077A53"/>
    <w:rsid w:val="0008788A"/>
    <w:rsid w:val="000A3B54"/>
    <w:rsid w:val="000A7728"/>
    <w:rsid w:val="000B2581"/>
    <w:rsid w:val="000C0F73"/>
    <w:rsid w:val="00124D47"/>
    <w:rsid w:val="00131B17"/>
    <w:rsid w:val="00147D48"/>
    <w:rsid w:val="001807F9"/>
    <w:rsid w:val="00197975"/>
    <w:rsid w:val="001A087B"/>
    <w:rsid w:val="001A2DC9"/>
    <w:rsid w:val="001A3082"/>
    <w:rsid w:val="001A4925"/>
    <w:rsid w:val="001C454C"/>
    <w:rsid w:val="002236C2"/>
    <w:rsid w:val="002316F6"/>
    <w:rsid w:val="00276936"/>
    <w:rsid w:val="00282DF7"/>
    <w:rsid w:val="00287296"/>
    <w:rsid w:val="00292BF5"/>
    <w:rsid w:val="002B57DB"/>
    <w:rsid w:val="002B6974"/>
    <w:rsid w:val="002D4F3D"/>
    <w:rsid w:val="002D7CF8"/>
    <w:rsid w:val="002F4214"/>
    <w:rsid w:val="00304743"/>
    <w:rsid w:val="003112D2"/>
    <w:rsid w:val="00323E8E"/>
    <w:rsid w:val="00331925"/>
    <w:rsid w:val="00336762"/>
    <w:rsid w:val="003575ED"/>
    <w:rsid w:val="00365001"/>
    <w:rsid w:val="00367F40"/>
    <w:rsid w:val="0038609B"/>
    <w:rsid w:val="0039734D"/>
    <w:rsid w:val="003D0C43"/>
    <w:rsid w:val="003D78D3"/>
    <w:rsid w:val="003E4C51"/>
    <w:rsid w:val="003E7106"/>
    <w:rsid w:val="003F5AB0"/>
    <w:rsid w:val="004073C3"/>
    <w:rsid w:val="00407579"/>
    <w:rsid w:val="00414165"/>
    <w:rsid w:val="004162C8"/>
    <w:rsid w:val="00463958"/>
    <w:rsid w:val="0046403A"/>
    <w:rsid w:val="0047148B"/>
    <w:rsid w:val="00476EB7"/>
    <w:rsid w:val="00496842"/>
    <w:rsid w:val="004A18D2"/>
    <w:rsid w:val="004A59E4"/>
    <w:rsid w:val="004C2236"/>
    <w:rsid w:val="004F0243"/>
    <w:rsid w:val="004F7F17"/>
    <w:rsid w:val="005018C2"/>
    <w:rsid w:val="00511801"/>
    <w:rsid w:val="00514B8A"/>
    <w:rsid w:val="005203D0"/>
    <w:rsid w:val="0054699A"/>
    <w:rsid w:val="005613E9"/>
    <w:rsid w:val="0056142E"/>
    <w:rsid w:val="00561A83"/>
    <w:rsid w:val="00563C6C"/>
    <w:rsid w:val="00563CF6"/>
    <w:rsid w:val="005A5276"/>
    <w:rsid w:val="005B1388"/>
    <w:rsid w:val="005B5306"/>
    <w:rsid w:val="005D5517"/>
    <w:rsid w:val="00601914"/>
    <w:rsid w:val="00604531"/>
    <w:rsid w:val="00615BC9"/>
    <w:rsid w:val="00621EB8"/>
    <w:rsid w:val="00633678"/>
    <w:rsid w:val="006343C3"/>
    <w:rsid w:val="006448DE"/>
    <w:rsid w:val="006721A5"/>
    <w:rsid w:val="00674D39"/>
    <w:rsid w:val="00683728"/>
    <w:rsid w:val="006A1D41"/>
    <w:rsid w:val="006C37EB"/>
    <w:rsid w:val="006C5064"/>
    <w:rsid w:val="006D009A"/>
    <w:rsid w:val="006E57B2"/>
    <w:rsid w:val="006F0C5D"/>
    <w:rsid w:val="007017D8"/>
    <w:rsid w:val="007130EF"/>
    <w:rsid w:val="00722FB7"/>
    <w:rsid w:val="007414CA"/>
    <w:rsid w:val="00742360"/>
    <w:rsid w:val="007439D5"/>
    <w:rsid w:val="007501FB"/>
    <w:rsid w:val="007609E8"/>
    <w:rsid w:val="00772D1B"/>
    <w:rsid w:val="007771A3"/>
    <w:rsid w:val="007A5F1C"/>
    <w:rsid w:val="007B14DD"/>
    <w:rsid w:val="007B330A"/>
    <w:rsid w:val="007C30FD"/>
    <w:rsid w:val="007C4266"/>
    <w:rsid w:val="007C4390"/>
    <w:rsid w:val="007C480B"/>
    <w:rsid w:val="007C7E04"/>
    <w:rsid w:val="007D26E2"/>
    <w:rsid w:val="007E4928"/>
    <w:rsid w:val="007E6F35"/>
    <w:rsid w:val="008063F8"/>
    <w:rsid w:val="008065FC"/>
    <w:rsid w:val="00812F4D"/>
    <w:rsid w:val="00822617"/>
    <w:rsid w:val="00825A42"/>
    <w:rsid w:val="00827DED"/>
    <w:rsid w:val="008325DF"/>
    <w:rsid w:val="00841305"/>
    <w:rsid w:val="00845C11"/>
    <w:rsid w:val="008566A7"/>
    <w:rsid w:val="0087101F"/>
    <w:rsid w:val="00875069"/>
    <w:rsid w:val="00885B8B"/>
    <w:rsid w:val="008A7A30"/>
    <w:rsid w:val="008B6ECA"/>
    <w:rsid w:val="008F5CED"/>
    <w:rsid w:val="00905F4F"/>
    <w:rsid w:val="00937755"/>
    <w:rsid w:val="009418F5"/>
    <w:rsid w:val="00947BF8"/>
    <w:rsid w:val="00961A08"/>
    <w:rsid w:val="00965069"/>
    <w:rsid w:val="0096759F"/>
    <w:rsid w:val="009767A0"/>
    <w:rsid w:val="00981C85"/>
    <w:rsid w:val="00984C09"/>
    <w:rsid w:val="009855E5"/>
    <w:rsid w:val="00995F4B"/>
    <w:rsid w:val="009D1642"/>
    <w:rsid w:val="009D168F"/>
    <w:rsid w:val="009F6A74"/>
    <w:rsid w:val="00A22BCC"/>
    <w:rsid w:val="00A244FD"/>
    <w:rsid w:val="00A273FC"/>
    <w:rsid w:val="00A30E73"/>
    <w:rsid w:val="00A33A2A"/>
    <w:rsid w:val="00A50384"/>
    <w:rsid w:val="00A71989"/>
    <w:rsid w:val="00A76FBC"/>
    <w:rsid w:val="00AA213B"/>
    <w:rsid w:val="00AA2FDF"/>
    <w:rsid w:val="00AA3B46"/>
    <w:rsid w:val="00AB47CB"/>
    <w:rsid w:val="00AC1D16"/>
    <w:rsid w:val="00AC4188"/>
    <w:rsid w:val="00AC6097"/>
    <w:rsid w:val="00AD4153"/>
    <w:rsid w:val="00B066A0"/>
    <w:rsid w:val="00B26B3E"/>
    <w:rsid w:val="00B301A7"/>
    <w:rsid w:val="00B40AEA"/>
    <w:rsid w:val="00B637BC"/>
    <w:rsid w:val="00B75BE2"/>
    <w:rsid w:val="00B873C4"/>
    <w:rsid w:val="00B958AD"/>
    <w:rsid w:val="00BA3066"/>
    <w:rsid w:val="00BB4CA2"/>
    <w:rsid w:val="00BD391B"/>
    <w:rsid w:val="00BE0E11"/>
    <w:rsid w:val="00BE1F97"/>
    <w:rsid w:val="00BF1AF8"/>
    <w:rsid w:val="00C0536A"/>
    <w:rsid w:val="00C132C0"/>
    <w:rsid w:val="00C32F8E"/>
    <w:rsid w:val="00C555EA"/>
    <w:rsid w:val="00C71656"/>
    <w:rsid w:val="00C72881"/>
    <w:rsid w:val="00C93408"/>
    <w:rsid w:val="00CA738E"/>
    <w:rsid w:val="00CB555B"/>
    <w:rsid w:val="00CB5862"/>
    <w:rsid w:val="00CC6EFE"/>
    <w:rsid w:val="00CD592F"/>
    <w:rsid w:val="00CE18D9"/>
    <w:rsid w:val="00CF5091"/>
    <w:rsid w:val="00CF58D7"/>
    <w:rsid w:val="00CF7199"/>
    <w:rsid w:val="00D02254"/>
    <w:rsid w:val="00D32709"/>
    <w:rsid w:val="00D564FA"/>
    <w:rsid w:val="00D63192"/>
    <w:rsid w:val="00DC21BD"/>
    <w:rsid w:val="00DC6224"/>
    <w:rsid w:val="00DC6C6B"/>
    <w:rsid w:val="00DE520F"/>
    <w:rsid w:val="00E07DB1"/>
    <w:rsid w:val="00E130C2"/>
    <w:rsid w:val="00E233D5"/>
    <w:rsid w:val="00E234BB"/>
    <w:rsid w:val="00E30A62"/>
    <w:rsid w:val="00E33985"/>
    <w:rsid w:val="00E36386"/>
    <w:rsid w:val="00E45FCB"/>
    <w:rsid w:val="00E567F5"/>
    <w:rsid w:val="00E60A4E"/>
    <w:rsid w:val="00E6377A"/>
    <w:rsid w:val="00E80D16"/>
    <w:rsid w:val="00E95063"/>
    <w:rsid w:val="00EA4F41"/>
    <w:rsid w:val="00EE0030"/>
    <w:rsid w:val="00EE1BF2"/>
    <w:rsid w:val="00EE7FC5"/>
    <w:rsid w:val="00F327CA"/>
    <w:rsid w:val="00F531D0"/>
    <w:rsid w:val="00F57399"/>
    <w:rsid w:val="00F664FC"/>
    <w:rsid w:val="00F7089D"/>
    <w:rsid w:val="00F749DC"/>
    <w:rsid w:val="00F77FD8"/>
    <w:rsid w:val="00F819B0"/>
    <w:rsid w:val="00F86936"/>
    <w:rsid w:val="00F93D05"/>
    <w:rsid w:val="00F94028"/>
    <w:rsid w:val="00FA12B1"/>
    <w:rsid w:val="00FA7DF5"/>
    <w:rsid w:val="00FB4362"/>
    <w:rsid w:val="00FB56F4"/>
    <w:rsid w:val="00FC1362"/>
    <w:rsid w:val="00FC3D49"/>
    <w:rsid w:val="00FC5D9B"/>
    <w:rsid w:val="00FE56B9"/>
    <w:rsid w:val="00FF5338"/>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5DA5"/>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D9"/>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67468"/>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496842"/>
    <w:pPr>
      <w:keepNext/>
      <w:keepLines/>
      <w:spacing w:before="40" w:after="40"/>
      <w:outlineLvl w:val="1"/>
    </w:pPr>
    <w:rPr>
      <w:rFonts w:asciiTheme="minorHAnsi" w:eastAsiaTheme="majorEastAsia" w:hAnsiTheme="minorHAnsi" w:cstheme="minorHAnsi"/>
      <w:b/>
      <w:caps/>
      <w:szCs w:val="24"/>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67468"/>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496842"/>
    <w:rPr>
      <w:rFonts w:eastAsiaTheme="majorEastAsia" w:cstheme="minorHAnsi"/>
      <w:b/>
      <w:caps/>
      <w:snapToGrid w:val="0"/>
      <w:sz w:val="24"/>
      <w:szCs w:val="24"/>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UnresolvedMention">
    <w:name w:val="Unresolved Mention"/>
    <w:basedOn w:val="DefaultParagraphFont"/>
    <w:uiPriority w:val="99"/>
    <w:semiHidden/>
    <w:unhideWhenUsed/>
    <w:rsid w:val="00DC6C6B"/>
    <w:rPr>
      <w:color w:val="808080"/>
      <w:shd w:val="clear" w:color="auto" w:fill="E6E6E6"/>
    </w:rPr>
  </w:style>
  <w:style w:type="paragraph" w:customStyle="1" w:styleId="xmsonormal">
    <w:name w:val="x_msonormal"/>
    <w:basedOn w:val="Normal"/>
    <w:rsid w:val="00B873C4"/>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778">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93320938">
      <w:bodyDiv w:val="1"/>
      <w:marLeft w:val="0"/>
      <w:marRight w:val="0"/>
      <w:marTop w:val="0"/>
      <w:marBottom w:val="0"/>
      <w:divBdr>
        <w:top w:val="none" w:sz="0" w:space="0" w:color="auto"/>
        <w:left w:val="none" w:sz="0" w:space="0" w:color="auto"/>
        <w:bottom w:val="none" w:sz="0" w:space="0" w:color="auto"/>
        <w:right w:val="none" w:sz="0" w:space="0" w:color="auto"/>
      </w:divBdr>
    </w:div>
    <w:div w:id="603343828">
      <w:bodyDiv w:val="1"/>
      <w:marLeft w:val="0"/>
      <w:marRight w:val="0"/>
      <w:marTop w:val="0"/>
      <w:marBottom w:val="0"/>
      <w:divBdr>
        <w:top w:val="none" w:sz="0" w:space="0" w:color="auto"/>
        <w:left w:val="none" w:sz="0" w:space="0" w:color="auto"/>
        <w:bottom w:val="none" w:sz="0" w:space="0" w:color="auto"/>
        <w:right w:val="none" w:sz="0" w:space="0" w:color="auto"/>
      </w:divBdr>
    </w:div>
    <w:div w:id="646596179">
      <w:bodyDiv w:val="1"/>
      <w:marLeft w:val="0"/>
      <w:marRight w:val="0"/>
      <w:marTop w:val="0"/>
      <w:marBottom w:val="0"/>
      <w:divBdr>
        <w:top w:val="none" w:sz="0" w:space="0" w:color="auto"/>
        <w:left w:val="none" w:sz="0" w:space="0" w:color="auto"/>
        <w:bottom w:val="none" w:sz="0" w:space="0" w:color="auto"/>
        <w:right w:val="none" w:sz="0" w:space="0" w:color="auto"/>
      </w:divBdr>
    </w:div>
    <w:div w:id="873232323">
      <w:bodyDiv w:val="1"/>
      <w:marLeft w:val="0"/>
      <w:marRight w:val="0"/>
      <w:marTop w:val="0"/>
      <w:marBottom w:val="0"/>
      <w:divBdr>
        <w:top w:val="none" w:sz="0" w:space="0" w:color="auto"/>
        <w:left w:val="none" w:sz="0" w:space="0" w:color="auto"/>
        <w:bottom w:val="none" w:sz="0" w:space="0" w:color="auto"/>
        <w:right w:val="none" w:sz="0" w:space="0" w:color="auto"/>
      </w:divBdr>
    </w:div>
    <w:div w:id="1020934600">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175193551">
      <w:bodyDiv w:val="1"/>
      <w:marLeft w:val="0"/>
      <w:marRight w:val="0"/>
      <w:marTop w:val="0"/>
      <w:marBottom w:val="0"/>
      <w:divBdr>
        <w:top w:val="none" w:sz="0" w:space="0" w:color="auto"/>
        <w:left w:val="none" w:sz="0" w:space="0" w:color="auto"/>
        <w:bottom w:val="none" w:sz="0" w:space="0" w:color="auto"/>
        <w:right w:val="none" w:sz="0" w:space="0" w:color="auto"/>
      </w:divBdr>
    </w:div>
    <w:div w:id="1234509467">
      <w:bodyDiv w:val="1"/>
      <w:marLeft w:val="0"/>
      <w:marRight w:val="0"/>
      <w:marTop w:val="0"/>
      <w:marBottom w:val="0"/>
      <w:divBdr>
        <w:top w:val="none" w:sz="0" w:space="0" w:color="auto"/>
        <w:left w:val="none" w:sz="0" w:space="0" w:color="auto"/>
        <w:bottom w:val="none" w:sz="0" w:space="0" w:color="auto"/>
        <w:right w:val="none" w:sz="0" w:space="0" w:color="auto"/>
      </w:divBdr>
    </w:div>
    <w:div w:id="1309240092">
      <w:bodyDiv w:val="1"/>
      <w:marLeft w:val="0"/>
      <w:marRight w:val="0"/>
      <w:marTop w:val="0"/>
      <w:marBottom w:val="0"/>
      <w:divBdr>
        <w:top w:val="none" w:sz="0" w:space="0" w:color="auto"/>
        <w:left w:val="none" w:sz="0" w:space="0" w:color="auto"/>
        <w:bottom w:val="none" w:sz="0" w:space="0" w:color="auto"/>
        <w:right w:val="none" w:sz="0" w:space="0" w:color="auto"/>
      </w:divBdr>
    </w:div>
    <w:div w:id="1423262306">
      <w:bodyDiv w:val="1"/>
      <w:marLeft w:val="0"/>
      <w:marRight w:val="0"/>
      <w:marTop w:val="0"/>
      <w:marBottom w:val="0"/>
      <w:divBdr>
        <w:top w:val="none" w:sz="0" w:space="0" w:color="auto"/>
        <w:left w:val="none" w:sz="0" w:space="0" w:color="auto"/>
        <w:bottom w:val="none" w:sz="0" w:space="0" w:color="auto"/>
        <w:right w:val="none" w:sz="0" w:space="0" w:color="auto"/>
      </w:divBdr>
    </w:div>
    <w:div w:id="1518422614">
      <w:bodyDiv w:val="1"/>
      <w:marLeft w:val="0"/>
      <w:marRight w:val="0"/>
      <w:marTop w:val="0"/>
      <w:marBottom w:val="0"/>
      <w:divBdr>
        <w:top w:val="none" w:sz="0" w:space="0" w:color="auto"/>
        <w:left w:val="none" w:sz="0" w:space="0" w:color="auto"/>
        <w:bottom w:val="none" w:sz="0" w:space="0" w:color="auto"/>
        <w:right w:val="none" w:sz="0" w:space="0" w:color="auto"/>
      </w:divBdr>
    </w:div>
    <w:div w:id="1630473046">
      <w:bodyDiv w:val="1"/>
      <w:marLeft w:val="0"/>
      <w:marRight w:val="0"/>
      <w:marTop w:val="0"/>
      <w:marBottom w:val="0"/>
      <w:divBdr>
        <w:top w:val="none" w:sz="0" w:space="0" w:color="auto"/>
        <w:left w:val="none" w:sz="0" w:space="0" w:color="auto"/>
        <w:bottom w:val="none" w:sz="0" w:space="0" w:color="auto"/>
        <w:right w:val="none" w:sz="0" w:space="0" w:color="auto"/>
      </w:divBdr>
    </w:div>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 w:id="1787501202">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1998068553">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rntech.edu/student-affairs/catalog-handbook.php" TargetMode="External"/><Relationship Id="rId13" Type="http://schemas.openxmlformats.org/officeDocument/2006/relationships/hyperlink" Target="mailto:dscott@southeasterntech.edu" TargetMode="External"/><Relationship Id="rId18" Type="http://schemas.openxmlformats.org/officeDocument/2006/relationships/hyperlink" Target="mailto:hthomas@southeasterntech.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mailto:lhairr@southeasterntech.edu" TargetMode="External"/><Relationship Id="rId12" Type="http://schemas.openxmlformats.org/officeDocument/2006/relationships/hyperlink" Target="mailto:dscott@southeasterntech.edu" TargetMode="External"/><Relationship Id="rId17" Type="http://schemas.openxmlformats.org/officeDocument/2006/relationships/hyperlink" Target="mailto:dscott@southeasterntech.edu" TargetMode="External"/><Relationship Id="rId25" Type="http://schemas.openxmlformats.org/officeDocument/2006/relationships/hyperlink" Target="http://www.southeasterntech.edu/" TargetMode="External"/><Relationship Id="rId2" Type="http://schemas.openxmlformats.org/officeDocument/2006/relationships/numbering" Target="numbering.xml"/><Relationship Id="rId16" Type="http://schemas.openxmlformats.org/officeDocument/2006/relationships/hyperlink" Target="mailto:dscott@southeasterntech.edu" TargetMode="External"/><Relationship Id="rId20" Type="http://schemas.openxmlformats.org/officeDocument/2006/relationships/hyperlink" Target="mailto:hthomas@southeasterntech.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waters@southeasterntech.edu" TargetMode="External"/><Relationship Id="rId24" Type="http://schemas.openxmlformats.org/officeDocument/2006/relationships/hyperlink" Target="http://www.southeasterntech.edu/" TargetMode="External"/><Relationship Id="rId5" Type="http://schemas.openxmlformats.org/officeDocument/2006/relationships/webSettings" Target="webSettings.xml"/><Relationship Id="rId15" Type="http://schemas.openxmlformats.org/officeDocument/2006/relationships/hyperlink" Target="mailto:hthomas@southeasterntech.edu" TargetMode="External"/><Relationship Id="rId23" Type="http://schemas.openxmlformats.org/officeDocument/2006/relationships/hyperlink" Target="mailto:ljonas@southeasterntech.edu" TargetMode="External"/><Relationship Id="rId10" Type="http://schemas.openxmlformats.org/officeDocument/2006/relationships/hyperlink" Target="mailto:Stephannie%20Waters" TargetMode="External"/><Relationship Id="rId19" Type="http://schemas.openxmlformats.org/officeDocument/2006/relationships/hyperlink" Target="mailto:hthomas@southeasterntech.edu" TargetMode="External"/><Relationship Id="rId4" Type="http://schemas.openxmlformats.org/officeDocument/2006/relationships/settings" Target="settings.xml"/><Relationship Id="rId9" Type="http://schemas.openxmlformats.org/officeDocument/2006/relationships/hyperlink" Target="https://www.southeasterntech.edu/covid-19/" TargetMode="External"/><Relationship Id="rId14" Type="http://schemas.openxmlformats.org/officeDocument/2006/relationships/hyperlink" Target="mailto:hthomas@southeasterntech.edu" TargetMode="External"/><Relationship Id="rId22" Type="http://schemas.openxmlformats.org/officeDocument/2006/relationships/hyperlink" Target="mailto:ljonas@southeasterntech.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CCF1-CAC8-4206-AA2C-336DE281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3730</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Cosm 1120 Syllabus/Lesson Plan</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 1120 Syllabus/Lesson Plan</dc:title>
  <dc:creator>Linda Hairr</dc:creator>
  <cp:lastModifiedBy>Linda Hairr</cp:lastModifiedBy>
  <cp:revision>3</cp:revision>
  <cp:lastPrinted>2022-11-30T15:10:00Z</cp:lastPrinted>
  <dcterms:created xsi:type="dcterms:W3CDTF">2022-11-30T15:09:00Z</dcterms:created>
  <dcterms:modified xsi:type="dcterms:W3CDTF">2022-11-30T15:10:00Z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be237ca85801058e31d868d7f0225a3bf15957bd9ba8725a51e1c05e915e1f04</vt:lpwstr>
  </property>
</Properties>
</file>