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4D" w:rsidRDefault="007017D8">
      <w:pPr>
        <w:rPr>
          <w:rFonts w:asciiTheme="minorHAnsi" w:hAnsiTheme="minorHAnsi" w:cstheme="minorHAnsi"/>
        </w:rPr>
      </w:pPr>
      <w:bookmarkStart w:id="0" w:name="_GoBack"/>
      <w:bookmarkEnd w:id="0"/>
      <w:r w:rsidRPr="00496F7A">
        <w:rPr>
          <w:rFonts w:asciiTheme="minorHAnsi" w:hAnsiTheme="minorHAnsi" w:cstheme="minorHAnsi"/>
          <w:noProof/>
          <w:snapToGrid/>
          <w:sz w:val="18"/>
          <w:szCs w:val="18"/>
        </w:rPr>
        <w:drawing>
          <wp:inline distT="0" distB="0" distL="0" distR="0" wp14:anchorId="62109EBC" wp14:editId="32A674AE">
            <wp:extent cx="2294626" cy="793630"/>
            <wp:effectExtent l="0" t="0" r="0" b="6985"/>
            <wp:docPr id="1" name="Picture 1" descr="This is an image of Southeastern Tech's Logo." title="Southeastern Te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4626" cy="793630"/>
                    </a:xfrm>
                    <a:prstGeom prst="rect">
                      <a:avLst/>
                    </a:prstGeom>
                    <a:noFill/>
                    <a:ln>
                      <a:noFill/>
                    </a:ln>
                  </pic:spPr>
                </pic:pic>
              </a:graphicData>
            </a:graphic>
          </wp:inline>
        </w:drawing>
      </w:r>
    </w:p>
    <w:p w:rsidR="00CB478C" w:rsidRPr="00496F7A" w:rsidRDefault="00CB478C" w:rsidP="00CB478C">
      <w:pPr>
        <w:jc w:val="center"/>
        <w:rPr>
          <w:rFonts w:asciiTheme="minorHAnsi" w:hAnsiTheme="minorHAnsi" w:cstheme="minorHAnsi"/>
        </w:rPr>
      </w:pPr>
    </w:p>
    <w:p w:rsidR="00CB478C" w:rsidRPr="00CB478C" w:rsidRDefault="00CB478C" w:rsidP="00CB478C">
      <w:pPr>
        <w:pStyle w:val="Heading1"/>
      </w:pPr>
      <w:r w:rsidRPr="00CB478C">
        <w:t>TENTATIVE—SUBJECT TO CHANGE</w:t>
      </w:r>
    </w:p>
    <w:p w:rsidR="007017D8" w:rsidRPr="00CB478C" w:rsidRDefault="00256B59" w:rsidP="00CB478C">
      <w:pPr>
        <w:pStyle w:val="Heading1"/>
        <w:rPr>
          <w:color w:val="1F497D" w:themeColor="text2"/>
        </w:rPr>
      </w:pPr>
      <w:r w:rsidRPr="00CB478C">
        <w:rPr>
          <w:color w:val="1F497D" w:themeColor="text2"/>
        </w:rPr>
        <w:t>BIOL 2114: Anatomy and Physiology II</w:t>
      </w:r>
      <w:r w:rsidR="00F20032" w:rsidRPr="00CB478C">
        <w:rPr>
          <w:color w:val="1F497D" w:themeColor="text2"/>
        </w:rPr>
        <w:t xml:space="preserve"> LAB</w:t>
      </w:r>
    </w:p>
    <w:p w:rsidR="007017D8" w:rsidRPr="00CB478C" w:rsidRDefault="007017D8" w:rsidP="00CB478C">
      <w:pPr>
        <w:pStyle w:val="Heading1"/>
        <w:rPr>
          <w:color w:val="1F497D" w:themeColor="text2"/>
        </w:rPr>
      </w:pPr>
      <w:r w:rsidRPr="00CB478C">
        <w:rPr>
          <w:color w:val="1F497D" w:themeColor="text2"/>
        </w:rPr>
        <w:t>COURSE SYLLABUS</w:t>
      </w:r>
    </w:p>
    <w:p w:rsidR="00F11B60" w:rsidRPr="00CB478C" w:rsidRDefault="009E1173" w:rsidP="007017D8">
      <w:pPr>
        <w:jc w:val="center"/>
        <w:rPr>
          <w:rFonts w:asciiTheme="minorHAnsi" w:hAnsiTheme="minorHAnsi" w:cstheme="minorHAnsi"/>
          <w:b/>
          <w:color w:val="1F497D" w:themeColor="text2"/>
          <w:sz w:val="32"/>
          <w:szCs w:val="32"/>
        </w:rPr>
      </w:pPr>
      <w:r w:rsidRPr="00CB478C">
        <w:rPr>
          <w:rFonts w:asciiTheme="minorHAnsi" w:hAnsiTheme="minorHAnsi" w:cstheme="minorHAnsi"/>
          <w:b/>
          <w:color w:val="1F497D" w:themeColor="text2"/>
          <w:sz w:val="32"/>
          <w:szCs w:val="32"/>
        </w:rPr>
        <w:t>Lab</w:t>
      </w:r>
      <w:r w:rsidR="00F11B60" w:rsidRPr="00CB478C">
        <w:rPr>
          <w:rFonts w:asciiTheme="minorHAnsi" w:hAnsiTheme="minorHAnsi" w:cstheme="minorHAnsi"/>
          <w:b/>
          <w:color w:val="1F497D" w:themeColor="text2"/>
          <w:sz w:val="32"/>
          <w:szCs w:val="32"/>
        </w:rPr>
        <w:t xml:space="preserve"> </w:t>
      </w:r>
      <w:r w:rsidR="00012D55">
        <w:rPr>
          <w:rFonts w:asciiTheme="minorHAnsi" w:hAnsiTheme="minorHAnsi" w:cstheme="minorHAnsi"/>
          <w:b/>
          <w:color w:val="1F497D" w:themeColor="text2"/>
          <w:sz w:val="32"/>
          <w:szCs w:val="32"/>
        </w:rPr>
        <w:t>Monday</w:t>
      </w:r>
    </w:p>
    <w:p w:rsidR="007017D8" w:rsidRPr="00CB478C" w:rsidRDefault="00012D55" w:rsidP="007017D8">
      <w:pPr>
        <w:jc w:val="center"/>
        <w:rPr>
          <w:rFonts w:asciiTheme="minorHAnsi" w:hAnsiTheme="minorHAnsi" w:cstheme="minorHAnsi"/>
          <w:color w:val="1F497D" w:themeColor="text2"/>
          <w:sz w:val="32"/>
          <w:szCs w:val="32"/>
        </w:rPr>
      </w:pPr>
      <w:r>
        <w:rPr>
          <w:rFonts w:asciiTheme="minorHAnsi" w:hAnsiTheme="minorHAnsi" w:cstheme="minorHAnsi"/>
          <w:b/>
          <w:color w:val="1F497D" w:themeColor="text2"/>
          <w:sz w:val="32"/>
          <w:szCs w:val="32"/>
        </w:rPr>
        <w:t>Spring Semester 2020</w:t>
      </w:r>
    </w:p>
    <w:p w:rsidR="00671DDE" w:rsidRPr="00496F7A" w:rsidRDefault="00671DDE" w:rsidP="00A10D52">
      <w:pPr>
        <w:pStyle w:val="Heading2"/>
      </w:pPr>
      <w:r w:rsidRPr="00496F7A">
        <w:t>Course information</w:t>
      </w:r>
    </w:p>
    <w:p w:rsidR="00671DDE" w:rsidRPr="00496F7A" w:rsidRDefault="00671DDE" w:rsidP="00671DDE">
      <w:pPr>
        <w:rPr>
          <w:rFonts w:asciiTheme="minorHAnsi" w:hAnsiTheme="minorHAnsi" w:cstheme="minorHAnsi"/>
        </w:rPr>
      </w:pPr>
      <w:r w:rsidRPr="00031D02">
        <w:rPr>
          <w:rFonts w:asciiTheme="minorHAnsi" w:hAnsiTheme="minorHAnsi" w:cstheme="minorHAnsi"/>
          <w:b/>
        </w:rPr>
        <w:t>Credit Hours/Minutes:</w:t>
      </w:r>
      <w:r w:rsidR="00751F9B">
        <w:rPr>
          <w:rFonts w:asciiTheme="minorHAnsi" w:hAnsiTheme="minorHAnsi" w:cstheme="minorHAnsi"/>
        </w:rPr>
        <w:t xml:space="preserve"> 1</w:t>
      </w:r>
      <w:r w:rsidRPr="00496F7A">
        <w:rPr>
          <w:rFonts w:asciiTheme="minorHAnsi" w:hAnsiTheme="minorHAnsi" w:cstheme="minorHAnsi"/>
        </w:rPr>
        <w:t>/2250</w:t>
      </w:r>
    </w:p>
    <w:p w:rsidR="00671DDE" w:rsidRPr="00496F7A" w:rsidRDefault="00671DDE" w:rsidP="00671DDE">
      <w:pPr>
        <w:rPr>
          <w:rFonts w:asciiTheme="minorHAnsi" w:hAnsiTheme="minorHAnsi" w:cstheme="minorHAnsi"/>
        </w:rPr>
      </w:pPr>
      <w:r w:rsidRPr="00031D02">
        <w:rPr>
          <w:rFonts w:asciiTheme="minorHAnsi" w:hAnsiTheme="minorHAnsi" w:cstheme="minorHAnsi"/>
          <w:b/>
        </w:rPr>
        <w:t>Class Location:</w:t>
      </w:r>
      <w:r w:rsidRPr="00496F7A">
        <w:rPr>
          <w:rFonts w:asciiTheme="minorHAnsi" w:hAnsiTheme="minorHAnsi" w:cstheme="minorHAnsi"/>
        </w:rPr>
        <w:t xml:space="preserve"> </w:t>
      </w:r>
      <w:r w:rsidR="00012D55">
        <w:rPr>
          <w:rFonts w:asciiTheme="minorHAnsi" w:hAnsiTheme="minorHAnsi" w:cstheme="minorHAnsi"/>
        </w:rPr>
        <w:t>8145</w:t>
      </w:r>
    </w:p>
    <w:p w:rsidR="00671DDE" w:rsidRPr="00496F7A" w:rsidRDefault="00671DDE" w:rsidP="003B7EB3">
      <w:pPr>
        <w:tabs>
          <w:tab w:val="center" w:pos="5400"/>
        </w:tabs>
        <w:rPr>
          <w:rFonts w:asciiTheme="minorHAnsi" w:hAnsiTheme="minorHAnsi" w:cstheme="minorHAnsi"/>
        </w:rPr>
      </w:pPr>
      <w:r w:rsidRPr="00031D02">
        <w:rPr>
          <w:rFonts w:asciiTheme="minorHAnsi" w:hAnsiTheme="minorHAnsi" w:cstheme="minorHAnsi"/>
          <w:b/>
        </w:rPr>
        <w:t>Class Meets:</w:t>
      </w:r>
      <w:r w:rsidR="003B7EB3">
        <w:rPr>
          <w:rFonts w:asciiTheme="minorHAnsi" w:hAnsiTheme="minorHAnsi" w:cstheme="minorHAnsi"/>
        </w:rPr>
        <w:t xml:space="preserve"> </w:t>
      </w:r>
      <w:r w:rsidR="004916CA">
        <w:rPr>
          <w:rFonts w:asciiTheme="minorHAnsi" w:hAnsiTheme="minorHAnsi" w:cstheme="minorHAnsi"/>
        </w:rPr>
        <w:t>Monday</w:t>
      </w:r>
      <w:r w:rsidR="003B7EB3">
        <w:rPr>
          <w:rFonts w:asciiTheme="minorHAnsi" w:hAnsiTheme="minorHAnsi" w:cstheme="minorHAnsi"/>
        </w:rPr>
        <w:t xml:space="preserve"> </w:t>
      </w:r>
      <w:r w:rsidR="00012D55">
        <w:rPr>
          <w:rFonts w:asciiTheme="minorHAnsi" w:hAnsiTheme="minorHAnsi" w:cstheme="minorHAnsi"/>
        </w:rPr>
        <w:t>3:45-5:15 pm</w:t>
      </w:r>
      <w:r w:rsidRPr="00496F7A">
        <w:rPr>
          <w:rFonts w:asciiTheme="minorHAnsi" w:hAnsiTheme="minorHAnsi" w:cstheme="minorHAnsi"/>
        </w:rPr>
        <w:t xml:space="preserve"> </w:t>
      </w:r>
      <w:r w:rsidR="003B7EB3">
        <w:rPr>
          <w:rFonts w:asciiTheme="minorHAnsi" w:hAnsiTheme="minorHAnsi" w:cs="Arial"/>
        </w:rPr>
        <w:t>in seat (</w:t>
      </w:r>
      <w:r w:rsidR="003B7EB3" w:rsidRPr="00541651">
        <w:rPr>
          <w:rFonts w:asciiTheme="minorHAnsi" w:hAnsiTheme="minorHAnsi" w:cs="Arial"/>
          <w:b/>
        </w:rPr>
        <w:t>Hybrid</w:t>
      </w:r>
      <w:r w:rsidR="003B7EB3">
        <w:rPr>
          <w:rFonts w:asciiTheme="minorHAnsi" w:hAnsiTheme="minorHAnsi" w:cs="Arial"/>
        </w:rPr>
        <w:t xml:space="preserve"> – 60% face-to-face; 40% online course work)</w:t>
      </w:r>
    </w:p>
    <w:p w:rsidR="00671DDE" w:rsidRDefault="00671DDE" w:rsidP="00671DDE">
      <w:pPr>
        <w:rPr>
          <w:rFonts w:asciiTheme="minorHAnsi" w:hAnsiTheme="minorHAnsi" w:cstheme="minorHAnsi"/>
        </w:rPr>
      </w:pPr>
      <w:r w:rsidRPr="00031D02">
        <w:rPr>
          <w:rFonts w:asciiTheme="minorHAnsi" w:hAnsiTheme="minorHAnsi" w:cstheme="minorHAnsi"/>
          <w:b/>
        </w:rPr>
        <w:t>Course Reference Number (CRN):</w:t>
      </w:r>
      <w:r w:rsidRPr="00496F7A">
        <w:rPr>
          <w:rFonts w:asciiTheme="minorHAnsi" w:hAnsiTheme="minorHAnsi" w:cstheme="minorHAnsi"/>
        </w:rPr>
        <w:t xml:space="preserve"> </w:t>
      </w:r>
      <w:r w:rsidR="003534A8">
        <w:rPr>
          <w:rFonts w:asciiTheme="minorHAnsi" w:hAnsiTheme="minorHAnsi" w:cstheme="minorHAnsi"/>
        </w:rPr>
        <w:t>40260</w:t>
      </w:r>
    </w:p>
    <w:p w:rsidR="005C5EBF" w:rsidRPr="00496F7A" w:rsidRDefault="005C5EBF" w:rsidP="00671DDE">
      <w:pPr>
        <w:rPr>
          <w:rFonts w:asciiTheme="minorHAnsi" w:hAnsiTheme="minorHAnsi" w:cstheme="minorHAnsi"/>
        </w:rPr>
      </w:pPr>
    </w:p>
    <w:p w:rsidR="00671DDE" w:rsidRPr="00496F7A" w:rsidRDefault="00671DDE" w:rsidP="00A10D52">
      <w:pPr>
        <w:pStyle w:val="Heading2"/>
      </w:pPr>
      <w:r w:rsidRPr="00496F7A">
        <w:t>Instructor contact information</w:t>
      </w:r>
    </w:p>
    <w:p w:rsidR="00D658E9" w:rsidRPr="00D658E9" w:rsidRDefault="00D658E9" w:rsidP="00D658E9">
      <w:pPr>
        <w:rPr>
          <w:rFonts w:asciiTheme="minorHAnsi" w:hAnsiTheme="minorHAnsi" w:cstheme="minorHAnsi"/>
        </w:rPr>
      </w:pPr>
      <w:r w:rsidRPr="00031D02">
        <w:rPr>
          <w:rFonts w:asciiTheme="minorHAnsi" w:hAnsiTheme="minorHAnsi" w:cstheme="minorHAnsi"/>
          <w:b/>
        </w:rPr>
        <w:t>Instructor Name:</w:t>
      </w:r>
      <w:r w:rsidRPr="00D658E9">
        <w:rPr>
          <w:rFonts w:asciiTheme="minorHAnsi" w:hAnsiTheme="minorHAnsi" w:cstheme="minorHAnsi"/>
        </w:rPr>
        <w:t xml:space="preserve"> Sherry Sturgis</w:t>
      </w:r>
    </w:p>
    <w:p w:rsidR="00D658E9" w:rsidRPr="00D658E9" w:rsidRDefault="00D658E9" w:rsidP="00D658E9">
      <w:pPr>
        <w:rPr>
          <w:rFonts w:asciiTheme="minorHAnsi" w:hAnsiTheme="minorHAnsi"/>
          <w:szCs w:val="24"/>
        </w:rPr>
      </w:pPr>
      <w:r w:rsidRPr="00031D02">
        <w:rPr>
          <w:rFonts w:asciiTheme="minorHAnsi" w:hAnsiTheme="minorHAnsi" w:cstheme="minorHAnsi"/>
          <w:b/>
        </w:rPr>
        <w:t>Professional Bio:</w:t>
      </w:r>
      <w:r w:rsidRPr="00D658E9">
        <w:rPr>
          <w:rFonts w:asciiTheme="minorHAnsi" w:hAnsiTheme="minorHAnsi" w:cstheme="minorHAnsi"/>
        </w:rPr>
        <w:t xml:space="preserve"> </w:t>
      </w:r>
      <w:r w:rsidRPr="00D658E9">
        <w:rPr>
          <w:rFonts w:asciiTheme="minorHAnsi" w:hAnsiTheme="minorHAnsi"/>
          <w:szCs w:val="24"/>
        </w:rPr>
        <w:t>I received my B.S. and M.S. in Biology from Georgia Southern University, with an emphasis in Ecology. I am an Ecologist, Conservationist, Wildlife Rehabilitator, and Environmental Educator. I have taught many courses in Science, especially Biology in the field of higher education.</w:t>
      </w:r>
      <w:r w:rsidRPr="00D658E9">
        <w:rPr>
          <w:rFonts w:asciiTheme="minorHAnsi" w:hAnsiTheme="minorHAnsi" w:cstheme="minorHAnsi"/>
        </w:rPr>
        <w:tab/>
      </w:r>
    </w:p>
    <w:p w:rsidR="00D658E9" w:rsidRPr="00D658E9" w:rsidRDefault="00D658E9" w:rsidP="00D658E9">
      <w:pPr>
        <w:rPr>
          <w:rFonts w:asciiTheme="minorHAnsi" w:hAnsiTheme="minorHAnsi" w:cstheme="minorHAnsi"/>
        </w:rPr>
      </w:pPr>
      <w:r w:rsidRPr="00031D02">
        <w:rPr>
          <w:rFonts w:asciiTheme="minorHAnsi" w:hAnsiTheme="minorHAnsi" w:cstheme="minorHAnsi"/>
          <w:b/>
        </w:rPr>
        <w:t>Office Location:</w:t>
      </w:r>
      <w:r w:rsidRPr="00D658E9">
        <w:rPr>
          <w:rFonts w:asciiTheme="minorHAnsi" w:hAnsiTheme="minorHAnsi" w:cstheme="minorHAnsi"/>
        </w:rPr>
        <w:t xml:space="preserve"> Swainsboro Campus, Building 6, Room 6110 (Fish &amp; Wildlife Program Director) for </w:t>
      </w:r>
      <w:r w:rsidR="002F523C">
        <w:rPr>
          <w:rFonts w:asciiTheme="minorHAnsi" w:hAnsiTheme="minorHAnsi" w:cstheme="minorHAnsi"/>
        </w:rPr>
        <w:t xml:space="preserve">all </w:t>
      </w:r>
      <w:r w:rsidRPr="00D658E9">
        <w:rPr>
          <w:rFonts w:asciiTheme="minorHAnsi" w:hAnsiTheme="minorHAnsi" w:cstheme="minorHAnsi"/>
        </w:rPr>
        <w:t>office hours &amp; Swainsboro Campus, Health Science Annex (HSA), 8145 for Monday appointments,</w:t>
      </w:r>
      <w:r>
        <w:rPr>
          <w:rFonts w:asciiTheme="minorHAnsi" w:hAnsiTheme="minorHAnsi" w:cstheme="minorHAnsi"/>
        </w:rPr>
        <w:t xml:space="preserve"> </w:t>
      </w:r>
      <w:r w:rsidRPr="00D658E9">
        <w:rPr>
          <w:rFonts w:asciiTheme="minorHAnsi" w:hAnsiTheme="minorHAnsi" w:cstheme="minorHAnsi"/>
        </w:rPr>
        <w:t>if needed</w:t>
      </w:r>
    </w:p>
    <w:p w:rsidR="00D658E9" w:rsidRDefault="00D658E9" w:rsidP="00D658E9">
      <w:pPr>
        <w:rPr>
          <w:rFonts w:asciiTheme="minorHAnsi" w:hAnsiTheme="minorHAnsi" w:cstheme="minorHAnsi"/>
        </w:rPr>
      </w:pPr>
      <w:r w:rsidRPr="00031D02">
        <w:rPr>
          <w:rFonts w:asciiTheme="minorHAnsi" w:hAnsiTheme="minorHAnsi" w:cstheme="minorHAnsi"/>
          <w:b/>
        </w:rPr>
        <w:t>Office Hours:</w:t>
      </w:r>
      <w:r w:rsidR="00031D02">
        <w:rPr>
          <w:rFonts w:asciiTheme="minorHAnsi" w:hAnsiTheme="minorHAnsi" w:cstheme="minorHAnsi"/>
        </w:rPr>
        <w:t xml:space="preserve"> </w:t>
      </w:r>
      <w:r w:rsidR="00031D02">
        <w:rPr>
          <w:rFonts w:cs="Arial"/>
        </w:rPr>
        <w:t>Monday 7:00 am -7:30 am; Tuesday 7:00 am -7:30 am &amp; 2:00 pm-5:00 pm; Wednesday 7:00 am-7:30 am; Thursday 7:00 am-7:30 am, 12:00 am-5:00 pm.</w:t>
      </w:r>
      <w:r w:rsidRPr="00D658E9">
        <w:rPr>
          <w:rFonts w:asciiTheme="minorHAnsi" w:hAnsiTheme="minorHAnsi" w:cstheme="minorHAnsi"/>
        </w:rPr>
        <w:t xml:space="preserve"> I will also be glad to meet you after class on Mondays in the Health Science Annex (HAS), room 8145, if time permits. </w:t>
      </w:r>
    </w:p>
    <w:p w:rsidR="00D658E9" w:rsidRPr="00D658E9" w:rsidRDefault="00D658E9" w:rsidP="00D658E9">
      <w:pPr>
        <w:rPr>
          <w:rFonts w:asciiTheme="minorHAnsi" w:hAnsiTheme="minorHAnsi" w:cstheme="minorHAnsi"/>
        </w:rPr>
      </w:pPr>
      <w:r w:rsidRPr="00031D02">
        <w:rPr>
          <w:rFonts w:asciiTheme="minorHAnsi" w:hAnsiTheme="minorHAnsi" w:cstheme="minorHAnsi"/>
          <w:b/>
        </w:rPr>
        <w:t>Email Address:</w:t>
      </w:r>
      <w:r w:rsidRPr="00D658E9">
        <w:rPr>
          <w:rFonts w:asciiTheme="minorHAnsi" w:hAnsiTheme="minorHAnsi" w:cstheme="minorHAnsi"/>
        </w:rPr>
        <w:t xml:space="preserve"> </w:t>
      </w:r>
      <w:hyperlink r:id="rId6" w:history="1">
        <w:r w:rsidRPr="00D658E9">
          <w:rPr>
            <w:rFonts w:asciiTheme="minorHAnsi" w:hAnsiTheme="minorHAnsi" w:cstheme="minorHAnsi"/>
            <w:color w:val="0000FF"/>
            <w:u w:val="single"/>
          </w:rPr>
          <w:t>ssturgis@southeasterntech.edu</w:t>
        </w:r>
      </w:hyperlink>
    </w:p>
    <w:p w:rsidR="00D658E9" w:rsidRPr="00D658E9" w:rsidRDefault="00D658E9" w:rsidP="00D658E9">
      <w:pPr>
        <w:rPr>
          <w:rFonts w:asciiTheme="minorHAnsi" w:hAnsiTheme="minorHAnsi" w:cstheme="minorHAnsi"/>
        </w:rPr>
      </w:pPr>
      <w:r w:rsidRPr="00031D02">
        <w:rPr>
          <w:rFonts w:asciiTheme="minorHAnsi" w:hAnsiTheme="minorHAnsi" w:cstheme="minorHAnsi"/>
          <w:b/>
        </w:rPr>
        <w:t>Phone:</w:t>
      </w:r>
      <w:r w:rsidRPr="00D658E9">
        <w:rPr>
          <w:rFonts w:asciiTheme="minorHAnsi" w:hAnsiTheme="minorHAnsi" w:cstheme="minorHAnsi"/>
        </w:rPr>
        <w:t xml:space="preserve"> 478-289-2303 </w:t>
      </w:r>
    </w:p>
    <w:p w:rsidR="00D658E9" w:rsidRPr="00D658E9" w:rsidRDefault="00D658E9" w:rsidP="00D658E9">
      <w:pPr>
        <w:tabs>
          <w:tab w:val="left" w:pos="3105"/>
        </w:tabs>
        <w:rPr>
          <w:rFonts w:asciiTheme="minorHAnsi" w:hAnsiTheme="minorHAnsi" w:cstheme="minorHAnsi"/>
        </w:rPr>
      </w:pPr>
      <w:r w:rsidRPr="00031D02">
        <w:rPr>
          <w:rFonts w:asciiTheme="minorHAnsi" w:hAnsiTheme="minorHAnsi" w:cstheme="minorHAnsi"/>
          <w:b/>
        </w:rPr>
        <w:t>Cell Phone:</w:t>
      </w:r>
      <w:r w:rsidRPr="00D658E9">
        <w:rPr>
          <w:rFonts w:asciiTheme="minorHAnsi" w:hAnsiTheme="minorHAnsi" w:cstheme="minorHAnsi"/>
        </w:rPr>
        <w:t xml:space="preserve"> 912-682-2376, please text me first, and do not use this number unless you really need to reach me. I do not mind you contacting me by cell phone, just don’t abuse the privilege. </w:t>
      </w:r>
      <w:r w:rsidRPr="00D658E9">
        <w:rPr>
          <w:rFonts w:asciiTheme="minorHAnsi" w:hAnsiTheme="minorHAnsi" w:cstheme="minorHAnsi"/>
        </w:rPr>
        <w:tab/>
      </w:r>
    </w:p>
    <w:p w:rsidR="00D658E9" w:rsidRPr="00D658E9" w:rsidRDefault="00D658E9" w:rsidP="00D658E9">
      <w:pPr>
        <w:rPr>
          <w:rFonts w:asciiTheme="minorHAnsi" w:hAnsiTheme="minorHAnsi" w:cstheme="minorHAnsi"/>
        </w:rPr>
      </w:pPr>
      <w:r w:rsidRPr="00031D02">
        <w:rPr>
          <w:rFonts w:asciiTheme="minorHAnsi" w:hAnsiTheme="minorHAnsi" w:cstheme="minorHAnsi"/>
          <w:b/>
        </w:rPr>
        <w:t>Fax Number:</w:t>
      </w:r>
      <w:r w:rsidRPr="00D658E9">
        <w:rPr>
          <w:rFonts w:asciiTheme="minorHAnsi" w:hAnsiTheme="minorHAnsi" w:cstheme="minorHAnsi"/>
        </w:rPr>
        <w:t xml:space="preserve"> </w:t>
      </w:r>
      <w:r w:rsidR="00031D02">
        <w:rPr>
          <w:rFonts w:asciiTheme="minorHAnsi" w:hAnsiTheme="minorHAnsi" w:cstheme="minorHAnsi"/>
        </w:rPr>
        <w:t>NA</w:t>
      </w:r>
    </w:p>
    <w:p w:rsidR="00D658E9" w:rsidRPr="00D658E9" w:rsidRDefault="00D658E9" w:rsidP="00D658E9">
      <w:pPr>
        <w:rPr>
          <w:rFonts w:asciiTheme="minorHAnsi" w:hAnsiTheme="minorHAnsi" w:cstheme="minorHAnsi"/>
        </w:rPr>
      </w:pPr>
      <w:r w:rsidRPr="00031D02">
        <w:rPr>
          <w:rFonts w:asciiTheme="minorHAnsi" w:hAnsiTheme="minorHAnsi" w:cstheme="minorHAnsi"/>
          <w:b/>
        </w:rPr>
        <w:t>Tutoring Hours:</w:t>
      </w:r>
      <w:r w:rsidRPr="00D658E9">
        <w:rPr>
          <w:rFonts w:asciiTheme="minorHAnsi" w:hAnsiTheme="minorHAnsi" w:cstheme="minorHAnsi"/>
        </w:rPr>
        <w:t xml:space="preserve"> By appointment only</w:t>
      </w:r>
    </w:p>
    <w:p w:rsidR="00D658E9" w:rsidRDefault="00D658E9" w:rsidP="00F20032">
      <w:pPr>
        <w:rPr>
          <w:rFonts w:asciiTheme="minorHAnsi" w:hAnsiTheme="minorHAnsi" w:cstheme="minorHAnsi"/>
        </w:rPr>
      </w:pPr>
    </w:p>
    <w:p w:rsidR="00F20032" w:rsidRPr="001649EB" w:rsidRDefault="00F20032" w:rsidP="00F20032">
      <w:pPr>
        <w:rPr>
          <w:rFonts w:cs="Arial"/>
          <w:b/>
        </w:rPr>
      </w:pPr>
      <w:r w:rsidRPr="001649EB">
        <w:rPr>
          <w:rFonts w:cs="Arial"/>
          <w:b/>
        </w:rPr>
        <w:t xml:space="preserve">This course </w:t>
      </w:r>
      <w:r w:rsidRPr="00992105">
        <w:rPr>
          <w:rFonts w:cs="Arial"/>
          <w:b/>
          <w:noProof/>
        </w:rPr>
        <w:t>is taught</w:t>
      </w:r>
      <w:r w:rsidRPr="001649EB">
        <w:rPr>
          <w:rFonts w:cs="Arial"/>
          <w:b/>
        </w:rPr>
        <w:t xml:space="preserve"> in a hybrid format.  Hybrid classes require students to complete a portion of the required contact hours traditionally by attending classes on campus </w:t>
      </w:r>
      <w:r>
        <w:rPr>
          <w:rFonts w:cs="Arial"/>
          <w:b/>
        </w:rPr>
        <w:t xml:space="preserve">(60%) </w:t>
      </w:r>
      <w:r w:rsidRPr="001649EB">
        <w:rPr>
          <w:rFonts w:cs="Arial"/>
          <w:b/>
        </w:rPr>
        <w:t xml:space="preserve">while completing the remaining portion online </w:t>
      </w:r>
      <w:r>
        <w:rPr>
          <w:rFonts w:cs="Arial"/>
          <w:b/>
        </w:rPr>
        <w:t xml:space="preserve">(40%) </w:t>
      </w:r>
      <w:r w:rsidRPr="001649EB">
        <w:rPr>
          <w:rFonts w:cs="Arial"/>
          <w:b/>
        </w:rPr>
        <w:t xml:space="preserve">at the student’s convenience </w:t>
      </w:r>
      <w:r w:rsidRPr="00992105">
        <w:rPr>
          <w:rFonts w:cs="Arial"/>
          <w:b/>
          <w:noProof/>
        </w:rPr>
        <w:t>with respect to</w:t>
      </w:r>
      <w:r w:rsidRPr="001649EB">
        <w:rPr>
          <w:rFonts w:cs="Arial"/>
          <w:b/>
        </w:rPr>
        <w:t xml:space="preserve"> the instructor’s requirements.</w:t>
      </w:r>
    </w:p>
    <w:p w:rsidR="005C5EBF" w:rsidRPr="00496F7A" w:rsidRDefault="005C5EBF" w:rsidP="00671DDE">
      <w:pPr>
        <w:rPr>
          <w:rFonts w:asciiTheme="minorHAnsi" w:hAnsiTheme="minorHAnsi" w:cstheme="minorHAnsi"/>
        </w:rPr>
      </w:pPr>
    </w:p>
    <w:p w:rsidR="00671DDE" w:rsidRPr="00496F7A" w:rsidRDefault="00671DDE" w:rsidP="00A10D52">
      <w:pPr>
        <w:pStyle w:val="Heading2"/>
      </w:pPr>
      <w:r w:rsidRPr="00496F7A">
        <w:t>Southeastern technical college’s (STC) catalog and student handbook</w:t>
      </w:r>
    </w:p>
    <w:p w:rsidR="00671DDE" w:rsidRDefault="00671DDE" w:rsidP="00671DDE">
      <w:pPr>
        <w:rPr>
          <w:rFonts w:asciiTheme="minorHAnsi" w:hAnsiTheme="minorHAnsi" w:cstheme="minorHAnsi"/>
        </w:rPr>
      </w:pPr>
      <w:r w:rsidRPr="00496F7A">
        <w:rPr>
          <w:rFonts w:asciiTheme="minorHAnsi" w:hAnsiTheme="minorHAnsi" w:cstheme="minorHAnsi"/>
        </w:rPr>
        <w:t xml:space="preserve">Students are responsible for all policies and procedures and all other information included in Southeastern Technical College’s </w:t>
      </w:r>
      <w:hyperlink r:id="rId7" w:tooltip="http://www.southeasterntech.edu/student-affairs/catalog-handbook.php" w:history="1">
        <w:r w:rsidRPr="00496F7A">
          <w:rPr>
            <w:rStyle w:val="Hyperlink"/>
            <w:rFonts w:asciiTheme="minorHAnsi" w:hAnsiTheme="minorHAnsi" w:cstheme="minorHAnsi"/>
          </w:rPr>
          <w:t>Catalog and Student Handbook</w:t>
        </w:r>
      </w:hyperlink>
      <w:r w:rsidRPr="00496F7A">
        <w:rPr>
          <w:rFonts w:asciiTheme="minorHAnsi" w:hAnsiTheme="minorHAnsi" w:cstheme="minorHAnsi"/>
        </w:rPr>
        <w:t xml:space="preserve"> (</w:t>
      </w:r>
      <w:hyperlink r:id="rId8" w:tooltip="Southeastern Technical College's Catalog and Handbook" w:history="1">
        <w:r w:rsidRPr="00496F7A">
          <w:rPr>
            <w:rStyle w:val="Hyperlink"/>
            <w:rFonts w:asciiTheme="minorHAnsi" w:hAnsiTheme="minorHAnsi" w:cstheme="minorHAnsi"/>
          </w:rPr>
          <w:t>http://www.southeasterntech.edu/student-affairs/catalog-handbook.php</w:t>
        </w:r>
      </w:hyperlink>
      <w:r w:rsidRPr="00496F7A">
        <w:rPr>
          <w:rFonts w:asciiTheme="minorHAnsi" w:hAnsiTheme="minorHAnsi" w:cstheme="minorHAnsi"/>
        </w:rPr>
        <w:t>).</w:t>
      </w:r>
    </w:p>
    <w:p w:rsidR="005C5EBF" w:rsidRPr="00496F7A" w:rsidRDefault="005C5EBF" w:rsidP="00671DDE">
      <w:pPr>
        <w:rPr>
          <w:rFonts w:asciiTheme="minorHAnsi" w:hAnsiTheme="minorHAnsi" w:cstheme="minorHAnsi"/>
        </w:rPr>
      </w:pPr>
    </w:p>
    <w:p w:rsidR="00984C09" w:rsidRPr="00496F7A" w:rsidRDefault="00F819B0" w:rsidP="00A10D52">
      <w:pPr>
        <w:pStyle w:val="Heading2"/>
      </w:pPr>
      <w:r w:rsidRPr="00496F7A">
        <w:t>REQUIRED TEXT</w:t>
      </w:r>
    </w:p>
    <w:p w:rsidR="00407579" w:rsidRPr="00496F7A" w:rsidRDefault="00637C20" w:rsidP="00DA650A">
      <w:pPr>
        <w:pStyle w:val="ListParagraph"/>
        <w:numPr>
          <w:ilvl w:val="0"/>
          <w:numId w:val="4"/>
        </w:numPr>
        <w:rPr>
          <w:rFonts w:asciiTheme="minorHAnsi" w:hAnsiTheme="minorHAnsi" w:cstheme="minorHAnsi"/>
        </w:rPr>
      </w:pPr>
      <w:r w:rsidRPr="00496F7A">
        <w:rPr>
          <w:rFonts w:asciiTheme="minorHAnsi" w:hAnsiTheme="minorHAnsi" w:cstheme="minorHAnsi"/>
        </w:rPr>
        <w:t>Wiley</w:t>
      </w:r>
      <w:r w:rsidR="00F20032">
        <w:rPr>
          <w:rFonts w:asciiTheme="minorHAnsi" w:hAnsiTheme="minorHAnsi" w:cstheme="minorHAnsi"/>
        </w:rPr>
        <w:t>PLUS Next Gen</w:t>
      </w:r>
      <w:r w:rsidR="00F20032" w:rsidRPr="00F20032">
        <w:rPr>
          <w:rFonts w:asciiTheme="minorHAnsi" w:hAnsiTheme="minorHAnsi" w:cstheme="minorHAnsi"/>
        </w:rPr>
        <w:t xml:space="preserve"> package that comes with the looseleaf</w:t>
      </w:r>
      <w:r w:rsidR="00F20032">
        <w:rPr>
          <w:rFonts w:asciiTheme="minorHAnsi" w:hAnsiTheme="minorHAnsi" w:cstheme="minorHAnsi"/>
        </w:rPr>
        <w:t xml:space="preserve"> </w:t>
      </w:r>
      <w:r w:rsidR="00F20032" w:rsidRPr="00496F7A">
        <w:rPr>
          <w:rFonts w:asciiTheme="minorHAnsi" w:hAnsiTheme="minorHAnsi" w:cstheme="minorHAnsi"/>
        </w:rPr>
        <w:t>Principles of Anatomy and Physiology, Tortora and Derrickson, 1</w:t>
      </w:r>
      <w:r w:rsidR="00F20032">
        <w:rPr>
          <w:rFonts w:asciiTheme="minorHAnsi" w:hAnsiTheme="minorHAnsi" w:cstheme="minorHAnsi"/>
        </w:rPr>
        <w:t>5th edition (</w:t>
      </w:r>
      <w:r w:rsidR="00F20032" w:rsidRPr="00F20032">
        <w:rPr>
          <w:rFonts w:asciiTheme="minorHAnsi" w:hAnsiTheme="minorHAnsi" w:cstheme="minorHAnsi"/>
        </w:rPr>
        <w:t>9781119492030</w:t>
      </w:r>
      <w:r w:rsidR="00F20032">
        <w:rPr>
          <w:rFonts w:asciiTheme="minorHAnsi" w:hAnsiTheme="minorHAnsi" w:cstheme="minorHAnsi"/>
        </w:rPr>
        <w:t>)</w:t>
      </w:r>
    </w:p>
    <w:p w:rsidR="00637C20" w:rsidRDefault="00637C20" w:rsidP="00DA650A">
      <w:pPr>
        <w:pStyle w:val="ListParagraph"/>
        <w:numPr>
          <w:ilvl w:val="0"/>
          <w:numId w:val="4"/>
        </w:numPr>
        <w:rPr>
          <w:rFonts w:asciiTheme="minorHAnsi" w:hAnsiTheme="minorHAnsi" w:cstheme="minorHAnsi"/>
        </w:rPr>
      </w:pPr>
      <w:r w:rsidRPr="00496F7A">
        <w:rPr>
          <w:rFonts w:asciiTheme="minorHAnsi" w:hAnsiTheme="minorHAnsi" w:cstheme="minorHAnsi"/>
        </w:rPr>
        <w:lastRenderedPageBreak/>
        <w:t>Sou</w:t>
      </w:r>
      <w:r w:rsidR="00256B59" w:rsidRPr="00496F7A">
        <w:rPr>
          <w:rFonts w:asciiTheme="minorHAnsi" w:hAnsiTheme="minorHAnsi" w:cstheme="minorHAnsi"/>
        </w:rPr>
        <w:t>theastern Technical College 2114</w:t>
      </w:r>
      <w:r w:rsidRPr="00496F7A">
        <w:rPr>
          <w:rFonts w:asciiTheme="minorHAnsi" w:hAnsiTheme="minorHAnsi" w:cstheme="minorHAnsi"/>
        </w:rPr>
        <w:t xml:space="preserve"> Lab Manual, </w:t>
      </w:r>
      <w:r w:rsidRPr="00150474">
        <w:rPr>
          <w:rFonts w:asciiTheme="minorHAnsi" w:hAnsiTheme="minorHAnsi" w:cstheme="minorHAnsi"/>
          <w:noProof/>
        </w:rPr>
        <w:t>Ajohda</w:t>
      </w:r>
      <w:r w:rsidRPr="00496F7A">
        <w:rPr>
          <w:rFonts w:asciiTheme="minorHAnsi" w:hAnsiTheme="minorHAnsi" w:cstheme="minorHAnsi"/>
        </w:rPr>
        <w:t>, 1st edition</w:t>
      </w:r>
    </w:p>
    <w:p w:rsidR="005C5EBF" w:rsidRPr="00496F7A" w:rsidRDefault="005C5EBF" w:rsidP="005C5EBF">
      <w:pPr>
        <w:pStyle w:val="ListParagraph"/>
        <w:rPr>
          <w:rFonts w:asciiTheme="minorHAnsi" w:hAnsiTheme="minorHAnsi" w:cstheme="minorHAnsi"/>
        </w:rPr>
      </w:pPr>
    </w:p>
    <w:p w:rsidR="00984C09" w:rsidRPr="00496F7A" w:rsidRDefault="00F819B0" w:rsidP="00A10D52">
      <w:pPr>
        <w:pStyle w:val="Heading2"/>
      </w:pPr>
      <w:r w:rsidRPr="00496F7A">
        <w:t xml:space="preserve">REQUIRED SUPPLIES </w:t>
      </w:r>
      <w:r w:rsidR="00671DDE" w:rsidRPr="00496F7A">
        <w:t>and</w:t>
      </w:r>
      <w:r w:rsidRPr="00496F7A">
        <w:t xml:space="preserve"> SOFTWARE</w:t>
      </w:r>
    </w:p>
    <w:p w:rsidR="006C4CBC" w:rsidRDefault="006C4CBC" w:rsidP="006C4CBC">
      <w:pPr>
        <w:widowControl/>
        <w:rPr>
          <w:rFonts w:asciiTheme="minorHAnsi" w:hAnsiTheme="minorHAnsi" w:cstheme="minorHAnsi"/>
          <w:snapToGrid/>
          <w:szCs w:val="24"/>
        </w:rPr>
      </w:pPr>
      <w:r w:rsidRPr="00150474">
        <w:rPr>
          <w:rFonts w:asciiTheme="minorHAnsi" w:hAnsiTheme="minorHAnsi" w:cstheme="minorHAnsi"/>
          <w:noProof/>
          <w:snapToGrid/>
          <w:szCs w:val="24"/>
        </w:rPr>
        <w:t>3</w:t>
      </w:r>
      <w:r w:rsidRPr="00496F7A">
        <w:rPr>
          <w:rFonts w:asciiTheme="minorHAnsi" w:hAnsiTheme="minorHAnsi" w:cstheme="minorHAnsi"/>
          <w:snapToGrid/>
          <w:szCs w:val="24"/>
        </w:rPr>
        <w:t xml:space="preserve"> hole binder, </w:t>
      </w:r>
      <w:r w:rsidRPr="00496F7A">
        <w:rPr>
          <w:rFonts w:asciiTheme="minorHAnsi" w:hAnsiTheme="minorHAnsi" w:cstheme="minorHAnsi"/>
          <w:snapToGrid/>
          <w:szCs w:val="24"/>
          <w:u w:val="single"/>
        </w:rPr>
        <w:t>clear front report cover</w:t>
      </w:r>
      <w:r w:rsidRPr="00496F7A">
        <w:rPr>
          <w:rFonts w:asciiTheme="minorHAnsi" w:hAnsiTheme="minorHAnsi" w:cstheme="minorHAnsi"/>
          <w:snapToGrid/>
          <w:szCs w:val="24"/>
        </w:rPr>
        <w:t xml:space="preserve"> (make sure it is sturdy and can hold 100 pages or more), </w:t>
      </w:r>
      <w:r w:rsidRPr="00496F7A">
        <w:rPr>
          <w:rFonts w:asciiTheme="minorHAnsi" w:hAnsiTheme="minorHAnsi" w:cstheme="minorHAnsi"/>
          <w:snapToGrid/>
          <w:szCs w:val="24"/>
          <w:u w:val="single"/>
        </w:rPr>
        <w:t>colored pencils</w:t>
      </w:r>
      <w:r w:rsidRPr="00496F7A">
        <w:rPr>
          <w:rFonts w:asciiTheme="minorHAnsi" w:hAnsiTheme="minorHAnsi" w:cstheme="minorHAnsi"/>
          <w:snapToGrid/>
          <w:szCs w:val="24"/>
        </w:rPr>
        <w:t xml:space="preserve">, ink pens, highlighter, and any other supplies deemed necessary by </w:t>
      </w:r>
      <w:r w:rsidRPr="00150474">
        <w:rPr>
          <w:rFonts w:asciiTheme="minorHAnsi" w:hAnsiTheme="minorHAnsi" w:cstheme="minorHAnsi"/>
          <w:noProof/>
          <w:snapToGrid/>
          <w:szCs w:val="24"/>
        </w:rPr>
        <w:t>instructor</w:t>
      </w:r>
      <w:r w:rsidRPr="00496F7A">
        <w:rPr>
          <w:rFonts w:asciiTheme="minorHAnsi" w:hAnsiTheme="minorHAnsi" w:cstheme="minorHAnsi"/>
          <w:snapToGrid/>
          <w:szCs w:val="24"/>
        </w:rPr>
        <w:t>.</w:t>
      </w:r>
    </w:p>
    <w:p w:rsidR="005C5EBF" w:rsidRDefault="005C5EBF" w:rsidP="006C4CBC">
      <w:pPr>
        <w:widowControl/>
        <w:rPr>
          <w:rFonts w:asciiTheme="minorHAnsi" w:hAnsiTheme="minorHAnsi" w:cstheme="minorHAnsi"/>
          <w:snapToGrid/>
          <w:szCs w:val="24"/>
        </w:rPr>
      </w:pPr>
    </w:p>
    <w:p w:rsidR="00F20032" w:rsidRPr="007609E8" w:rsidRDefault="00F20032" w:rsidP="00F20032">
      <w:r w:rsidRPr="007609E8">
        <w:t xml:space="preserve">Note:  Although students can use their </w:t>
      </w:r>
      <w:r w:rsidRPr="00150474">
        <w:rPr>
          <w:noProof/>
        </w:rPr>
        <w:t>smart phones</w:t>
      </w:r>
      <w:r w:rsidRPr="007609E8">
        <w:t xml:space="preserve"> and tablets to access their online course(s), exams, discussions, assignments, and other graded activities should </w:t>
      </w:r>
      <w:r w:rsidRPr="00150474">
        <w:rPr>
          <w:noProof/>
        </w:rPr>
        <w:t>be performed</w:t>
      </w:r>
      <w:r>
        <w:t xml:space="preserve"> on a personal computer.  </w:t>
      </w:r>
      <w:r w:rsidRPr="007609E8">
        <w:t xml:space="preserve">Neither </w:t>
      </w:r>
      <w:r w:rsidRPr="00C167DB">
        <w:t>Blackboard nor G</w:t>
      </w:r>
      <w:r>
        <w:t>eorgia Virtual Technical Connection (G</w:t>
      </w:r>
      <w:r w:rsidRPr="00C167DB">
        <w:t>VTC</w:t>
      </w:r>
      <w:r>
        <w:t>)</w:t>
      </w:r>
      <w:r w:rsidRPr="00C167DB">
        <w:t xml:space="preserve"> </w:t>
      </w:r>
      <w:r w:rsidRPr="00150474">
        <w:rPr>
          <w:noProof/>
        </w:rPr>
        <w:t>provide</w:t>
      </w:r>
      <w:r w:rsidRPr="007609E8">
        <w:t xml:space="preserve"> technical support for issues relating to the use of a </w:t>
      </w:r>
      <w:r w:rsidRPr="00150474">
        <w:rPr>
          <w:noProof/>
        </w:rPr>
        <w:t>smart phone</w:t>
      </w:r>
      <w:r w:rsidRPr="007609E8">
        <w:t xml:space="preserve"> or tablet </w:t>
      </w:r>
      <w:r w:rsidRPr="00150474">
        <w:rPr>
          <w:noProof/>
        </w:rPr>
        <w:t>so</w:t>
      </w:r>
      <w:r w:rsidRPr="007609E8">
        <w:t xml:space="preserve"> students are advised to not rely on these de</w:t>
      </w:r>
      <w:r>
        <w:t>vices to take an online course.</w:t>
      </w:r>
    </w:p>
    <w:p w:rsidR="007C6DA4" w:rsidRDefault="007C6DA4" w:rsidP="007C6DA4">
      <w:pPr>
        <w:widowControl/>
        <w:rPr>
          <w:rFonts w:cs="Arial"/>
          <w:b/>
        </w:rPr>
      </w:pPr>
    </w:p>
    <w:p w:rsidR="007C6DA4" w:rsidRPr="003C6C9E" w:rsidRDefault="007C6DA4" w:rsidP="007C6DA4">
      <w:pPr>
        <w:widowControl/>
        <w:rPr>
          <w:rFonts w:cs="Arial"/>
          <w:b/>
        </w:rPr>
      </w:pPr>
      <w:r w:rsidRPr="003C6C9E">
        <w:rPr>
          <w:rFonts w:cs="Arial"/>
          <w:b/>
        </w:rPr>
        <w:t>Students should not share login credentials with others and should change passwords periodically to maintain security.</w:t>
      </w:r>
    </w:p>
    <w:p w:rsidR="00F20032" w:rsidRPr="00496F7A" w:rsidRDefault="00F20032" w:rsidP="006C4CBC">
      <w:pPr>
        <w:widowControl/>
        <w:rPr>
          <w:rFonts w:asciiTheme="minorHAnsi" w:hAnsiTheme="minorHAnsi" w:cstheme="minorHAnsi"/>
          <w:snapToGrid/>
          <w:szCs w:val="24"/>
        </w:rPr>
      </w:pPr>
    </w:p>
    <w:p w:rsidR="00F94028" w:rsidRPr="00496F7A" w:rsidRDefault="00F819B0" w:rsidP="00A10D52">
      <w:pPr>
        <w:pStyle w:val="Heading2"/>
      </w:pPr>
      <w:r w:rsidRPr="00496F7A">
        <w:t>COURSE DESCRIPTION</w:t>
      </w:r>
    </w:p>
    <w:p w:rsidR="005C5EBF" w:rsidRDefault="008B4F6E">
      <w:pPr>
        <w:rPr>
          <w:rFonts w:asciiTheme="minorHAnsi" w:hAnsiTheme="minorHAnsi" w:cstheme="minorHAnsi"/>
        </w:rPr>
      </w:pPr>
      <w:sdt>
        <w:sdtPr>
          <w:rPr>
            <w:rFonts w:asciiTheme="minorHAnsi" w:hAnsiTheme="minorHAnsi" w:cstheme="minorHAnsi"/>
          </w:rPr>
          <w:id w:val="1464768416"/>
          <w:placeholder>
            <w:docPart w:val="21B055EC69AE4DDA98C83A713F4237C7"/>
          </w:placeholder>
          <w:text/>
        </w:sdtPr>
        <w:sdtEndPr/>
        <w:sdtContent>
          <w:r w:rsidR="00F20032" w:rsidRPr="00F20032">
            <w:rPr>
              <w:rFonts w:asciiTheme="minorHAnsi" w:hAnsiTheme="minorHAnsi" w:cstheme="minorHAnsi"/>
            </w:rPr>
            <w:t>Continues the study of the human body. Topics include the endocrine system, cardiovascular system, blood and lymphatic system, immune system, respiratory system, digestive system, urinary system, and reproductive system. Students will complete all lecture and lab assignments online via WileyPLUS Next Gen before coming to class each week (except exams, lab activities, dissections, and hands-on assignments)</w:t>
          </w:r>
        </w:sdtContent>
      </w:sdt>
    </w:p>
    <w:p w:rsidR="00F20032" w:rsidRPr="00496F7A" w:rsidRDefault="00F20032">
      <w:pPr>
        <w:rPr>
          <w:rFonts w:asciiTheme="minorHAnsi" w:hAnsiTheme="minorHAnsi" w:cstheme="minorHAnsi"/>
        </w:rPr>
      </w:pPr>
    </w:p>
    <w:p w:rsidR="00F94028" w:rsidRPr="00496F7A" w:rsidRDefault="00F819B0" w:rsidP="00A10D52">
      <w:pPr>
        <w:pStyle w:val="Heading2"/>
      </w:pPr>
      <w:r w:rsidRPr="00496F7A">
        <w:t>MAJOR COURSE COMPETENCIES</w:t>
      </w:r>
    </w:p>
    <w:p w:rsidR="009E1173" w:rsidRPr="00496F7A" w:rsidRDefault="009E1173" w:rsidP="00DA650A">
      <w:pPr>
        <w:widowControl/>
        <w:numPr>
          <w:ilvl w:val="0"/>
          <w:numId w:val="5"/>
        </w:numPr>
        <w:snapToGrid w:val="0"/>
        <w:rPr>
          <w:rFonts w:asciiTheme="minorHAnsi" w:hAnsiTheme="minorHAnsi" w:cstheme="minorHAnsi"/>
          <w:szCs w:val="24"/>
        </w:rPr>
      </w:pPr>
      <w:r w:rsidRPr="00496F7A">
        <w:rPr>
          <w:rFonts w:asciiTheme="minorHAnsi" w:hAnsiTheme="minorHAnsi" w:cstheme="minorHAnsi"/>
          <w:szCs w:val="24"/>
        </w:rPr>
        <w:t>Laboratory Safety</w:t>
      </w:r>
    </w:p>
    <w:p w:rsidR="003C31D2" w:rsidRPr="00496F7A" w:rsidRDefault="00256B59" w:rsidP="00DA650A">
      <w:pPr>
        <w:widowControl/>
        <w:numPr>
          <w:ilvl w:val="0"/>
          <w:numId w:val="5"/>
        </w:numPr>
        <w:snapToGrid w:val="0"/>
        <w:rPr>
          <w:rFonts w:asciiTheme="minorHAnsi" w:hAnsiTheme="minorHAnsi" w:cstheme="minorHAnsi"/>
          <w:szCs w:val="24"/>
        </w:rPr>
      </w:pPr>
      <w:r w:rsidRPr="00496F7A">
        <w:rPr>
          <w:rFonts w:asciiTheme="minorHAnsi" w:hAnsiTheme="minorHAnsi" w:cstheme="minorHAnsi"/>
          <w:szCs w:val="24"/>
        </w:rPr>
        <w:t>The Endocrine System</w:t>
      </w:r>
    </w:p>
    <w:p w:rsidR="00256B59" w:rsidRPr="00496F7A" w:rsidRDefault="00256B59" w:rsidP="00DA650A">
      <w:pPr>
        <w:widowControl/>
        <w:numPr>
          <w:ilvl w:val="0"/>
          <w:numId w:val="5"/>
        </w:numPr>
        <w:snapToGrid w:val="0"/>
        <w:rPr>
          <w:rFonts w:asciiTheme="minorHAnsi" w:hAnsiTheme="minorHAnsi" w:cstheme="minorHAnsi"/>
          <w:szCs w:val="24"/>
        </w:rPr>
      </w:pPr>
      <w:r w:rsidRPr="00496F7A">
        <w:rPr>
          <w:rFonts w:asciiTheme="minorHAnsi" w:hAnsiTheme="minorHAnsi" w:cstheme="minorHAnsi"/>
          <w:szCs w:val="24"/>
        </w:rPr>
        <w:t>The Cardiovascular System</w:t>
      </w:r>
    </w:p>
    <w:p w:rsidR="003C31D2" w:rsidRPr="00496F7A" w:rsidRDefault="00256B59" w:rsidP="00DA650A">
      <w:pPr>
        <w:widowControl/>
        <w:numPr>
          <w:ilvl w:val="0"/>
          <w:numId w:val="5"/>
        </w:numPr>
        <w:snapToGrid w:val="0"/>
        <w:rPr>
          <w:rFonts w:asciiTheme="minorHAnsi" w:hAnsiTheme="minorHAnsi" w:cstheme="minorHAnsi"/>
          <w:szCs w:val="24"/>
        </w:rPr>
      </w:pPr>
      <w:r w:rsidRPr="00496F7A">
        <w:rPr>
          <w:rFonts w:asciiTheme="minorHAnsi" w:hAnsiTheme="minorHAnsi" w:cstheme="minorHAnsi"/>
          <w:szCs w:val="24"/>
        </w:rPr>
        <w:t>The Blood and Lymphatic System</w:t>
      </w:r>
    </w:p>
    <w:p w:rsidR="00256B59" w:rsidRPr="00496F7A" w:rsidRDefault="00256B59" w:rsidP="00DA650A">
      <w:pPr>
        <w:widowControl/>
        <w:numPr>
          <w:ilvl w:val="0"/>
          <w:numId w:val="5"/>
        </w:numPr>
        <w:snapToGrid w:val="0"/>
        <w:rPr>
          <w:rFonts w:asciiTheme="minorHAnsi" w:hAnsiTheme="minorHAnsi" w:cstheme="minorHAnsi"/>
          <w:szCs w:val="24"/>
        </w:rPr>
      </w:pPr>
      <w:r w:rsidRPr="00496F7A">
        <w:rPr>
          <w:rFonts w:asciiTheme="minorHAnsi" w:hAnsiTheme="minorHAnsi" w:cstheme="minorHAnsi"/>
          <w:szCs w:val="24"/>
        </w:rPr>
        <w:t>The Immune System</w:t>
      </w:r>
    </w:p>
    <w:p w:rsidR="00256B59" w:rsidRPr="00496F7A" w:rsidRDefault="00256B59" w:rsidP="00DA650A">
      <w:pPr>
        <w:widowControl/>
        <w:numPr>
          <w:ilvl w:val="0"/>
          <w:numId w:val="5"/>
        </w:numPr>
        <w:snapToGrid w:val="0"/>
        <w:rPr>
          <w:rFonts w:asciiTheme="minorHAnsi" w:hAnsiTheme="minorHAnsi" w:cstheme="minorHAnsi"/>
          <w:szCs w:val="24"/>
        </w:rPr>
      </w:pPr>
      <w:r w:rsidRPr="00496F7A">
        <w:rPr>
          <w:rFonts w:asciiTheme="minorHAnsi" w:hAnsiTheme="minorHAnsi" w:cstheme="minorHAnsi"/>
          <w:szCs w:val="24"/>
        </w:rPr>
        <w:t>The Respiratory System</w:t>
      </w:r>
    </w:p>
    <w:p w:rsidR="00256B59" w:rsidRPr="00496F7A" w:rsidRDefault="00256B59" w:rsidP="00DA650A">
      <w:pPr>
        <w:widowControl/>
        <w:numPr>
          <w:ilvl w:val="0"/>
          <w:numId w:val="5"/>
        </w:numPr>
        <w:snapToGrid w:val="0"/>
        <w:rPr>
          <w:rFonts w:asciiTheme="minorHAnsi" w:hAnsiTheme="minorHAnsi" w:cstheme="minorHAnsi"/>
          <w:szCs w:val="24"/>
        </w:rPr>
      </w:pPr>
      <w:r w:rsidRPr="00496F7A">
        <w:rPr>
          <w:rFonts w:asciiTheme="minorHAnsi" w:hAnsiTheme="minorHAnsi" w:cstheme="minorHAnsi"/>
          <w:szCs w:val="24"/>
        </w:rPr>
        <w:t>The Digestive System</w:t>
      </w:r>
    </w:p>
    <w:p w:rsidR="00256B59" w:rsidRPr="00496F7A" w:rsidRDefault="00256B59" w:rsidP="00DA650A">
      <w:pPr>
        <w:widowControl/>
        <w:numPr>
          <w:ilvl w:val="0"/>
          <w:numId w:val="5"/>
        </w:numPr>
        <w:snapToGrid w:val="0"/>
        <w:rPr>
          <w:rFonts w:asciiTheme="minorHAnsi" w:hAnsiTheme="minorHAnsi" w:cstheme="minorHAnsi"/>
          <w:szCs w:val="24"/>
        </w:rPr>
      </w:pPr>
      <w:r w:rsidRPr="00496F7A">
        <w:rPr>
          <w:rFonts w:asciiTheme="minorHAnsi" w:hAnsiTheme="minorHAnsi" w:cstheme="minorHAnsi"/>
          <w:szCs w:val="24"/>
        </w:rPr>
        <w:t>The Urinary System</w:t>
      </w:r>
    </w:p>
    <w:p w:rsidR="00256B59" w:rsidRPr="00496F7A" w:rsidRDefault="00256B59" w:rsidP="00DA650A">
      <w:pPr>
        <w:widowControl/>
        <w:numPr>
          <w:ilvl w:val="0"/>
          <w:numId w:val="5"/>
        </w:numPr>
        <w:snapToGrid w:val="0"/>
        <w:rPr>
          <w:rFonts w:asciiTheme="minorHAnsi" w:hAnsiTheme="minorHAnsi" w:cstheme="minorHAnsi"/>
          <w:szCs w:val="24"/>
        </w:rPr>
      </w:pPr>
      <w:r w:rsidRPr="00496F7A">
        <w:rPr>
          <w:rFonts w:asciiTheme="minorHAnsi" w:hAnsiTheme="minorHAnsi" w:cstheme="minorHAnsi"/>
          <w:szCs w:val="24"/>
        </w:rPr>
        <w:t>The Reproductive System</w:t>
      </w:r>
    </w:p>
    <w:p w:rsidR="003C31D2" w:rsidRPr="00496F7A" w:rsidRDefault="003C31D2" w:rsidP="003C31D2">
      <w:pPr>
        <w:widowControl/>
        <w:snapToGrid w:val="0"/>
        <w:ind w:left="720"/>
        <w:rPr>
          <w:rFonts w:asciiTheme="minorHAnsi" w:hAnsiTheme="minorHAnsi" w:cstheme="minorHAnsi"/>
          <w:szCs w:val="24"/>
        </w:rPr>
      </w:pPr>
    </w:p>
    <w:p w:rsidR="00F94028" w:rsidRPr="00496F7A" w:rsidRDefault="00F819B0" w:rsidP="00A10D52">
      <w:pPr>
        <w:pStyle w:val="Heading2"/>
      </w:pPr>
      <w:r w:rsidRPr="00496F7A">
        <w:t>PREREQUISITE(S)</w:t>
      </w:r>
    </w:p>
    <w:p w:rsidR="00637C20" w:rsidRPr="00496F7A" w:rsidRDefault="00256B59">
      <w:pPr>
        <w:rPr>
          <w:rFonts w:asciiTheme="minorHAnsi" w:hAnsiTheme="minorHAnsi" w:cstheme="minorHAnsi"/>
        </w:rPr>
      </w:pPr>
      <w:r w:rsidRPr="00496F7A">
        <w:rPr>
          <w:rFonts w:asciiTheme="minorHAnsi" w:hAnsiTheme="minorHAnsi" w:cstheme="minorHAnsi"/>
        </w:rPr>
        <w:t xml:space="preserve">BIOL 2113: Anatomy and Physiology </w:t>
      </w:r>
    </w:p>
    <w:p w:rsidR="00256B59" w:rsidRPr="00496F7A" w:rsidRDefault="00256B59">
      <w:pPr>
        <w:rPr>
          <w:rFonts w:asciiTheme="minorHAnsi" w:hAnsiTheme="minorHAnsi" w:cstheme="minorHAnsi"/>
        </w:rPr>
      </w:pPr>
      <w:r w:rsidRPr="00496F7A">
        <w:rPr>
          <w:rFonts w:asciiTheme="minorHAnsi" w:hAnsiTheme="minorHAnsi" w:cstheme="minorHAnsi"/>
        </w:rPr>
        <w:t>BIOL 2113L: Anatomy and Physiology Lab I</w:t>
      </w:r>
    </w:p>
    <w:p w:rsidR="00984C09" w:rsidRPr="00496F7A" w:rsidRDefault="00256B59">
      <w:pPr>
        <w:rPr>
          <w:rFonts w:asciiTheme="minorHAnsi" w:hAnsiTheme="minorHAnsi" w:cstheme="minorHAnsi"/>
        </w:rPr>
      </w:pPr>
      <w:r w:rsidRPr="00496F7A">
        <w:rPr>
          <w:rFonts w:asciiTheme="minorHAnsi" w:hAnsiTheme="minorHAnsi" w:cstheme="minorHAnsi"/>
        </w:rPr>
        <w:t>Co-requisites: Required</w:t>
      </w:r>
      <w:r w:rsidRPr="00496F7A">
        <w:rPr>
          <w:rFonts w:asciiTheme="minorHAnsi" w:hAnsiTheme="minorHAnsi" w:cstheme="minorHAnsi"/>
        </w:rPr>
        <w:br/>
        <w:t>BIOL 2114</w:t>
      </w:r>
      <w:r w:rsidR="00637C20" w:rsidRPr="00496F7A">
        <w:rPr>
          <w:rFonts w:asciiTheme="minorHAnsi" w:hAnsiTheme="minorHAnsi" w:cstheme="minorHAnsi"/>
        </w:rPr>
        <w:t xml:space="preserve">L - Anatomy and Physiology Lab </w:t>
      </w:r>
      <w:r w:rsidRPr="00496F7A">
        <w:rPr>
          <w:rFonts w:asciiTheme="minorHAnsi" w:hAnsiTheme="minorHAnsi" w:cstheme="minorHAnsi"/>
        </w:rPr>
        <w:t>I</w:t>
      </w:r>
      <w:r w:rsidR="00637C20" w:rsidRPr="00496F7A">
        <w:rPr>
          <w:rFonts w:asciiTheme="minorHAnsi" w:hAnsiTheme="minorHAnsi" w:cstheme="minorHAnsi"/>
        </w:rPr>
        <w:t>I</w:t>
      </w:r>
    </w:p>
    <w:p w:rsidR="00637C20" w:rsidRPr="00496F7A" w:rsidRDefault="00637C20">
      <w:pPr>
        <w:rPr>
          <w:rFonts w:asciiTheme="minorHAnsi" w:hAnsiTheme="minorHAnsi" w:cstheme="minorHAnsi"/>
        </w:rPr>
      </w:pPr>
    </w:p>
    <w:p w:rsidR="00F94028" w:rsidRPr="00496F7A" w:rsidRDefault="00A244FD" w:rsidP="00A10D52">
      <w:pPr>
        <w:pStyle w:val="Heading2"/>
      </w:pPr>
      <w:r w:rsidRPr="00496F7A">
        <w:t>COURSE OUTLINE</w:t>
      </w:r>
    </w:p>
    <w:p w:rsidR="009E1173" w:rsidRPr="00496F7A" w:rsidRDefault="009E1173" w:rsidP="00A10D52">
      <w:pPr>
        <w:pStyle w:val="Heading2"/>
        <w:rPr>
          <w:snapToGrid/>
        </w:rPr>
      </w:pPr>
      <w:r w:rsidRPr="00496F7A">
        <w:t>LAboratory safety</w:t>
      </w:r>
    </w:p>
    <w:p w:rsidR="009E1173" w:rsidRPr="00496F7A" w:rsidRDefault="009E1173" w:rsidP="00DA650A">
      <w:pPr>
        <w:widowControl/>
        <w:numPr>
          <w:ilvl w:val="0"/>
          <w:numId w:val="6"/>
        </w:numPr>
        <w:snapToGrid w:val="0"/>
        <w:jc w:val="both"/>
        <w:rPr>
          <w:rFonts w:asciiTheme="minorHAnsi" w:hAnsiTheme="minorHAnsi" w:cstheme="minorHAnsi"/>
          <w:szCs w:val="24"/>
        </w:rPr>
      </w:pPr>
      <w:r w:rsidRPr="00496F7A">
        <w:rPr>
          <w:rFonts w:asciiTheme="minorHAnsi" w:hAnsiTheme="minorHAnsi" w:cstheme="minorHAnsi"/>
          <w:szCs w:val="24"/>
        </w:rPr>
        <w:t>Discuss and apply laboratory exercises encompassing the appropriate practice of laboratory precautions and laboratory safety</w:t>
      </w:r>
    </w:p>
    <w:p w:rsidR="009E1173" w:rsidRPr="00496F7A" w:rsidRDefault="009E1173" w:rsidP="00A10D52">
      <w:pPr>
        <w:pStyle w:val="Heading2"/>
        <w:rPr>
          <w:snapToGrid/>
        </w:rPr>
      </w:pPr>
      <w:r w:rsidRPr="00496F7A">
        <w:t>The endocrine system</w:t>
      </w:r>
    </w:p>
    <w:p w:rsidR="009E1173" w:rsidRPr="00496F7A" w:rsidRDefault="009E1173" w:rsidP="00DA650A">
      <w:pPr>
        <w:pStyle w:val="ListParagraph"/>
        <w:widowControl/>
        <w:numPr>
          <w:ilvl w:val="0"/>
          <w:numId w:val="11"/>
        </w:numPr>
        <w:snapToGrid w:val="0"/>
        <w:jc w:val="both"/>
        <w:rPr>
          <w:rFonts w:asciiTheme="minorHAnsi" w:hAnsiTheme="minorHAnsi" w:cstheme="minorHAnsi"/>
          <w:szCs w:val="24"/>
        </w:rPr>
      </w:pPr>
      <w:r w:rsidRPr="00496F7A">
        <w:rPr>
          <w:rFonts w:asciiTheme="minorHAnsi" w:hAnsiTheme="minorHAnsi" w:cstheme="minorHAnsi"/>
          <w:szCs w:val="24"/>
        </w:rPr>
        <w:t xml:space="preserve">Perform and </w:t>
      </w:r>
      <w:r w:rsidRPr="00150474">
        <w:rPr>
          <w:rFonts w:asciiTheme="minorHAnsi" w:hAnsiTheme="minorHAnsi" w:cstheme="minorHAnsi"/>
          <w:noProof/>
          <w:szCs w:val="24"/>
        </w:rPr>
        <w:t>apply</w:t>
      </w:r>
      <w:r w:rsidRPr="00496F7A">
        <w:rPr>
          <w:rFonts w:asciiTheme="minorHAnsi" w:hAnsiTheme="minorHAnsi" w:cstheme="minorHAnsi"/>
          <w:szCs w:val="24"/>
        </w:rPr>
        <w:t xml:space="preserve"> laboratory exercises </w:t>
      </w:r>
      <w:r w:rsidRPr="00150474">
        <w:rPr>
          <w:rFonts w:asciiTheme="minorHAnsi" w:hAnsiTheme="minorHAnsi" w:cstheme="minorHAnsi"/>
          <w:noProof/>
          <w:szCs w:val="24"/>
        </w:rPr>
        <w:t>encompassing</w:t>
      </w:r>
      <w:r w:rsidRPr="00496F7A">
        <w:rPr>
          <w:rFonts w:asciiTheme="minorHAnsi" w:hAnsiTheme="minorHAnsi" w:cstheme="minorHAnsi"/>
          <w:szCs w:val="24"/>
        </w:rPr>
        <w:t xml:space="preserve"> the endocrine system</w:t>
      </w:r>
    </w:p>
    <w:p w:rsidR="009E1173" w:rsidRPr="00496F7A" w:rsidRDefault="009E1173" w:rsidP="00A10D52">
      <w:pPr>
        <w:pStyle w:val="Heading2"/>
      </w:pPr>
      <w:r w:rsidRPr="00496F7A">
        <w:t>the cardiovascular system</w:t>
      </w:r>
    </w:p>
    <w:p w:rsidR="009E1173" w:rsidRPr="00496F7A" w:rsidRDefault="009E1173" w:rsidP="00DA650A">
      <w:pPr>
        <w:widowControl/>
        <w:numPr>
          <w:ilvl w:val="0"/>
          <w:numId w:val="7"/>
        </w:numPr>
        <w:snapToGrid w:val="0"/>
        <w:contextualSpacing/>
        <w:jc w:val="both"/>
        <w:rPr>
          <w:rFonts w:asciiTheme="minorHAnsi" w:hAnsiTheme="minorHAnsi" w:cstheme="minorHAnsi"/>
          <w:szCs w:val="24"/>
        </w:rPr>
      </w:pPr>
      <w:r w:rsidRPr="00496F7A">
        <w:rPr>
          <w:rFonts w:asciiTheme="minorHAnsi" w:hAnsiTheme="minorHAnsi" w:cstheme="minorHAnsi"/>
          <w:szCs w:val="24"/>
        </w:rPr>
        <w:t xml:space="preserve">Perform and </w:t>
      </w:r>
      <w:r w:rsidRPr="00150474">
        <w:rPr>
          <w:rFonts w:asciiTheme="minorHAnsi" w:hAnsiTheme="minorHAnsi" w:cstheme="minorHAnsi"/>
          <w:noProof/>
          <w:szCs w:val="24"/>
        </w:rPr>
        <w:t>apply</w:t>
      </w:r>
      <w:r w:rsidRPr="00496F7A">
        <w:rPr>
          <w:rFonts w:asciiTheme="minorHAnsi" w:hAnsiTheme="minorHAnsi" w:cstheme="minorHAnsi"/>
          <w:szCs w:val="24"/>
        </w:rPr>
        <w:t xml:space="preserve"> laboratory exercises </w:t>
      </w:r>
      <w:r w:rsidRPr="00150474">
        <w:rPr>
          <w:rFonts w:asciiTheme="minorHAnsi" w:hAnsiTheme="minorHAnsi" w:cstheme="minorHAnsi"/>
          <w:noProof/>
          <w:szCs w:val="24"/>
        </w:rPr>
        <w:t>encompassing</w:t>
      </w:r>
      <w:r w:rsidRPr="00496F7A">
        <w:rPr>
          <w:rFonts w:asciiTheme="minorHAnsi" w:hAnsiTheme="minorHAnsi" w:cstheme="minorHAnsi"/>
          <w:szCs w:val="24"/>
        </w:rPr>
        <w:t xml:space="preserve"> the cardiovascular system</w:t>
      </w:r>
    </w:p>
    <w:p w:rsidR="009E1173" w:rsidRPr="00496F7A" w:rsidRDefault="009E1173" w:rsidP="00A10D52">
      <w:pPr>
        <w:pStyle w:val="Heading2"/>
      </w:pPr>
      <w:r w:rsidRPr="00496F7A">
        <w:lastRenderedPageBreak/>
        <w:t>the blood and lymphatic systems</w:t>
      </w:r>
    </w:p>
    <w:p w:rsidR="009E1173" w:rsidRPr="00496F7A" w:rsidRDefault="009E1173" w:rsidP="00DA650A">
      <w:pPr>
        <w:widowControl/>
        <w:numPr>
          <w:ilvl w:val="1"/>
          <w:numId w:val="7"/>
        </w:numPr>
        <w:snapToGrid w:val="0"/>
        <w:contextualSpacing/>
        <w:jc w:val="both"/>
        <w:rPr>
          <w:rFonts w:asciiTheme="minorHAnsi" w:hAnsiTheme="minorHAnsi" w:cstheme="minorHAnsi"/>
          <w:szCs w:val="24"/>
        </w:rPr>
      </w:pPr>
      <w:r w:rsidRPr="00496F7A">
        <w:rPr>
          <w:rFonts w:asciiTheme="minorHAnsi" w:hAnsiTheme="minorHAnsi" w:cstheme="minorHAnsi"/>
          <w:szCs w:val="24"/>
        </w:rPr>
        <w:t xml:space="preserve">Perform and </w:t>
      </w:r>
      <w:r w:rsidRPr="00150474">
        <w:rPr>
          <w:rFonts w:asciiTheme="minorHAnsi" w:hAnsiTheme="minorHAnsi" w:cstheme="minorHAnsi"/>
          <w:noProof/>
          <w:szCs w:val="24"/>
        </w:rPr>
        <w:t>apply</w:t>
      </w:r>
      <w:r w:rsidRPr="00496F7A">
        <w:rPr>
          <w:rFonts w:asciiTheme="minorHAnsi" w:hAnsiTheme="minorHAnsi" w:cstheme="minorHAnsi"/>
          <w:szCs w:val="24"/>
        </w:rPr>
        <w:t xml:space="preserve"> laboratory exercises </w:t>
      </w:r>
      <w:r w:rsidRPr="00150474">
        <w:rPr>
          <w:rFonts w:asciiTheme="minorHAnsi" w:hAnsiTheme="minorHAnsi" w:cstheme="minorHAnsi"/>
          <w:noProof/>
          <w:szCs w:val="24"/>
        </w:rPr>
        <w:t>encompassing</w:t>
      </w:r>
      <w:r w:rsidRPr="00496F7A">
        <w:rPr>
          <w:rFonts w:asciiTheme="minorHAnsi" w:hAnsiTheme="minorHAnsi" w:cstheme="minorHAnsi"/>
          <w:szCs w:val="24"/>
        </w:rPr>
        <w:t xml:space="preserve"> blood and lymphatic systems</w:t>
      </w:r>
    </w:p>
    <w:p w:rsidR="009E1173" w:rsidRPr="00496F7A" w:rsidRDefault="009E1173" w:rsidP="00A10D52">
      <w:pPr>
        <w:pStyle w:val="Heading2"/>
      </w:pPr>
      <w:r w:rsidRPr="00496F7A">
        <w:t>THE immune SYSTEM:</w:t>
      </w:r>
    </w:p>
    <w:p w:rsidR="009E1173" w:rsidRPr="00496F7A" w:rsidRDefault="009E1173" w:rsidP="00DA650A">
      <w:pPr>
        <w:pStyle w:val="ListParagraph"/>
        <w:widowControl/>
        <w:numPr>
          <w:ilvl w:val="0"/>
          <w:numId w:val="8"/>
        </w:numPr>
        <w:snapToGrid w:val="0"/>
        <w:jc w:val="both"/>
        <w:rPr>
          <w:rFonts w:asciiTheme="minorHAnsi" w:hAnsiTheme="minorHAnsi" w:cstheme="minorHAnsi"/>
          <w:szCs w:val="24"/>
        </w:rPr>
      </w:pPr>
      <w:r w:rsidRPr="00496F7A">
        <w:rPr>
          <w:rFonts w:asciiTheme="minorHAnsi" w:hAnsiTheme="minorHAnsi" w:cstheme="minorHAnsi"/>
          <w:szCs w:val="24"/>
        </w:rPr>
        <w:t>Perform and apply laboratory exercises encompassing the immune system</w:t>
      </w:r>
    </w:p>
    <w:p w:rsidR="009E1173" w:rsidRPr="00496F7A" w:rsidRDefault="009E1173" w:rsidP="00A10D52">
      <w:pPr>
        <w:pStyle w:val="Heading2"/>
      </w:pPr>
      <w:r w:rsidRPr="00496F7A">
        <w:t>THE respiratory SYSTEM:</w:t>
      </w:r>
      <w:r w:rsidRPr="00496F7A">
        <w:tab/>
      </w:r>
    </w:p>
    <w:p w:rsidR="009E1173" w:rsidRPr="00496F7A" w:rsidRDefault="009E1173" w:rsidP="00DA650A">
      <w:pPr>
        <w:pStyle w:val="ListParagraph"/>
        <w:widowControl/>
        <w:numPr>
          <w:ilvl w:val="0"/>
          <w:numId w:val="9"/>
        </w:numPr>
        <w:snapToGrid w:val="0"/>
        <w:jc w:val="both"/>
        <w:rPr>
          <w:rFonts w:asciiTheme="minorHAnsi" w:hAnsiTheme="minorHAnsi" w:cstheme="minorHAnsi"/>
          <w:szCs w:val="24"/>
        </w:rPr>
      </w:pPr>
      <w:r w:rsidRPr="00496F7A">
        <w:rPr>
          <w:rFonts w:asciiTheme="minorHAnsi" w:hAnsiTheme="minorHAnsi" w:cstheme="minorHAnsi"/>
          <w:szCs w:val="24"/>
        </w:rPr>
        <w:t>Perform and apply laboratory exercises encompassing the respiratory system</w:t>
      </w:r>
    </w:p>
    <w:p w:rsidR="009E1173" w:rsidRPr="00496F7A" w:rsidRDefault="009E1173" w:rsidP="00A10D52">
      <w:pPr>
        <w:pStyle w:val="Heading2"/>
      </w:pPr>
      <w:r w:rsidRPr="00496F7A">
        <w:t>THE digestive SYSTEM:</w:t>
      </w:r>
    </w:p>
    <w:p w:rsidR="009E1173" w:rsidRPr="00496F7A" w:rsidRDefault="009E1173" w:rsidP="00DA650A">
      <w:pPr>
        <w:pStyle w:val="ListParagraph"/>
        <w:widowControl/>
        <w:numPr>
          <w:ilvl w:val="0"/>
          <w:numId w:val="10"/>
        </w:numPr>
        <w:snapToGrid w:val="0"/>
        <w:jc w:val="both"/>
        <w:rPr>
          <w:rFonts w:asciiTheme="minorHAnsi" w:hAnsiTheme="minorHAnsi" w:cstheme="minorHAnsi"/>
          <w:szCs w:val="24"/>
        </w:rPr>
      </w:pPr>
      <w:r w:rsidRPr="00496F7A">
        <w:rPr>
          <w:rFonts w:asciiTheme="minorHAnsi" w:hAnsiTheme="minorHAnsi" w:cstheme="minorHAnsi"/>
          <w:szCs w:val="24"/>
        </w:rPr>
        <w:t>Perform and apply laboratory exercises encompassing the digestive system</w:t>
      </w:r>
    </w:p>
    <w:p w:rsidR="009E1173" w:rsidRPr="00496F7A" w:rsidRDefault="009E1173" w:rsidP="00A10D52">
      <w:pPr>
        <w:pStyle w:val="Heading2"/>
      </w:pPr>
      <w:r w:rsidRPr="00496F7A">
        <w:t>THE urinary SYSTEM:</w:t>
      </w:r>
    </w:p>
    <w:p w:rsidR="009E1173" w:rsidRPr="00496F7A" w:rsidRDefault="009E1173" w:rsidP="00DA650A">
      <w:pPr>
        <w:pStyle w:val="ListParagraph"/>
        <w:widowControl/>
        <w:numPr>
          <w:ilvl w:val="1"/>
          <w:numId w:val="10"/>
        </w:numPr>
        <w:snapToGrid w:val="0"/>
        <w:jc w:val="both"/>
        <w:rPr>
          <w:rFonts w:asciiTheme="minorHAnsi" w:hAnsiTheme="minorHAnsi" w:cstheme="minorHAnsi"/>
          <w:szCs w:val="24"/>
        </w:rPr>
      </w:pPr>
      <w:r w:rsidRPr="00496F7A">
        <w:rPr>
          <w:rFonts w:asciiTheme="minorHAnsi" w:hAnsiTheme="minorHAnsi" w:cstheme="minorHAnsi"/>
          <w:szCs w:val="24"/>
        </w:rPr>
        <w:t xml:space="preserve">Perform and </w:t>
      </w:r>
      <w:r w:rsidRPr="00150474">
        <w:rPr>
          <w:rFonts w:asciiTheme="minorHAnsi" w:hAnsiTheme="minorHAnsi" w:cstheme="minorHAnsi"/>
          <w:noProof/>
          <w:szCs w:val="24"/>
        </w:rPr>
        <w:t>apply</w:t>
      </w:r>
      <w:r w:rsidRPr="00496F7A">
        <w:rPr>
          <w:rFonts w:asciiTheme="minorHAnsi" w:hAnsiTheme="minorHAnsi" w:cstheme="minorHAnsi"/>
          <w:szCs w:val="24"/>
        </w:rPr>
        <w:t xml:space="preserve"> laboratory exercises encompassing urinary system</w:t>
      </w:r>
    </w:p>
    <w:p w:rsidR="009E1173" w:rsidRPr="00496F7A" w:rsidRDefault="009E1173" w:rsidP="00A10D52">
      <w:pPr>
        <w:pStyle w:val="Heading2"/>
      </w:pPr>
      <w:r w:rsidRPr="00496F7A">
        <w:t>THE reproductive SYSTEM:</w:t>
      </w:r>
    </w:p>
    <w:p w:rsidR="009E1173" w:rsidRPr="00496F7A" w:rsidRDefault="009E1173" w:rsidP="00DA650A">
      <w:pPr>
        <w:pStyle w:val="ListParagraph"/>
        <w:widowControl/>
        <w:numPr>
          <w:ilvl w:val="0"/>
          <w:numId w:val="12"/>
        </w:numPr>
        <w:snapToGrid w:val="0"/>
        <w:jc w:val="both"/>
        <w:rPr>
          <w:rFonts w:asciiTheme="minorHAnsi" w:hAnsiTheme="minorHAnsi" w:cstheme="minorHAnsi"/>
          <w:szCs w:val="24"/>
        </w:rPr>
      </w:pPr>
      <w:r w:rsidRPr="00496F7A">
        <w:rPr>
          <w:rFonts w:asciiTheme="minorHAnsi" w:hAnsiTheme="minorHAnsi" w:cstheme="minorHAnsi"/>
          <w:szCs w:val="24"/>
        </w:rPr>
        <w:t>Perform and apply laboratory exercises encompassing reproductive system</w:t>
      </w:r>
    </w:p>
    <w:p w:rsidR="00984C09" w:rsidRPr="00496F7A" w:rsidRDefault="00984C09">
      <w:pPr>
        <w:rPr>
          <w:rFonts w:asciiTheme="minorHAnsi" w:hAnsiTheme="minorHAnsi" w:cstheme="minorHAnsi"/>
        </w:rPr>
      </w:pPr>
    </w:p>
    <w:p w:rsidR="00F94028" w:rsidRPr="00496F7A" w:rsidRDefault="00984C09" w:rsidP="00A10D52">
      <w:pPr>
        <w:pStyle w:val="Heading2"/>
      </w:pPr>
      <w:r w:rsidRPr="00496F7A">
        <w:t>GENER</w:t>
      </w:r>
      <w:r w:rsidR="00F94028" w:rsidRPr="00496F7A">
        <w:t>AL EDUCATION CORE COMPETENCIES</w:t>
      </w:r>
    </w:p>
    <w:p w:rsidR="00984C09" w:rsidRPr="00496F7A" w:rsidRDefault="00984C09" w:rsidP="00984C09">
      <w:pPr>
        <w:widowControl/>
        <w:rPr>
          <w:rFonts w:asciiTheme="minorHAnsi" w:hAnsiTheme="minorHAnsi" w:cstheme="minorHAnsi"/>
        </w:rPr>
      </w:pPr>
      <w:r w:rsidRPr="00496F7A">
        <w:rPr>
          <w:rFonts w:asciiTheme="minorHAnsi" w:hAnsiTheme="minorHAnsi" w:cstheme="minorHAnsi"/>
        </w:rPr>
        <w:t xml:space="preserve">STC has identified the following general education core competencies that graduates will attain:  </w:t>
      </w:r>
    </w:p>
    <w:p w:rsidR="00984C09" w:rsidRPr="00496F7A" w:rsidRDefault="00984C09" w:rsidP="00984C09">
      <w:pPr>
        <w:widowControl/>
        <w:numPr>
          <w:ilvl w:val="0"/>
          <w:numId w:val="1"/>
        </w:numPr>
        <w:autoSpaceDE w:val="0"/>
        <w:autoSpaceDN w:val="0"/>
        <w:adjustRightInd w:val="0"/>
        <w:rPr>
          <w:rFonts w:asciiTheme="minorHAnsi" w:hAnsiTheme="minorHAnsi" w:cstheme="minorHAnsi"/>
        </w:rPr>
      </w:pPr>
      <w:r w:rsidRPr="00496F7A">
        <w:rPr>
          <w:rFonts w:asciiTheme="minorHAnsi" w:hAnsiTheme="minorHAnsi" w:cstheme="minorHAnsi"/>
        </w:rPr>
        <w:t>The ability to utilize standard written English.</w:t>
      </w:r>
    </w:p>
    <w:p w:rsidR="00984C09" w:rsidRPr="00496F7A" w:rsidRDefault="00984C09" w:rsidP="00984C09">
      <w:pPr>
        <w:widowControl/>
        <w:numPr>
          <w:ilvl w:val="0"/>
          <w:numId w:val="1"/>
        </w:numPr>
        <w:autoSpaceDE w:val="0"/>
        <w:autoSpaceDN w:val="0"/>
        <w:adjustRightInd w:val="0"/>
        <w:rPr>
          <w:rFonts w:asciiTheme="minorHAnsi" w:hAnsiTheme="minorHAnsi" w:cstheme="minorHAnsi"/>
        </w:rPr>
      </w:pPr>
      <w:r w:rsidRPr="00496F7A">
        <w:rPr>
          <w:rFonts w:asciiTheme="minorHAnsi" w:hAnsiTheme="minorHAnsi" w:cstheme="minorHAnsi"/>
        </w:rPr>
        <w:t>The ability to solve practical mathematical problems.</w:t>
      </w:r>
    </w:p>
    <w:p w:rsidR="00984C09" w:rsidRDefault="00984C09" w:rsidP="00984C09">
      <w:pPr>
        <w:widowControl/>
        <w:numPr>
          <w:ilvl w:val="0"/>
          <w:numId w:val="1"/>
        </w:numPr>
        <w:autoSpaceDE w:val="0"/>
        <w:autoSpaceDN w:val="0"/>
        <w:adjustRightInd w:val="0"/>
        <w:rPr>
          <w:rFonts w:asciiTheme="minorHAnsi" w:hAnsiTheme="minorHAnsi" w:cstheme="minorHAnsi"/>
        </w:rPr>
      </w:pPr>
      <w:r w:rsidRPr="00496F7A">
        <w:rPr>
          <w:rFonts w:asciiTheme="minorHAnsi" w:hAnsiTheme="minorHAnsi" w:cstheme="minorHAnsi"/>
        </w:rPr>
        <w:t>The ability to read, analyze, and interpret information.</w:t>
      </w:r>
    </w:p>
    <w:p w:rsidR="005C5EBF" w:rsidRPr="00496F7A" w:rsidRDefault="005C5EBF" w:rsidP="005C5EBF">
      <w:pPr>
        <w:widowControl/>
        <w:autoSpaceDE w:val="0"/>
        <w:autoSpaceDN w:val="0"/>
        <w:adjustRightInd w:val="0"/>
        <w:ind w:left="360"/>
        <w:rPr>
          <w:rFonts w:asciiTheme="minorHAnsi" w:hAnsiTheme="minorHAnsi" w:cstheme="minorHAnsi"/>
        </w:rPr>
      </w:pPr>
    </w:p>
    <w:p w:rsidR="00F94028" w:rsidRPr="00496F7A" w:rsidRDefault="000A7728" w:rsidP="00A10D52">
      <w:pPr>
        <w:pStyle w:val="Heading2"/>
      </w:pPr>
      <w:r w:rsidRPr="00496F7A">
        <w:t>STUDENT REQUIREMENTS</w:t>
      </w:r>
    </w:p>
    <w:p w:rsidR="00F20032" w:rsidRDefault="00F20032" w:rsidP="00F20032">
      <w:r w:rsidRPr="00150474">
        <w:rPr>
          <w:noProof/>
        </w:rPr>
        <w:t>In order to</w:t>
      </w:r>
      <w:r>
        <w:t xml:space="preserve"> be successful in this class, students should study a minimum of 2 hours per credit hour each week (minimum of 8 hours). Before arriving for class, students should read assigned chapters taking </w:t>
      </w:r>
      <w:r w:rsidRPr="00150474">
        <w:rPr>
          <w:noProof/>
        </w:rPr>
        <w:t>special</w:t>
      </w:r>
      <w:r>
        <w:t xml:space="preserve"> note of bold-faced vocabulary terms and any study questions within the chapter. All online assignments and pre-lab work must be completed before the regularly scheduled class meeting on </w:t>
      </w:r>
      <w:r w:rsidR="00384284">
        <w:t>Thursdays</w:t>
      </w:r>
      <w:r>
        <w:t xml:space="preserve">.  Failure to comply with these suggestions will make it impossible to understand and follow the lecture material and will result in a student being unsuccessful in this course. </w:t>
      </w:r>
    </w:p>
    <w:p w:rsidR="00637C20" w:rsidRPr="00496F7A" w:rsidRDefault="00637C20" w:rsidP="00F94028">
      <w:pPr>
        <w:rPr>
          <w:rFonts w:asciiTheme="minorHAnsi" w:hAnsiTheme="minorHAnsi" w:cstheme="minorHAnsi"/>
        </w:rPr>
      </w:pPr>
    </w:p>
    <w:p w:rsidR="00637C20" w:rsidRPr="00496F7A" w:rsidRDefault="00637C20" w:rsidP="00F94028">
      <w:pPr>
        <w:rPr>
          <w:rFonts w:asciiTheme="minorHAnsi" w:hAnsiTheme="minorHAnsi" w:cstheme="minorHAnsi"/>
          <w:b/>
          <w:u w:val="single"/>
        </w:rPr>
      </w:pPr>
      <w:r w:rsidRPr="00496F7A">
        <w:rPr>
          <w:rFonts w:asciiTheme="minorHAnsi" w:hAnsiTheme="minorHAnsi" w:cstheme="minorHAnsi"/>
        </w:rPr>
        <w:t xml:space="preserve">Students are responsible for the policies and procedures in the STC </w:t>
      </w:r>
      <w:r w:rsidR="00CB4BC0">
        <w:rPr>
          <w:rFonts w:asciiTheme="minorHAnsi" w:hAnsiTheme="minorHAnsi" w:cstheme="minorHAnsi"/>
        </w:rPr>
        <w:t>Catalog and</w:t>
      </w:r>
      <w:r w:rsidRPr="00496F7A">
        <w:rPr>
          <w:rFonts w:asciiTheme="minorHAnsi" w:hAnsiTheme="minorHAnsi" w:cstheme="minorHAnsi"/>
        </w:rPr>
        <w:t xml:space="preserve"> Handbook. Additionally, during exams, students are to place all notebooks, bags, and other belongings on the floor or </w:t>
      </w:r>
      <w:r w:rsidRPr="00150474">
        <w:rPr>
          <w:rFonts w:asciiTheme="minorHAnsi" w:hAnsiTheme="minorHAnsi" w:cstheme="minorHAnsi"/>
          <w:noProof/>
        </w:rPr>
        <w:t>on</w:t>
      </w:r>
      <w:r w:rsidRPr="00496F7A">
        <w:rPr>
          <w:rFonts w:asciiTheme="minorHAnsi" w:hAnsiTheme="minorHAnsi" w:cstheme="minorHAnsi"/>
        </w:rPr>
        <w:t xml:space="preserve"> the counters located in the back and sides of the classroom. Also during examinations students are to be seated with one empty chair between </w:t>
      </w:r>
      <w:r w:rsidR="006E094F" w:rsidRPr="00496F7A">
        <w:rPr>
          <w:rFonts w:asciiTheme="minorHAnsi" w:hAnsiTheme="minorHAnsi" w:cstheme="minorHAnsi"/>
        </w:rPr>
        <w:t xml:space="preserve">each student. No talking is permitted once the exams are handed out. </w:t>
      </w:r>
      <w:r w:rsidR="006E094F" w:rsidRPr="00C75456">
        <w:rPr>
          <w:rFonts w:asciiTheme="minorHAnsi" w:hAnsiTheme="minorHAnsi" w:cstheme="minorHAnsi"/>
          <w:b/>
        </w:rPr>
        <w:t>Students found with their cellphone or any other personal communication device (including smart watches) will be considered cheating and given a zero for the exam. This includes taking out a phone or similar device after the student has completed the exam but while others in the classroom are still testing.</w:t>
      </w:r>
      <w:r w:rsidR="006E094F" w:rsidRPr="00496F7A">
        <w:rPr>
          <w:rFonts w:asciiTheme="minorHAnsi" w:hAnsiTheme="minorHAnsi" w:cstheme="minorHAnsi"/>
          <w:b/>
          <w:u w:val="single"/>
        </w:rPr>
        <w:t xml:space="preserve"> </w:t>
      </w:r>
    </w:p>
    <w:p w:rsidR="007609E8" w:rsidRPr="00496F7A" w:rsidRDefault="007609E8" w:rsidP="00E33985">
      <w:pPr>
        <w:rPr>
          <w:rFonts w:asciiTheme="minorHAnsi" w:hAnsiTheme="minorHAnsi" w:cstheme="minorHAnsi"/>
        </w:rPr>
      </w:pPr>
    </w:p>
    <w:p w:rsidR="006E094F" w:rsidRPr="00496F7A" w:rsidRDefault="006E094F" w:rsidP="00E33985">
      <w:pPr>
        <w:rPr>
          <w:rFonts w:asciiTheme="minorHAnsi" w:hAnsiTheme="minorHAnsi" w:cstheme="minorHAnsi"/>
        </w:rPr>
      </w:pPr>
      <w:r w:rsidRPr="00496F7A">
        <w:rPr>
          <w:rFonts w:asciiTheme="minorHAnsi" w:hAnsiTheme="minorHAnsi" w:cstheme="minorHAnsi"/>
        </w:rPr>
        <w:t xml:space="preserve">Students are expected to exhibit professional behavior at all times. Each student is to show respect and concern for fellow students and for the instructor. Insubordination will not be tolerated, and disciplinary measures will be enacted. </w:t>
      </w:r>
    </w:p>
    <w:p w:rsidR="006E094F" w:rsidRPr="00496F7A" w:rsidRDefault="006E094F" w:rsidP="00E33985">
      <w:pPr>
        <w:rPr>
          <w:rFonts w:asciiTheme="minorHAnsi" w:hAnsiTheme="minorHAnsi" w:cstheme="minorHAnsi"/>
        </w:rPr>
      </w:pPr>
    </w:p>
    <w:p w:rsidR="006E094F" w:rsidRPr="00496F7A" w:rsidRDefault="006E094F" w:rsidP="00E33985">
      <w:pPr>
        <w:rPr>
          <w:rFonts w:asciiTheme="minorHAnsi" w:hAnsiTheme="minorHAnsi" w:cstheme="minorHAnsi"/>
        </w:rPr>
      </w:pPr>
      <w:r w:rsidRPr="00496F7A">
        <w:rPr>
          <w:rFonts w:asciiTheme="minorHAnsi" w:hAnsiTheme="minorHAnsi" w:cstheme="minorHAnsi"/>
        </w:rPr>
        <w:t xml:space="preserve">As students taking this course are striving to become healthcare professionals, they will be expected to follow </w:t>
      </w:r>
      <w:r w:rsidRPr="00150474">
        <w:rPr>
          <w:rFonts w:asciiTheme="minorHAnsi" w:hAnsiTheme="minorHAnsi" w:cstheme="minorHAnsi"/>
          <w:noProof/>
        </w:rPr>
        <w:t>certain</w:t>
      </w:r>
      <w:r w:rsidRPr="00496F7A">
        <w:rPr>
          <w:rFonts w:asciiTheme="minorHAnsi" w:hAnsiTheme="minorHAnsi" w:cstheme="minorHAnsi"/>
        </w:rPr>
        <w:t xml:space="preserve"> healthcare program rules. This includes but is not</w:t>
      </w:r>
      <w:r w:rsidR="00671DDE" w:rsidRPr="00496F7A">
        <w:rPr>
          <w:rFonts w:asciiTheme="minorHAnsi" w:hAnsiTheme="minorHAnsi" w:cstheme="minorHAnsi"/>
        </w:rPr>
        <w:t xml:space="preserve"> limited to: proper dress (</w:t>
      </w:r>
      <w:r w:rsidRPr="00496F7A">
        <w:rPr>
          <w:rFonts w:asciiTheme="minorHAnsi" w:hAnsiTheme="minorHAnsi" w:cstheme="minorHAnsi"/>
        </w:rPr>
        <w:t>when in lab setting or other activities in class), no perfumes or strong fragrances, cleanli</w:t>
      </w:r>
      <w:r w:rsidR="00671DDE" w:rsidRPr="00496F7A">
        <w:rPr>
          <w:rFonts w:asciiTheme="minorHAnsi" w:hAnsiTheme="minorHAnsi" w:cstheme="minorHAnsi"/>
        </w:rPr>
        <w:t>ness (hands, clothes, hair</w:t>
      </w:r>
      <w:r w:rsidRPr="00496F7A">
        <w:rPr>
          <w:rFonts w:asciiTheme="minorHAnsi" w:hAnsiTheme="minorHAnsi" w:cstheme="minorHAnsi"/>
        </w:rPr>
        <w:t xml:space="preserve">), and </w:t>
      </w:r>
      <w:r w:rsidRPr="00150474">
        <w:rPr>
          <w:rFonts w:asciiTheme="minorHAnsi" w:hAnsiTheme="minorHAnsi" w:cstheme="minorHAnsi"/>
          <w:noProof/>
        </w:rPr>
        <w:t>effective</w:t>
      </w:r>
      <w:r w:rsidRPr="00496F7A">
        <w:rPr>
          <w:rFonts w:asciiTheme="minorHAnsi" w:hAnsiTheme="minorHAnsi" w:cstheme="minorHAnsi"/>
        </w:rPr>
        <w:t xml:space="preserve"> communication skills. </w:t>
      </w:r>
    </w:p>
    <w:p w:rsidR="006E094F" w:rsidRPr="00496F7A" w:rsidRDefault="006E094F" w:rsidP="00E33985">
      <w:pPr>
        <w:rPr>
          <w:rFonts w:asciiTheme="minorHAnsi" w:hAnsiTheme="minorHAnsi" w:cstheme="minorHAnsi"/>
        </w:rPr>
      </w:pPr>
    </w:p>
    <w:p w:rsidR="006E094F" w:rsidRPr="00496F7A" w:rsidRDefault="006E094F" w:rsidP="00E33985">
      <w:pPr>
        <w:rPr>
          <w:rFonts w:asciiTheme="minorHAnsi" w:hAnsiTheme="minorHAnsi" w:cstheme="minorHAnsi"/>
        </w:rPr>
      </w:pPr>
      <w:r w:rsidRPr="00496F7A">
        <w:rPr>
          <w:rFonts w:asciiTheme="minorHAnsi" w:hAnsiTheme="minorHAnsi" w:cstheme="minorHAnsi"/>
        </w:rPr>
        <w:t xml:space="preserve">Per STC policy no cell phones are allowed in hallways or in classrooms. If your phone must be with you it must be turned off and in a bag. In cases of emergency when a student needs his or her phone, he or she is expected to 1) notify the instructor before class begins and 2) leave the phone on silent (NO VIBRATE) while they are in the class (this excludes examination guidelines for phones). No personal calls are to be taken </w:t>
      </w:r>
      <w:r w:rsidRPr="00496F7A">
        <w:rPr>
          <w:rFonts w:asciiTheme="minorHAnsi" w:hAnsiTheme="minorHAnsi" w:cstheme="minorHAnsi"/>
        </w:rPr>
        <w:lastRenderedPageBreak/>
        <w:t xml:space="preserve">during class, regardless of the situation. This should be handled before or after class. </w:t>
      </w:r>
    </w:p>
    <w:p w:rsidR="006E094F" w:rsidRPr="00496F7A" w:rsidRDefault="006E094F" w:rsidP="00E33985">
      <w:pPr>
        <w:rPr>
          <w:rFonts w:asciiTheme="minorHAnsi" w:hAnsiTheme="minorHAnsi" w:cstheme="minorHAnsi"/>
        </w:rPr>
      </w:pPr>
    </w:p>
    <w:p w:rsidR="006E094F" w:rsidRPr="00496F7A" w:rsidRDefault="006E094F" w:rsidP="00E33985">
      <w:pPr>
        <w:rPr>
          <w:rFonts w:asciiTheme="minorHAnsi" w:hAnsiTheme="minorHAnsi" w:cstheme="minorHAnsi"/>
        </w:rPr>
      </w:pPr>
      <w:r w:rsidRPr="00496F7A">
        <w:rPr>
          <w:rFonts w:asciiTheme="minorHAnsi" w:hAnsiTheme="minorHAnsi" w:cstheme="minorHAnsi"/>
        </w:rPr>
        <w:t xml:space="preserve">No eating or drinking is permitted in the lab or lecture classroom. Water is allowed if it is in a spill-proof container and must be kept under the desk or on the sides of the classroom. </w:t>
      </w:r>
    </w:p>
    <w:p w:rsidR="006E094F" w:rsidRPr="00496F7A" w:rsidRDefault="006E094F" w:rsidP="00E33985">
      <w:pPr>
        <w:rPr>
          <w:rFonts w:asciiTheme="minorHAnsi" w:hAnsiTheme="minorHAnsi" w:cstheme="minorHAnsi"/>
        </w:rPr>
      </w:pPr>
    </w:p>
    <w:p w:rsidR="000A7728" w:rsidRPr="00496F7A" w:rsidRDefault="000A7728" w:rsidP="00A10D52">
      <w:pPr>
        <w:pStyle w:val="Heading2"/>
      </w:pPr>
      <w:r w:rsidRPr="00496F7A">
        <w:t>ATTENDANCE GUIDELINES</w:t>
      </w:r>
    </w:p>
    <w:p w:rsidR="008A5974" w:rsidRDefault="008A5974" w:rsidP="008A5974">
      <w:pPr>
        <w:rPr>
          <w:rFonts w:cs="Arial"/>
          <w:snapToGrid/>
        </w:rPr>
      </w:pPr>
      <w:r>
        <w:rPr>
          <w:rFonts w:cs="Arial"/>
        </w:rPr>
        <w:t>Class attendance is a very important aspect of a student's success.  Being absent from class prevents students from receiving the full benefit of a course and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w:t>
      </w:r>
    </w:p>
    <w:p w:rsidR="008A5974" w:rsidRDefault="008A5974" w:rsidP="008A5974">
      <w:pPr>
        <w:spacing w:before="240"/>
        <w:rPr>
          <w:rFonts w:cs="Arial"/>
        </w:rPr>
      </w:pPr>
      <w:r>
        <w:rPr>
          <w:rFonts w:cs="Arial"/>
        </w:rPr>
        <w:t>Instructors have the right to give unannounced quizzes/assignments.  Students who miss an unannounced quiz or assignment will receive a grade of 0.  Students who stop attending class, but do not formally withdraw, may receive a grade of “F” (Failing 0-59) and face financial aid repercussions in upcoming semesters.</w:t>
      </w:r>
    </w:p>
    <w:p w:rsidR="008A5974" w:rsidRDefault="008A5974" w:rsidP="008A5974">
      <w:pPr>
        <w:spacing w:before="240"/>
        <w:rPr>
          <w:rFonts w:cs="Arial"/>
        </w:rPr>
      </w:pPr>
      <w:r>
        <w:rPr>
          <w:rFonts w:cs="Arial"/>
        </w:rPr>
        <w:t>Instructors are responsible for determining whether missed work may be made up and the content and dates for makeup work is at the discretion of the instructor.</w:t>
      </w:r>
    </w:p>
    <w:p w:rsidR="008A5974" w:rsidRDefault="008A5974" w:rsidP="008A5974">
      <w:pPr>
        <w:spacing w:before="240"/>
        <w:rPr>
          <w:rFonts w:cs="Arial"/>
        </w:rPr>
      </w:pPr>
      <w:r>
        <w:rPr>
          <w:rFonts w:cs="Arial"/>
        </w:rPr>
        <w:t>Students will not be withdrawn by an instructor for attendance; however, all instructors will keep records of graded assignments and student participation in course activities. The completion dates of these activities will be used to determine a student’s last date of attendance in the event a student withdraws, stops attending, or receives an “F” in a course.</w:t>
      </w:r>
    </w:p>
    <w:p w:rsidR="000A7728" w:rsidRPr="00C75456" w:rsidRDefault="000A7728" w:rsidP="000A7728">
      <w:pPr>
        <w:rPr>
          <w:rFonts w:asciiTheme="minorHAnsi" w:hAnsiTheme="minorHAnsi" w:cstheme="minorHAnsi"/>
          <w:b/>
        </w:rPr>
      </w:pPr>
    </w:p>
    <w:p w:rsidR="007C6DA4" w:rsidRPr="00E360AA" w:rsidRDefault="007C6DA4" w:rsidP="00A10D52">
      <w:pPr>
        <w:pStyle w:val="Heading2"/>
      </w:pPr>
      <w:r w:rsidRPr="00E360AA">
        <w:t>STUDENTS WITH DISABILITIES</w:t>
      </w:r>
    </w:p>
    <w:p w:rsidR="007C6DA4" w:rsidRPr="00E360AA" w:rsidRDefault="007C6DA4" w:rsidP="007C6DA4">
      <w:pPr>
        <w:rPr>
          <w:rFonts w:cs="Arial"/>
          <w:strike/>
        </w:rPr>
      </w:pPr>
      <w:r>
        <w:rPr>
          <w:rFonts w:cs="Arial"/>
        </w:rPr>
        <w:t xml:space="preserve">Students with disabilities who believe that they may need accommodations in this class based on the impact of a disability are encouraged to contact </w:t>
      </w:r>
      <w:r w:rsidRPr="00E360AA">
        <w:rPr>
          <w:rFonts w:cs="Arial"/>
        </w:rPr>
        <w:t xml:space="preserve">the appropriate campus coordinator to request services. </w:t>
      </w:r>
    </w:p>
    <w:p w:rsidR="007C6DA4" w:rsidRPr="00E360AA" w:rsidRDefault="007C6DA4" w:rsidP="007C6DA4">
      <w:pPr>
        <w:rPr>
          <w:b/>
          <w:bCs/>
          <w:szCs w:val="24"/>
        </w:rPr>
      </w:pPr>
    </w:p>
    <w:p w:rsidR="007C6DA4" w:rsidRPr="0092306F" w:rsidRDefault="007C6DA4" w:rsidP="007C6DA4">
      <w:pPr>
        <w:rPr>
          <w:snapToGrid/>
          <w:szCs w:val="24"/>
        </w:rPr>
      </w:pPr>
      <w:r w:rsidRPr="0092306F">
        <w:rPr>
          <w:b/>
          <w:bCs/>
          <w:szCs w:val="24"/>
        </w:rPr>
        <w:t>Swainsboro Campus</w:t>
      </w:r>
      <w:r w:rsidRPr="0092306F">
        <w:rPr>
          <w:szCs w:val="24"/>
        </w:rPr>
        <w:t xml:space="preserve">:  </w:t>
      </w:r>
      <w:hyperlink r:id="rId9" w:tooltip="mgay@southeasterntech.edu" w:history="1">
        <w:r w:rsidRPr="005C292C">
          <w:rPr>
            <w:rStyle w:val="Hyperlink"/>
            <w:szCs w:val="24"/>
          </w:rPr>
          <w:t>Macy Gay</w:t>
        </w:r>
      </w:hyperlink>
      <w:r w:rsidRPr="0092306F">
        <w:rPr>
          <w:szCs w:val="24"/>
        </w:rPr>
        <w:t>,</w:t>
      </w:r>
      <w:r>
        <w:rPr>
          <w:szCs w:val="24"/>
        </w:rPr>
        <w:t xml:space="preserve"> </w:t>
      </w:r>
      <w:hyperlink r:id="rId10" w:tooltip="Macy Gay's Email Address" w:history="1">
        <w:r>
          <w:rPr>
            <w:rStyle w:val="Hyperlink"/>
            <w:szCs w:val="24"/>
          </w:rPr>
          <w:t>(mgay@southeasterntech.edu)</w:t>
        </w:r>
      </w:hyperlink>
      <w:r>
        <w:rPr>
          <w:szCs w:val="24"/>
        </w:rPr>
        <w:t xml:space="preserve">, </w:t>
      </w:r>
      <w:r w:rsidRPr="0092306F">
        <w:rPr>
          <w:szCs w:val="24"/>
        </w:rPr>
        <w:t>478-289-2274, Building 1, Room 12</w:t>
      </w:r>
      <w:r w:rsidR="00031D02">
        <w:rPr>
          <w:szCs w:val="24"/>
        </w:rPr>
        <w:t>10</w:t>
      </w:r>
    </w:p>
    <w:p w:rsidR="007C6DA4" w:rsidRDefault="007C6DA4" w:rsidP="007C6DA4">
      <w:pPr>
        <w:rPr>
          <w:szCs w:val="24"/>
        </w:rPr>
      </w:pPr>
      <w:r w:rsidRPr="0092306F">
        <w:rPr>
          <w:b/>
          <w:bCs/>
          <w:szCs w:val="24"/>
        </w:rPr>
        <w:t>Vidalia Campus</w:t>
      </w:r>
      <w:r w:rsidRPr="0092306F">
        <w:rPr>
          <w:szCs w:val="24"/>
        </w:rPr>
        <w:t xml:space="preserve">:  </w:t>
      </w:r>
      <w:hyperlink r:id="rId11" w:tooltip="hthomas@southeasterntech.edu" w:history="1">
        <w:r w:rsidRPr="005C292C">
          <w:rPr>
            <w:rStyle w:val="Hyperlink"/>
            <w:szCs w:val="24"/>
          </w:rPr>
          <w:t>Helen Thomas</w:t>
        </w:r>
      </w:hyperlink>
      <w:r w:rsidRPr="0092306F">
        <w:rPr>
          <w:szCs w:val="24"/>
        </w:rPr>
        <w:t xml:space="preserve">, </w:t>
      </w:r>
      <w:hyperlink r:id="rId12" w:tooltip="Email Address for Helen Thomas" w:history="1">
        <w:r>
          <w:rPr>
            <w:rStyle w:val="Hyperlink"/>
            <w:szCs w:val="24"/>
          </w:rPr>
          <w:t>(hthomas@southeasterntech.edu)</w:t>
        </w:r>
      </w:hyperlink>
      <w:r>
        <w:rPr>
          <w:szCs w:val="24"/>
        </w:rPr>
        <w:t xml:space="preserve">, </w:t>
      </w:r>
      <w:r w:rsidRPr="0092306F">
        <w:rPr>
          <w:szCs w:val="24"/>
        </w:rPr>
        <w:t>912-538-3126, Building A, Room 1</w:t>
      </w:r>
      <w:r w:rsidR="00031D02">
        <w:rPr>
          <w:szCs w:val="24"/>
        </w:rPr>
        <w:t>65</w:t>
      </w:r>
    </w:p>
    <w:p w:rsidR="007C6DA4" w:rsidRPr="0092306F" w:rsidRDefault="007C6DA4" w:rsidP="007C6DA4">
      <w:pPr>
        <w:rPr>
          <w:szCs w:val="24"/>
        </w:rPr>
      </w:pPr>
    </w:p>
    <w:p w:rsidR="007C6DA4" w:rsidRPr="00F819B0" w:rsidRDefault="007C6DA4" w:rsidP="00A10D52">
      <w:pPr>
        <w:pStyle w:val="Heading2"/>
      </w:pPr>
      <w:r w:rsidRPr="00F819B0">
        <w:rPr>
          <w:rStyle w:val="Heading2Char"/>
          <w:b/>
          <w:caps/>
        </w:rPr>
        <w:t>Specific</w:t>
      </w:r>
      <w:r w:rsidRPr="00F819B0">
        <w:rPr>
          <w:rStyle w:val="Heading2Char"/>
          <w:b/>
        </w:rPr>
        <w:t xml:space="preserve"> </w:t>
      </w:r>
      <w:r w:rsidRPr="00F819B0">
        <w:rPr>
          <w:rStyle w:val="Heading2Char"/>
          <w:b/>
          <w:caps/>
          <w:snapToGrid w:val="0"/>
        </w:rPr>
        <w:t>Absences</w:t>
      </w:r>
    </w:p>
    <w:p w:rsidR="007C6DA4" w:rsidRDefault="007C6DA4" w:rsidP="007C6DA4">
      <w:pPr>
        <w:rPr>
          <w:rFonts w:cs="Arial"/>
        </w:rPr>
      </w:pPr>
      <w:r>
        <w:rPr>
          <w:rFonts w:cs="Arial"/>
        </w:rPr>
        <w:t>Provisions for Instructional Time missed because of documented absences due to jury duty, military duty, court duty, or required job training will be made at the discretion of the instructor.</w:t>
      </w:r>
    </w:p>
    <w:p w:rsidR="007C6DA4" w:rsidRDefault="007C6DA4" w:rsidP="007C6DA4">
      <w:pPr>
        <w:rPr>
          <w:rFonts w:cs="Arial"/>
        </w:rPr>
      </w:pPr>
    </w:p>
    <w:p w:rsidR="007C6DA4" w:rsidRPr="00A244FD" w:rsidRDefault="007C6DA4" w:rsidP="00A10D52">
      <w:pPr>
        <w:pStyle w:val="Heading2"/>
        <w:rPr>
          <w:bCs/>
        </w:rPr>
      </w:pPr>
      <w:r w:rsidRPr="00A244FD">
        <w:rPr>
          <w:rStyle w:val="Heading2Char"/>
          <w:b/>
        </w:rPr>
        <w:t>PREGNANCY</w:t>
      </w:r>
    </w:p>
    <w:p w:rsidR="007C6DA4" w:rsidRPr="00E360AA" w:rsidRDefault="007C6DA4" w:rsidP="007C6DA4">
      <w:pPr>
        <w:rPr>
          <w:rFonts w:cs="Arial"/>
          <w:strike/>
        </w:rPr>
      </w:pPr>
      <w:r>
        <w:rPr>
          <w:rFonts w:cs="Arial"/>
        </w:rPr>
        <w:t xml:space="preserve">Southeastern Technical College does not discriminate on the basis of pregnancy. However, we can offer accommodations to students who are pregnant that need special consideration to successfully complete the course. If you think you will need accommodations due to pregnancy, please make arrangements </w:t>
      </w:r>
      <w:r w:rsidRPr="00E360AA">
        <w:rPr>
          <w:rFonts w:cs="Arial"/>
        </w:rPr>
        <w:t>with the appropriate campus coordinator.</w:t>
      </w:r>
    </w:p>
    <w:p w:rsidR="007C6DA4" w:rsidRPr="00382C6B" w:rsidRDefault="007C6DA4" w:rsidP="007C6DA4">
      <w:pPr>
        <w:rPr>
          <w:rFonts w:cs="Arial"/>
          <w:strike/>
        </w:rPr>
      </w:pPr>
    </w:p>
    <w:p w:rsidR="007C6DA4" w:rsidRPr="0092306F" w:rsidRDefault="007C6DA4" w:rsidP="007C6DA4">
      <w:pPr>
        <w:rPr>
          <w:snapToGrid/>
          <w:szCs w:val="24"/>
        </w:rPr>
      </w:pPr>
      <w:r w:rsidRPr="0092306F">
        <w:rPr>
          <w:b/>
          <w:bCs/>
          <w:szCs w:val="24"/>
        </w:rPr>
        <w:t>Swainsboro Campus</w:t>
      </w:r>
      <w:r w:rsidRPr="0092306F">
        <w:rPr>
          <w:szCs w:val="24"/>
        </w:rPr>
        <w:t xml:space="preserve">:  </w:t>
      </w:r>
      <w:hyperlink r:id="rId13" w:tooltip="mgay@southeasterntech.edu" w:history="1">
        <w:r w:rsidRPr="005C292C">
          <w:rPr>
            <w:rStyle w:val="Hyperlink"/>
            <w:szCs w:val="24"/>
          </w:rPr>
          <w:t>Macy Gay</w:t>
        </w:r>
      </w:hyperlink>
      <w:r w:rsidRPr="0092306F">
        <w:rPr>
          <w:szCs w:val="24"/>
        </w:rPr>
        <w:t>,</w:t>
      </w:r>
      <w:r>
        <w:rPr>
          <w:szCs w:val="24"/>
        </w:rPr>
        <w:t xml:space="preserve"> </w:t>
      </w:r>
      <w:hyperlink r:id="rId14" w:tooltip="Macy Gay's Email Address" w:history="1">
        <w:r>
          <w:rPr>
            <w:rStyle w:val="Hyperlink"/>
            <w:szCs w:val="24"/>
          </w:rPr>
          <w:t>(mgay@southeasterntech.edu)</w:t>
        </w:r>
      </w:hyperlink>
      <w:r>
        <w:rPr>
          <w:szCs w:val="24"/>
        </w:rPr>
        <w:t xml:space="preserve">, </w:t>
      </w:r>
      <w:r w:rsidRPr="0092306F">
        <w:rPr>
          <w:szCs w:val="24"/>
        </w:rPr>
        <w:t>478-289-2274, Building 1, Room 12</w:t>
      </w:r>
      <w:r w:rsidR="00031D02">
        <w:rPr>
          <w:szCs w:val="24"/>
        </w:rPr>
        <w:t>10</w:t>
      </w:r>
    </w:p>
    <w:p w:rsidR="007C6DA4" w:rsidRPr="0092306F" w:rsidRDefault="007C6DA4" w:rsidP="007C6DA4">
      <w:pPr>
        <w:rPr>
          <w:szCs w:val="24"/>
        </w:rPr>
      </w:pPr>
      <w:r w:rsidRPr="0092306F">
        <w:rPr>
          <w:b/>
          <w:bCs/>
          <w:szCs w:val="24"/>
        </w:rPr>
        <w:t>Vidalia Campus</w:t>
      </w:r>
      <w:r w:rsidRPr="0092306F">
        <w:rPr>
          <w:szCs w:val="24"/>
        </w:rPr>
        <w:t xml:space="preserve">:  </w:t>
      </w:r>
      <w:hyperlink r:id="rId15" w:tooltip="hthomas@southeasterntech.edu" w:history="1">
        <w:r w:rsidRPr="005C292C">
          <w:rPr>
            <w:rStyle w:val="Hyperlink"/>
            <w:szCs w:val="24"/>
          </w:rPr>
          <w:t>Helen Thomas</w:t>
        </w:r>
      </w:hyperlink>
      <w:r w:rsidRPr="0092306F">
        <w:rPr>
          <w:szCs w:val="24"/>
        </w:rPr>
        <w:t xml:space="preserve">, </w:t>
      </w:r>
      <w:hyperlink r:id="rId16" w:tooltip="Email Address for Helen Thomas" w:history="1">
        <w:r>
          <w:rPr>
            <w:rStyle w:val="Hyperlink"/>
            <w:szCs w:val="24"/>
          </w:rPr>
          <w:t>(hthomas@southeasterntech.edu)</w:t>
        </w:r>
      </w:hyperlink>
      <w:r>
        <w:rPr>
          <w:szCs w:val="24"/>
        </w:rPr>
        <w:t xml:space="preserve">, </w:t>
      </w:r>
      <w:r w:rsidRPr="0092306F">
        <w:rPr>
          <w:szCs w:val="24"/>
        </w:rPr>
        <w:t>912-538-3126, Building A, Room 1</w:t>
      </w:r>
      <w:r w:rsidR="00031D02">
        <w:rPr>
          <w:szCs w:val="24"/>
        </w:rPr>
        <w:t>65</w:t>
      </w:r>
    </w:p>
    <w:p w:rsidR="007C6DA4" w:rsidRPr="00E360AA" w:rsidRDefault="007C6DA4" w:rsidP="007C6DA4">
      <w:pPr>
        <w:rPr>
          <w:sz w:val="28"/>
          <w:szCs w:val="28"/>
        </w:rPr>
      </w:pPr>
    </w:p>
    <w:p w:rsidR="007C6DA4" w:rsidRPr="00E360AA" w:rsidRDefault="007C6DA4" w:rsidP="007C6DA4">
      <w:pPr>
        <w:rPr>
          <w:szCs w:val="24"/>
        </w:rPr>
      </w:pPr>
      <w:r w:rsidRPr="00E360AA">
        <w:rPr>
          <w:szCs w:val="24"/>
        </w:rPr>
        <w:t xml:space="preserve">It is strongly encouraged that requests for consideration be made </w:t>
      </w:r>
      <w:r w:rsidRPr="00E360AA">
        <w:rPr>
          <w:b/>
          <w:bCs/>
          <w:szCs w:val="24"/>
        </w:rPr>
        <w:t>PRIOR</w:t>
      </w:r>
      <w:r w:rsidRPr="00E360AA">
        <w:rPr>
          <w:szCs w:val="24"/>
        </w:rPr>
        <w:t xml:space="preserve"> to delivery and early enough in the pregnancy to ensure that all the required documentation is secured before the absence occurs.  Requests made after delivery </w:t>
      </w:r>
      <w:r w:rsidRPr="00E360AA">
        <w:rPr>
          <w:b/>
          <w:bCs/>
          <w:caps/>
          <w:szCs w:val="24"/>
        </w:rPr>
        <w:t>may not</w:t>
      </w:r>
      <w:r w:rsidRPr="00E360AA">
        <w:rPr>
          <w:szCs w:val="24"/>
        </w:rPr>
        <w:t xml:space="preserve"> be accommodated.  The coordinator will contact your instructor to discuss accommodations when all required documentation has been received.  The instructor will then discuss a plan </w:t>
      </w:r>
      <w:r w:rsidRPr="00E360AA">
        <w:rPr>
          <w:szCs w:val="24"/>
        </w:rPr>
        <w:lastRenderedPageBreak/>
        <w:t>with you to make up missed assignments.</w:t>
      </w:r>
    </w:p>
    <w:p w:rsidR="00B958AD" w:rsidRPr="00496F7A" w:rsidRDefault="00B958AD" w:rsidP="00B958AD">
      <w:pPr>
        <w:rPr>
          <w:rFonts w:asciiTheme="minorHAnsi" w:hAnsiTheme="minorHAnsi" w:cstheme="minorHAnsi"/>
        </w:rPr>
      </w:pPr>
    </w:p>
    <w:p w:rsidR="00F749DC" w:rsidRPr="00496F7A" w:rsidRDefault="00A244FD" w:rsidP="00A10D52">
      <w:pPr>
        <w:pStyle w:val="Heading2"/>
      </w:pPr>
      <w:r w:rsidRPr="00496F7A">
        <w:t>Withdrawal Procedure</w:t>
      </w:r>
    </w:p>
    <w:p w:rsidR="00CB478C" w:rsidRDefault="00CB478C" w:rsidP="00CB478C">
      <w:r>
        <w:t>Students wishing to officially withdraw from a course(s) or all courses after the drop/add period and prior to the 65% point of the term in which student is enrolled (</w:t>
      </w:r>
      <w:r w:rsidR="003534A8">
        <w:t>March 1</w:t>
      </w:r>
      <w:r w:rsidR="003B7EB3">
        <w:t>2</w:t>
      </w:r>
      <w:r>
        <w:t xml:space="preserve">) must speak with a Career Counselor in Student Affairs and complete a Student Withdrawal Form. A grade of “W” is assigned for the course(s) when the student completes the withdrawal form. </w:t>
      </w:r>
    </w:p>
    <w:p w:rsidR="00CB478C" w:rsidRDefault="00CB478C" w:rsidP="00CB478C">
      <w:r w:rsidRPr="00453A79">
        <w:t>Students who are dropped</w:t>
      </w:r>
      <w:r>
        <w:t xml:space="preserve"> from courses due to attendance</w:t>
      </w:r>
      <w:r w:rsidRPr="00453A79">
        <w:t xml:space="preserve"> after drop/add until the 65% point of the semester will receive a “W” for the course. </w:t>
      </w:r>
    </w:p>
    <w:p w:rsidR="00CB478C" w:rsidRPr="006D680E" w:rsidRDefault="00CB478C" w:rsidP="00CB478C">
      <w:pPr>
        <w:rPr>
          <w:b/>
        </w:rPr>
      </w:pPr>
      <w:r>
        <w:t xml:space="preserve">Important – Student-initiated withdrawals are not allowed after the 65% point. Only instructors can drop students after the 65% point for violating the attendance procedure of the course.  </w:t>
      </w:r>
      <w:r w:rsidRPr="00453A79">
        <w:t>Students who are dropped from courses due to attendance after the 65% point will receive either a “WP” or “WF” for the semester.</w:t>
      </w:r>
      <w:r>
        <w:t xml:space="preserve">  </w:t>
      </w:r>
    </w:p>
    <w:p w:rsidR="00CB478C" w:rsidRDefault="00CB478C" w:rsidP="00CB478C">
      <w:r>
        <w:t>Informing your instructor that you will not return to his/her course, does not satisfy the approved withdrawal procedure outlined above.</w:t>
      </w:r>
    </w:p>
    <w:p w:rsidR="00CB478C" w:rsidRDefault="00CB478C" w:rsidP="00CB478C">
      <w:r>
        <w:t>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A grade of ‘W’ will count in attempted hour calculations for the purpose of Financial Aid.</w:t>
      </w:r>
    </w:p>
    <w:p w:rsidR="007609E8" w:rsidRPr="00496F7A" w:rsidRDefault="007609E8" w:rsidP="007E5644">
      <w:pPr>
        <w:spacing w:after="120"/>
        <w:rPr>
          <w:rFonts w:asciiTheme="minorHAnsi" w:hAnsiTheme="minorHAnsi" w:cstheme="minorHAnsi"/>
        </w:rPr>
      </w:pPr>
    </w:p>
    <w:p w:rsidR="007609E8" w:rsidRPr="00496F7A" w:rsidRDefault="007609E8" w:rsidP="00147D48">
      <w:pPr>
        <w:rPr>
          <w:rFonts w:asciiTheme="minorHAnsi" w:hAnsiTheme="minorHAnsi" w:cstheme="minorHAnsi"/>
        </w:rPr>
      </w:pPr>
      <w:r w:rsidRPr="00496F7A">
        <w:rPr>
          <w:rFonts w:asciiTheme="minorHAnsi" w:hAnsiTheme="minorHAnsi" w:cstheme="minorHAnsi"/>
          <w:b/>
          <w:bCs/>
        </w:rPr>
        <w:t xml:space="preserve">Remember </w:t>
      </w:r>
      <w:r w:rsidRPr="00496F7A">
        <w:rPr>
          <w:rFonts w:asciiTheme="minorHAnsi" w:hAnsiTheme="minorHAnsi" w:cstheme="minorHAnsi"/>
        </w:rPr>
        <w:t>- Informing your instructor that you will not return to his/her course does not satisfy the approved withdrawal procedure outlined above.</w:t>
      </w:r>
    </w:p>
    <w:p w:rsidR="007609E8" w:rsidRPr="00496F7A" w:rsidRDefault="007609E8" w:rsidP="00F819B0">
      <w:pPr>
        <w:rPr>
          <w:rFonts w:asciiTheme="minorHAnsi" w:hAnsiTheme="minorHAnsi" w:cstheme="minorHAnsi"/>
          <w:bCs/>
        </w:rPr>
      </w:pPr>
    </w:p>
    <w:p w:rsidR="00F749DC" w:rsidRPr="00496F7A" w:rsidRDefault="00723C85" w:rsidP="00A10D52">
      <w:pPr>
        <w:pStyle w:val="Heading2"/>
      </w:pPr>
      <w:r w:rsidRPr="00496F7A">
        <w:t>Evaluation procedures</w:t>
      </w:r>
    </w:p>
    <w:p w:rsidR="00F20032" w:rsidRPr="000061D9" w:rsidRDefault="00F20032" w:rsidP="00F20032">
      <w:pPr>
        <w:widowControl/>
        <w:rPr>
          <w:rFonts w:cs="Arial"/>
          <w:b/>
        </w:rPr>
      </w:pPr>
      <w:r>
        <w:rPr>
          <w:rFonts w:cs="Arial"/>
        </w:rPr>
        <w:t xml:space="preserve">In order to sit for the final exam in this course a student must maintain a Lecture Exam and Lab Exam average of 70.0 or above prior to the date of the scheduled final exam. Exam averages of 69.9 will not be rounded up. If a student has below a 70.0 average, the student will be given a letter grade based on the exam average. There will be no drop grade for lecture or lab exams. </w:t>
      </w:r>
      <w:r w:rsidR="003534A8">
        <w:rPr>
          <w:rFonts w:cs="Arial"/>
          <w:b/>
        </w:rPr>
        <w:t xml:space="preserve">All lab exams will take place </w:t>
      </w:r>
      <w:r>
        <w:rPr>
          <w:rFonts w:cs="Arial"/>
          <w:b/>
        </w:rPr>
        <w:t xml:space="preserve">in seat. </w:t>
      </w:r>
    </w:p>
    <w:p w:rsidR="007609E8" w:rsidRPr="00496F7A" w:rsidRDefault="007609E8" w:rsidP="00984C09">
      <w:pPr>
        <w:widowControl/>
        <w:rPr>
          <w:rFonts w:asciiTheme="minorHAnsi" w:hAnsiTheme="minorHAnsi" w:cstheme="minorHAnsi"/>
        </w:rPr>
      </w:pPr>
    </w:p>
    <w:p w:rsidR="00F749DC" w:rsidRPr="00496F7A" w:rsidRDefault="002B57DB" w:rsidP="00A10D52">
      <w:pPr>
        <w:pStyle w:val="Heading2"/>
        <w:rPr>
          <w:color w:val="0070C0"/>
        </w:rPr>
      </w:pPr>
      <w:r w:rsidRPr="00496F7A">
        <w:rPr>
          <w:rStyle w:val="Heading2Char"/>
          <w:rFonts w:cstheme="minorHAnsi"/>
          <w:b/>
        </w:rPr>
        <w:t xml:space="preserve">MAKEUP </w:t>
      </w:r>
      <w:r w:rsidR="00E130C2" w:rsidRPr="00496F7A">
        <w:rPr>
          <w:rStyle w:val="Heading2Char"/>
          <w:rFonts w:cstheme="minorHAnsi"/>
          <w:b/>
        </w:rPr>
        <w:t>GUIDELINES</w:t>
      </w:r>
      <w:r w:rsidR="000C0F73" w:rsidRPr="00496F7A">
        <w:rPr>
          <w:rStyle w:val="Heading2Char"/>
          <w:rFonts w:cstheme="minorHAnsi"/>
          <w:b/>
        </w:rPr>
        <w:t xml:space="preserve"> </w:t>
      </w:r>
    </w:p>
    <w:p w:rsidR="002B57DB" w:rsidRPr="00496F7A" w:rsidRDefault="00723C85" w:rsidP="00984C09">
      <w:pPr>
        <w:widowControl/>
        <w:rPr>
          <w:rFonts w:asciiTheme="minorHAnsi" w:hAnsiTheme="minorHAnsi" w:cstheme="minorHAnsi"/>
        </w:rPr>
      </w:pPr>
      <w:r w:rsidRPr="00496F7A">
        <w:rPr>
          <w:rFonts w:asciiTheme="minorHAnsi" w:hAnsiTheme="minorHAnsi" w:cstheme="minorHAnsi"/>
        </w:rPr>
        <w:t xml:space="preserve">Lecture examinations: Students will be allowed to make up one lecture examination (excluding the final exam), due to a documented, excused absence approved by the instructor. Any subsequently missed lecture exam will result in an automatic zero. </w:t>
      </w:r>
    </w:p>
    <w:p w:rsidR="00723C85" w:rsidRPr="00496F7A" w:rsidRDefault="00723C85" w:rsidP="00984C09">
      <w:pPr>
        <w:widowControl/>
        <w:rPr>
          <w:rFonts w:asciiTheme="minorHAnsi" w:hAnsiTheme="minorHAnsi" w:cstheme="minorHAnsi"/>
        </w:rPr>
      </w:pPr>
    </w:p>
    <w:p w:rsidR="00723C85" w:rsidRDefault="00723C85" w:rsidP="00984C09">
      <w:pPr>
        <w:widowControl/>
        <w:rPr>
          <w:rFonts w:asciiTheme="minorHAnsi" w:hAnsiTheme="minorHAnsi" w:cstheme="minorHAnsi"/>
        </w:rPr>
      </w:pPr>
      <w:r w:rsidRPr="00496F7A">
        <w:rPr>
          <w:rFonts w:asciiTheme="minorHAnsi" w:hAnsiTheme="minorHAnsi" w:cstheme="minorHAnsi"/>
        </w:rPr>
        <w:t xml:space="preserve">Lab exams: </w:t>
      </w:r>
      <w:r w:rsidR="00751F9B" w:rsidRPr="00496F7A">
        <w:rPr>
          <w:rFonts w:asciiTheme="minorHAnsi" w:hAnsiTheme="minorHAnsi" w:cstheme="minorHAnsi"/>
        </w:rPr>
        <w:t xml:space="preserve">Students will be allowed to make up one </w:t>
      </w:r>
      <w:r w:rsidR="00751F9B">
        <w:rPr>
          <w:rFonts w:asciiTheme="minorHAnsi" w:hAnsiTheme="minorHAnsi" w:cstheme="minorHAnsi"/>
        </w:rPr>
        <w:t>lab</w:t>
      </w:r>
      <w:r w:rsidR="00751F9B" w:rsidRPr="00496F7A">
        <w:rPr>
          <w:rFonts w:asciiTheme="minorHAnsi" w:hAnsiTheme="minorHAnsi" w:cstheme="minorHAnsi"/>
        </w:rPr>
        <w:t xml:space="preserve"> examination (excluding the final exam), due to a documented, excused absence approved by the instructor. Any subsequently missed </w:t>
      </w:r>
      <w:r w:rsidR="00751F9B">
        <w:rPr>
          <w:rFonts w:asciiTheme="minorHAnsi" w:hAnsiTheme="minorHAnsi" w:cstheme="minorHAnsi"/>
        </w:rPr>
        <w:t>lab</w:t>
      </w:r>
      <w:r w:rsidR="00751F9B" w:rsidRPr="00496F7A">
        <w:rPr>
          <w:rFonts w:asciiTheme="minorHAnsi" w:hAnsiTheme="minorHAnsi" w:cstheme="minorHAnsi"/>
        </w:rPr>
        <w:t xml:space="preserve"> exam will result in an automatic zero.</w:t>
      </w:r>
    </w:p>
    <w:p w:rsidR="00751F9B" w:rsidRPr="00496F7A" w:rsidRDefault="00751F9B" w:rsidP="00984C09">
      <w:pPr>
        <w:widowControl/>
        <w:rPr>
          <w:rFonts w:asciiTheme="minorHAnsi" w:hAnsiTheme="minorHAnsi" w:cstheme="minorHAnsi"/>
        </w:rPr>
      </w:pPr>
    </w:p>
    <w:p w:rsidR="00723C85" w:rsidRPr="00496F7A" w:rsidRDefault="00723C85" w:rsidP="00984C09">
      <w:pPr>
        <w:widowControl/>
        <w:rPr>
          <w:rFonts w:asciiTheme="minorHAnsi" w:hAnsiTheme="minorHAnsi" w:cstheme="minorHAnsi"/>
        </w:rPr>
      </w:pPr>
      <w:r w:rsidRPr="00496F7A">
        <w:rPr>
          <w:rFonts w:asciiTheme="minorHAnsi" w:hAnsiTheme="minorHAnsi" w:cstheme="minorHAnsi"/>
        </w:rPr>
        <w:t xml:space="preserve">Lecture assignments: Late assignments will be accepted but not for full credit. </w:t>
      </w:r>
      <w:r w:rsidRPr="00150474">
        <w:rPr>
          <w:rFonts w:asciiTheme="minorHAnsi" w:hAnsiTheme="minorHAnsi" w:cstheme="minorHAnsi"/>
          <w:noProof/>
        </w:rPr>
        <w:t>Assignments</w:t>
      </w:r>
      <w:r w:rsidRPr="00496F7A">
        <w:rPr>
          <w:rFonts w:asciiTheme="minorHAnsi" w:hAnsiTheme="minorHAnsi" w:cstheme="minorHAnsi"/>
        </w:rPr>
        <w:t xml:space="preserve"> submitted after the due date will incur a 10% deduction per day late. </w:t>
      </w:r>
    </w:p>
    <w:p w:rsidR="00723C85" w:rsidRPr="00496F7A" w:rsidRDefault="00723C85" w:rsidP="00984C09">
      <w:pPr>
        <w:widowControl/>
        <w:rPr>
          <w:rFonts w:asciiTheme="minorHAnsi" w:hAnsiTheme="minorHAnsi" w:cstheme="minorHAnsi"/>
        </w:rPr>
      </w:pPr>
    </w:p>
    <w:p w:rsidR="00723C85" w:rsidRPr="00496F7A" w:rsidRDefault="00723C85" w:rsidP="00984C09">
      <w:pPr>
        <w:widowControl/>
        <w:rPr>
          <w:rFonts w:asciiTheme="minorHAnsi" w:hAnsiTheme="minorHAnsi" w:cstheme="minorHAnsi"/>
        </w:rPr>
      </w:pPr>
      <w:r w:rsidRPr="00496F7A">
        <w:rPr>
          <w:rFonts w:asciiTheme="minorHAnsi" w:hAnsiTheme="minorHAnsi" w:cstheme="minorHAnsi"/>
        </w:rPr>
        <w:t xml:space="preserve">Lab assignments: Late assignments will be accepted but not for full credit. </w:t>
      </w:r>
      <w:r w:rsidRPr="00150474">
        <w:rPr>
          <w:rFonts w:asciiTheme="minorHAnsi" w:hAnsiTheme="minorHAnsi" w:cstheme="minorHAnsi"/>
          <w:noProof/>
        </w:rPr>
        <w:t>Assignments</w:t>
      </w:r>
      <w:r w:rsidRPr="00496F7A">
        <w:rPr>
          <w:rFonts w:asciiTheme="minorHAnsi" w:hAnsiTheme="minorHAnsi" w:cstheme="minorHAnsi"/>
        </w:rPr>
        <w:t xml:space="preserve"> submitted after the due date will incur a 10% deduction per day late. </w:t>
      </w:r>
    </w:p>
    <w:p w:rsidR="00723C85" w:rsidRPr="00496F7A" w:rsidRDefault="00723C85" w:rsidP="00984C09">
      <w:pPr>
        <w:widowControl/>
        <w:rPr>
          <w:rFonts w:asciiTheme="minorHAnsi" w:hAnsiTheme="minorHAnsi" w:cstheme="minorHAnsi"/>
        </w:rPr>
      </w:pPr>
    </w:p>
    <w:p w:rsidR="00723C85" w:rsidRPr="00496F7A" w:rsidRDefault="00723C85" w:rsidP="00984C09">
      <w:pPr>
        <w:widowControl/>
        <w:rPr>
          <w:rFonts w:asciiTheme="minorHAnsi" w:hAnsiTheme="minorHAnsi" w:cstheme="minorHAnsi"/>
        </w:rPr>
      </w:pPr>
      <w:r w:rsidRPr="00496F7A">
        <w:rPr>
          <w:rFonts w:asciiTheme="minorHAnsi" w:hAnsiTheme="minorHAnsi" w:cstheme="minorHAnsi"/>
        </w:rPr>
        <w:t xml:space="preserve">Laboratory activities and experiments: There will be no make-up opportunity for missed lab activities, in-class assignments, experiments or dissections. </w:t>
      </w:r>
    </w:p>
    <w:p w:rsidR="00723C85" w:rsidRPr="00496F7A" w:rsidRDefault="00723C85" w:rsidP="00984C09">
      <w:pPr>
        <w:widowControl/>
        <w:rPr>
          <w:rFonts w:asciiTheme="minorHAnsi" w:hAnsiTheme="minorHAnsi" w:cstheme="minorHAnsi"/>
        </w:rPr>
      </w:pPr>
    </w:p>
    <w:p w:rsidR="00723C85" w:rsidRPr="00496F7A" w:rsidRDefault="005C5EBF" w:rsidP="00A10D52">
      <w:pPr>
        <w:pStyle w:val="Heading2"/>
        <w:rPr>
          <w:color w:val="0070C0"/>
        </w:rPr>
      </w:pPr>
      <w:r>
        <w:rPr>
          <w:rStyle w:val="Heading2Char"/>
          <w:rFonts w:cstheme="minorHAnsi"/>
          <w:b/>
        </w:rPr>
        <w:t>ASSIGNMENTS</w:t>
      </w:r>
    </w:p>
    <w:p w:rsidR="00A10D52" w:rsidRDefault="00A10D52" w:rsidP="00A10D52">
      <w:pPr>
        <w:rPr>
          <w:snapToGrid/>
        </w:rPr>
      </w:pPr>
    </w:p>
    <w:p w:rsidR="00A10D52" w:rsidRDefault="00A10D52" w:rsidP="00A10D52">
      <w:pPr>
        <w:pStyle w:val="Heading3"/>
      </w:pPr>
      <w:r>
        <w:lastRenderedPageBreak/>
        <w:t>Pre-Lab Key Terms</w:t>
      </w:r>
    </w:p>
    <w:p w:rsidR="00A10D52" w:rsidRDefault="00A10D52" w:rsidP="00A10D52">
      <w:pPr>
        <w:rPr>
          <w:rFonts w:asciiTheme="minorHAnsi" w:hAnsiTheme="minorHAnsi"/>
          <w:szCs w:val="24"/>
        </w:rPr>
      </w:pPr>
      <w:r>
        <w:rPr>
          <w:rFonts w:asciiTheme="minorHAnsi" w:hAnsiTheme="minorHAnsi"/>
          <w:szCs w:val="24"/>
        </w:rPr>
        <w:t xml:space="preserve">Starting the second week of classes, Pre-Lab key terms must be complete upon getting to the lab each day. No lab time should ever be spent working on key terms. </w:t>
      </w:r>
    </w:p>
    <w:p w:rsidR="00A10D52" w:rsidRDefault="00A10D52" w:rsidP="00A10D52">
      <w:pPr>
        <w:pStyle w:val="Heading3"/>
      </w:pPr>
      <w:r>
        <w:t>Wiley Online Assignments</w:t>
      </w:r>
    </w:p>
    <w:p w:rsidR="00A10D52" w:rsidRDefault="00A10D52" w:rsidP="00A10D52">
      <w:r>
        <w:t>As this is a hybrid course, 40% of the learning material will be completed and submitted online using the Wiley Plus Next Gen interface. These assignments will include Real Anatomy and Animation Assignments.</w:t>
      </w:r>
    </w:p>
    <w:p w:rsidR="00A10D52" w:rsidRDefault="00A10D52" w:rsidP="00A10D52">
      <w:pPr>
        <w:pStyle w:val="Heading3"/>
      </w:pPr>
      <w:r>
        <w:t>Lab Notebook</w:t>
      </w:r>
    </w:p>
    <w:p w:rsidR="00A10D52" w:rsidRDefault="00A10D52" w:rsidP="00A10D52">
      <w:r>
        <w:t xml:space="preserve">The lab workbook purchased from the bookstore will contain all pre-lab key terms, labeling, essay-type, short-answer, and critical-thinking type assignments associated with each chapter covered in the course. Students are to complete the assigned chapters worth of work each day and submit to Dr. Harrison in their lab notebook. The lab workbook, with uncompleted assignments, will be kept with the student at all times. The lab notebook (clear front/pronged or three-ring) will never leave the lab and must have new material submitted each week. Students are permitted to work ahead on assignments they feel they can complete without assistance. However, just because a student has worked ahead does not mean he/she can leave lab early. There are other procedures and experiments completed in class and these assignments will only be given on that day. </w:t>
      </w:r>
      <w:r w:rsidR="003534A8">
        <w:t>.</w:t>
      </w:r>
    </w:p>
    <w:p w:rsidR="003C31D2" w:rsidRPr="00496F7A" w:rsidRDefault="003C31D2" w:rsidP="00DB7125">
      <w:pPr>
        <w:rPr>
          <w:rFonts w:asciiTheme="minorHAnsi" w:hAnsiTheme="minorHAnsi" w:cstheme="minorHAnsi"/>
        </w:rPr>
      </w:pPr>
    </w:p>
    <w:p w:rsidR="00F749DC" w:rsidRPr="00496F7A" w:rsidRDefault="00F819B0" w:rsidP="00A10D52">
      <w:pPr>
        <w:pStyle w:val="Heading2"/>
      </w:pPr>
      <w:r w:rsidRPr="00496F7A">
        <w:t>ACADEMIC DISHONESTY POLICY</w:t>
      </w:r>
    </w:p>
    <w:p w:rsidR="00E130C2" w:rsidRPr="00496F7A" w:rsidRDefault="000C0F73">
      <w:pPr>
        <w:rPr>
          <w:rFonts w:asciiTheme="minorHAnsi" w:hAnsiTheme="minorHAnsi" w:cstheme="minorHAnsi"/>
          <w:iCs/>
        </w:rPr>
      </w:pPr>
      <w:r w:rsidRPr="00496F7A">
        <w:rPr>
          <w:rFonts w:asciiTheme="minorHAnsi" w:hAnsiTheme="minorHAnsi" w:cstheme="minorHAnsi"/>
        </w:rPr>
        <w:t xml:space="preserve">The STC Academic Dishonesty Policy states </w:t>
      </w:r>
      <w:r w:rsidRPr="00496F7A">
        <w:rPr>
          <w:rFonts w:asciiTheme="minorHAnsi" w:hAnsiTheme="minorHAnsi" w:cstheme="minorHAnsi"/>
          <w:iCs/>
        </w:rPr>
        <w:t>All forms of academic dishonesty, including but not limited to cheating on tests, plagiarism, collusion, and falsification of information, will call for discipline.</w:t>
      </w:r>
      <w:r w:rsidR="00FF76DC" w:rsidRPr="00496F7A">
        <w:rPr>
          <w:rFonts w:asciiTheme="minorHAnsi" w:hAnsiTheme="minorHAnsi" w:cstheme="minorHAnsi"/>
        </w:rPr>
        <w:t xml:space="preserve">  </w:t>
      </w:r>
      <w:r w:rsidRPr="00496F7A">
        <w:rPr>
          <w:rFonts w:asciiTheme="minorHAnsi" w:hAnsiTheme="minorHAnsi" w:cstheme="minorHAnsi"/>
        </w:rPr>
        <w:t xml:space="preserve">The policy can also </w:t>
      </w:r>
      <w:r w:rsidRPr="00150474">
        <w:rPr>
          <w:rFonts w:asciiTheme="minorHAnsi" w:hAnsiTheme="minorHAnsi" w:cstheme="minorHAnsi"/>
          <w:noProof/>
        </w:rPr>
        <w:t>be found</w:t>
      </w:r>
      <w:r w:rsidRPr="00496F7A">
        <w:rPr>
          <w:rFonts w:asciiTheme="minorHAnsi" w:hAnsiTheme="minorHAnsi" w:cstheme="minorHAnsi"/>
        </w:rPr>
        <w:t xml:space="preserve"> in the</w:t>
      </w:r>
      <w:r w:rsidRPr="00496F7A">
        <w:rPr>
          <w:rFonts w:asciiTheme="minorHAnsi" w:hAnsiTheme="minorHAnsi" w:cstheme="minorHAnsi"/>
          <w:iCs/>
        </w:rPr>
        <w:t xml:space="preserve"> STC Catalog and Student Handbook.</w:t>
      </w:r>
    </w:p>
    <w:p w:rsidR="00147D48" w:rsidRPr="00496F7A" w:rsidRDefault="00147D48">
      <w:pPr>
        <w:rPr>
          <w:rFonts w:asciiTheme="minorHAnsi" w:hAnsiTheme="minorHAnsi" w:cstheme="minorHAnsi"/>
          <w:iCs/>
        </w:rPr>
      </w:pPr>
    </w:p>
    <w:p w:rsidR="001C454C" w:rsidRPr="00496F7A" w:rsidRDefault="004162C8" w:rsidP="00A10D52">
      <w:pPr>
        <w:pStyle w:val="Heading2"/>
      </w:pPr>
      <w:r w:rsidRPr="00496F7A">
        <w:t>Procedure for Academic Misconduct</w:t>
      </w:r>
    </w:p>
    <w:p w:rsidR="004162C8" w:rsidRPr="00496F7A" w:rsidRDefault="004162C8" w:rsidP="004162C8">
      <w:pPr>
        <w:widowControl/>
        <w:autoSpaceDE w:val="0"/>
        <w:autoSpaceDN w:val="0"/>
        <w:adjustRightInd w:val="0"/>
        <w:spacing w:before="100" w:after="100"/>
        <w:rPr>
          <w:rFonts w:asciiTheme="minorHAnsi" w:eastAsiaTheme="minorHAnsi" w:hAnsiTheme="minorHAnsi" w:cstheme="minorHAnsi"/>
          <w:snapToGrid/>
        </w:rPr>
      </w:pPr>
      <w:r w:rsidRPr="00496F7A">
        <w:rPr>
          <w:rFonts w:asciiTheme="minorHAnsi" w:eastAsiaTheme="minorHAnsi" w:hAnsiTheme="minorHAnsi" w:cstheme="minorHAnsi"/>
          <w:snapToGrid/>
        </w:rPr>
        <w:t xml:space="preserve">The </w:t>
      </w:r>
      <w:r w:rsidRPr="00150474">
        <w:rPr>
          <w:rFonts w:asciiTheme="minorHAnsi" w:eastAsiaTheme="minorHAnsi" w:hAnsiTheme="minorHAnsi" w:cstheme="minorHAnsi"/>
          <w:noProof/>
          <w:snapToGrid/>
        </w:rPr>
        <w:t>procedure</w:t>
      </w:r>
      <w:r w:rsidRPr="00496F7A">
        <w:rPr>
          <w:rFonts w:asciiTheme="minorHAnsi" w:eastAsiaTheme="minorHAnsi" w:hAnsiTheme="minorHAnsi" w:cstheme="minorHAnsi"/>
          <w:snapToGrid/>
        </w:rPr>
        <w:t xml:space="preserve"> for dealing with academic misconduct and dishonesty is as follows:</w:t>
      </w:r>
    </w:p>
    <w:p w:rsidR="00F749DC" w:rsidRPr="00496F7A" w:rsidRDefault="004162C8" w:rsidP="00DA650A">
      <w:pPr>
        <w:pStyle w:val="ListParagraph"/>
        <w:numPr>
          <w:ilvl w:val="0"/>
          <w:numId w:val="3"/>
        </w:numPr>
        <w:rPr>
          <w:rFonts w:asciiTheme="minorHAnsi" w:eastAsiaTheme="minorHAnsi" w:hAnsiTheme="minorHAnsi" w:cstheme="minorHAnsi"/>
          <w:b/>
        </w:rPr>
      </w:pPr>
      <w:r w:rsidRPr="00496F7A">
        <w:rPr>
          <w:rFonts w:asciiTheme="minorHAnsi" w:eastAsiaTheme="majorEastAsia" w:hAnsiTheme="minorHAnsi" w:cstheme="minorHAnsi"/>
          <w:b/>
        </w:rPr>
        <w:t>First Offense</w:t>
      </w:r>
    </w:p>
    <w:p w:rsidR="004162C8" w:rsidRPr="00496F7A" w:rsidRDefault="004162C8" w:rsidP="00147D48">
      <w:pPr>
        <w:ind w:left="720"/>
        <w:rPr>
          <w:rFonts w:asciiTheme="minorHAnsi" w:eastAsiaTheme="minorHAnsi" w:hAnsiTheme="minorHAnsi" w:cstheme="minorHAnsi"/>
          <w:snapToGrid/>
        </w:rPr>
      </w:pPr>
      <w:r w:rsidRPr="00496F7A">
        <w:rPr>
          <w:rFonts w:asciiTheme="minorHAnsi" w:eastAsiaTheme="minorHAnsi" w:hAnsiTheme="minorHAnsi" w:cstheme="minorHAnsi"/>
          <w:snapToGrid/>
        </w:rP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749DC" w:rsidRPr="00496F7A" w:rsidRDefault="00F749DC" w:rsidP="00DA650A">
      <w:pPr>
        <w:pStyle w:val="ListParagraph"/>
        <w:numPr>
          <w:ilvl w:val="0"/>
          <w:numId w:val="3"/>
        </w:numPr>
        <w:rPr>
          <w:rFonts w:asciiTheme="minorHAnsi" w:eastAsiaTheme="minorHAnsi" w:hAnsiTheme="minorHAnsi" w:cstheme="minorHAnsi"/>
          <w:b/>
        </w:rPr>
      </w:pPr>
      <w:r w:rsidRPr="00496F7A">
        <w:rPr>
          <w:rFonts w:asciiTheme="minorHAnsi" w:eastAsiaTheme="majorEastAsia" w:hAnsiTheme="minorHAnsi" w:cstheme="minorHAnsi"/>
          <w:b/>
        </w:rPr>
        <w:t>Second Offense</w:t>
      </w:r>
    </w:p>
    <w:p w:rsidR="004162C8" w:rsidRPr="00496F7A" w:rsidRDefault="004162C8" w:rsidP="00147D48">
      <w:pPr>
        <w:ind w:left="720"/>
        <w:rPr>
          <w:rFonts w:asciiTheme="minorHAnsi" w:eastAsiaTheme="minorHAnsi" w:hAnsiTheme="minorHAnsi" w:cstheme="minorHAnsi"/>
          <w:snapToGrid/>
        </w:rPr>
      </w:pPr>
      <w:r w:rsidRPr="00150474">
        <w:rPr>
          <w:rFonts w:asciiTheme="minorHAnsi" w:eastAsiaTheme="minorHAnsi" w:hAnsiTheme="minorHAnsi" w:cstheme="minorHAnsi"/>
          <w:noProof/>
          <w:snapToGrid/>
        </w:rPr>
        <w:t>Student</w:t>
      </w:r>
      <w:r w:rsidRPr="00496F7A">
        <w:rPr>
          <w:rFonts w:asciiTheme="minorHAnsi" w:eastAsiaTheme="minorHAnsi" w:hAnsiTheme="minorHAnsi" w:cstheme="minorHAnsi"/>
          <w:snapToGrid/>
        </w:rPr>
        <w:t xml:space="preserve"> is given a grade of "WF" </w:t>
      </w:r>
      <w:r w:rsidR="00671DDE" w:rsidRPr="00496F7A">
        <w:rPr>
          <w:rFonts w:asciiTheme="minorHAnsi" w:eastAsiaTheme="minorHAnsi" w:hAnsiTheme="minorHAnsi" w:cstheme="minorHAnsi"/>
          <w:snapToGrid/>
        </w:rPr>
        <w:t xml:space="preserve">(Withdrawn failing) </w:t>
      </w:r>
      <w:r w:rsidRPr="00496F7A">
        <w:rPr>
          <w:rFonts w:asciiTheme="minorHAnsi" w:eastAsiaTheme="minorHAnsi" w:hAnsiTheme="minorHAnsi" w:cstheme="minorHAnsi"/>
          <w:snapToGrid/>
        </w:rPr>
        <w:t>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749DC" w:rsidRPr="00496F7A" w:rsidRDefault="00F749DC" w:rsidP="00DA650A">
      <w:pPr>
        <w:pStyle w:val="ListParagraph"/>
        <w:numPr>
          <w:ilvl w:val="0"/>
          <w:numId w:val="3"/>
        </w:numPr>
        <w:rPr>
          <w:rFonts w:asciiTheme="minorHAnsi" w:hAnsiTheme="minorHAnsi" w:cstheme="minorHAnsi"/>
          <w:b/>
        </w:rPr>
      </w:pPr>
      <w:r w:rsidRPr="00496F7A">
        <w:rPr>
          <w:rFonts w:asciiTheme="minorHAnsi" w:hAnsiTheme="minorHAnsi" w:cstheme="minorHAnsi"/>
          <w:b/>
        </w:rPr>
        <w:t>Third Offense</w:t>
      </w:r>
    </w:p>
    <w:p w:rsidR="004162C8" w:rsidRPr="00496F7A" w:rsidRDefault="004162C8" w:rsidP="00147D48">
      <w:pPr>
        <w:ind w:left="720"/>
        <w:rPr>
          <w:rFonts w:asciiTheme="minorHAnsi" w:eastAsiaTheme="minorHAnsi" w:hAnsiTheme="minorHAnsi" w:cstheme="minorHAnsi"/>
          <w:snapToGrid/>
        </w:rPr>
      </w:pPr>
      <w:r w:rsidRPr="00496F7A">
        <w:rPr>
          <w:rFonts w:asciiTheme="minorHAnsi" w:eastAsiaTheme="minorHAnsi" w:hAnsiTheme="minorHAnsi" w:cstheme="minorHAnsi"/>
          <w:snapToGrid/>
        </w:rPr>
        <w:t xml:space="preserve">Student is given a grade of "WF" for the course in which the offense occurs. The instructor will notify the student's program advisor, academic dean, and the Registrar at the student's home campus indicating a "WF" has been issued as a result of </w:t>
      </w:r>
      <w:r w:rsidR="005C5EBF">
        <w:rPr>
          <w:rFonts w:asciiTheme="minorHAnsi" w:eastAsiaTheme="minorHAnsi" w:hAnsiTheme="minorHAnsi" w:cstheme="minorHAnsi"/>
          <w:snapToGrid/>
        </w:rPr>
        <w:t>third</w:t>
      </w:r>
      <w:r w:rsidRPr="00496F7A">
        <w:rPr>
          <w:rFonts w:asciiTheme="minorHAnsi" w:eastAsiaTheme="minorHAnsi" w:hAnsiTheme="minorHAnsi" w:cstheme="minorHAnsi"/>
          <w:snapToGrid/>
        </w:rPr>
        <w:t xml:space="preserve"> </w:t>
      </w:r>
      <w:r w:rsidRPr="00496F7A">
        <w:rPr>
          <w:rFonts w:asciiTheme="minorHAnsi" w:eastAsiaTheme="minorHAnsi" w:hAnsiTheme="minorHAnsi" w:cstheme="minorHAnsi"/>
        </w:rPr>
        <w:t>offense</w:t>
      </w:r>
      <w:r w:rsidRPr="00496F7A">
        <w:rPr>
          <w:rFonts w:asciiTheme="minorHAnsi" w:eastAsiaTheme="minorHAnsi" w:hAnsiTheme="minorHAnsi" w:cstheme="minorHAnsi"/>
          <w:snapToGrid/>
        </w:rPr>
        <w:t xml:space="preserve">. The Vice President for Student </w:t>
      </w:r>
      <w:r w:rsidRPr="00496F7A">
        <w:rPr>
          <w:rFonts w:asciiTheme="minorHAnsi" w:eastAsiaTheme="minorHAnsi" w:hAnsiTheme="minorHAnsi" w:cstheme="minorHAnsi"/>
        </w:rPr>
        <w:t>Affairs</w:t>
      </w:r>
      <w:r w:rsidRPr="00496F7A">
        <w:rPr>
          <w:rFonts w:asciiTheme="minorHAnsi" w:eastAsiaTheme="minorHAnsi" w:hAnsiTheme="minorHAnsi" w:cstheme="minorHAnsi"/>
          <w:snapToGrid/>
        </w:rPr>
        <w:t>, or designee, will notify the student of suspension from college for a specified period of time. The Registrar will input the incident into Banner for tracking purposes.</w:t>
      </w:r>
    </w:p>
    <w:p w:rsidR="00514B8A" w:rsidRPr="00496F7A" w:rsidRDefault="00514B8A" w:rsidP="008F5CED">
      <w:pPr>
        <w:ind w:left="720"/>
        <w:rPr>
          <w:rFonts w:asciiTheme="minorHAnsi" w:hAnsiTheme="minorHAnsi" w:cstheme="minorHAnsi"/>
        </w:rPr>
      </w:pPr>
    </w:p>
    <w:p w:rsidR="008F5CED" w:rsidRPr="00496F7A" w:rsidRDefault="006E57B2" w:rsidP="00A10D52">
      <w:pPr>
        <w:pStyle w:val="Heading2"/>
      </w:pPr>
      <w:r w:rsidRPr="00496F7A">
        <w:rPr>
          <w:rStyle w:val="Heading2Char"/>
          <w:rFonts w:cstheme="minorHAnsi"/>
          <w:b/>
        </w:rPr>
        <w:t>STATEMENT OF NON-DISCRIMINATION</w:t>
      </w:r>
    </w:p>
    <w:p w:rsidR="003B7EB3" w:rsidRDefault="003B7EB3" w:rsidP="003B7EB3">
      <w:pPr>
        <w:widowControl/>
        <w:spacing w:line="240" w:lineRule="atLeast"/>
        <w:rPr>
          <w:rFonts w:asciiTheme="minorHAnsi" w:hAnsiTheme="minorHAnsi" w:cs="Arial"/>
          <w:noProof/>
          <w:snapToGrid/>
          <w:szCs w:val="18"/>
        </w:rPr>
      </w:pPr>
      <w:r>
        <w:rPr>
          <w:rFonts w:asciiTheme="minorHAnsi" w:hAnsiTheme="minorHAnsi" w:cs="Arial"/>
          <w:noProof/>
          <w:szCs w:val="18"/>
        </w:rPr>
        <w:t xml:space="preserve">The Technical College System of Georgia (TCSG)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federally financed programs, educational programs and activities involving admissions, scholarships and loans, student </w:t>
      </w:r>
      <w:r>
        <w:rPr>
          <w:rFonts w:asciiTheme="minorHAnsi" w:hAnsiTheme="minorHAnsi" w:cs="Arial"/>
          <w:noProof/>
          <w:szCs w:val="18"/>
        </w:rPr>
        <w:lastRenderedPageBreak/>
        <w:t>life, and athletics. It also applies to the recruitment and employment of personnel and contracting for goods and services.</w:t>
      </w:r>
    </w:p>
    <w:p w:rsidR="003B7EB3" w:rsidRDefault="003B7EB3" w:rsidP="003B7EB3">
      <w:pPr>
        <w:widowControl/>
        <w:spacing w:line="240" w:lineRule="atLeast"/>
        <w:rPr>
          <w:rFonts w:asciiTheme="minorHAnsi" w:hAnsiTheme="minorHAnsi" w:cs="Arial"/>
          <w:noProof/>
          <w:szCs w:val="18"/>
        </w:rPr>
      </w:pPr>
      <w:r>
        <w:rPr>
          <w:rFonts w:asciiTheme="minorHAnsi" w:hAnsiTheme="minorHAnsi" w:cs="Arial"/>
          <w:noProof/>
          <w:szCs w:val="18"/>
        </w:rPr>
        <w:t>All work and campus environments shall be free from unlawful forms of discrimination, harassment and retaliation as outlined under Title IX of the Educational Amendments of 1972, Title VI and Title VII of the Civil Rights Act of 1964, as amended, the Age Discrimination in Employment Act of 1967, as amended, Executive Order 11246, as amended, the Vietnam Era Veterans Readjustment Act of 1974, as amended, Section 504 of the Rehabilitation Act of 1973, as amended, the Americans With Disabilities Act of 1990, as amended, the Equal Pay Act, Lilly Ledbetter Fair Pay Act of 2009, the Georgia Fair Employment Act of 1978, as amended, the Immigration Reform and Control Act of 1986, the Genetic Information Nondiscrimination Act of 2008, the Workforce Investment Act of 1998 and other related mandates under TCSG Policy, federal or state statutes.</w:t>
      </w:r>
    </w:p>
    <w:p w:rsidR="003B7EB3" w:rsidRDefault="003B7EB3" w:rsidP="003B7EB3">
      <w:pPr>
        <w:widowControl/>
        <w:spacing w:line="240" w:lineRule="atLeast"/>
        <w:rPr>
          <w:rFonts w:asciiTheme="minorHAnsi" w:hAnsiTheme="minorHAnsi" w:cs="Arial"/>
          <w:noProof/>
          <w:szCs w:val="18"/>
        </w:rPr>
      </w:pPr>
      <w:r>
        <w:rPr>
          <w:rFonts w:asciiTheme="minorHAnsi" w:hAnsiTheme="minorHAnsi" w:cs="Arial"/>
          <w:noProof/>
          <w:szCs w:val="18"/>
        </w:rPr>
        <w:t>The Technical College System and Technical Colleges shall promote the realization of equal opportunity through a positive continuing program of specific practices designed to ensure the full realization of equal opportunity.</w:t>
      </w:r>
    </w:p>
    <w:p w:rsidR="006E57B2" w:rsidRPr="00496F7A" w:rsidRDefault="006E57B2" w:rsidP="006E57B2">
      <w:pPr>
        <w:widowControl/>
        <w:spacing w:line="240" w:lineRule="atLeast"/>
        <w:rPr>
          <w:rFonts w:asciiTheme="minorHAnsi" w:hAnsiTheme="minorHAnsi" w:cstheme="minorHAnsi"/>
        </w:rPr>
      </w:pPr>
    </w:p>
    <w:p w:rsidR="006E57B2" w:rsidRPr="00496F7A" w:rsidRDefault="006E57B2" w:rsidP="006E57B2">
      <w:pPr>
        <w:spacing w:line="240" w:lineRule="atLeast"/>
        <w:rPr>
          <w:rFonts w:asciiTheme="minorHAnsi" w:hAnsiTheme="minorHAnsi" w:cstheme="minorHAnsi"/>
        </w:rPr>
      </w:pPr>
      <w:r w:rsidRPr="00496F7A">
        <w:rPr>
          <w:rFonts w:asciiTheme="minorHAnsi" w:hAnsiTheme="minorHAnsi" w:cstheme="minorHAnsi"/>
        </w:rPr>
        <w:t>The following individuals have been designated to handle inquiries regarding the nondiscrimination policies:</w:t>
      </w:r>
    </w:p>
    <w:p w:rsidR="002B6974" w:rsidRPr="00496F7A" w:rsidRDefault="002B6974" w:rsidP="002B6974">
      <w:pPr>
        <w:widowControl/>
        <w:spacing w:line="240" w:lineRule="atLeast"/>
        <w:rPr>
          <w:rFonts w:asciiTheme="minorHAnsi" w:hAnsiTheme="minorHAnsi" w:cstheme="minorHAnsi"/>
        </w:rPr>
      </w:pPr>
    </w:p>
    <w:tbl>
      <w:tblPr>
        <w:tblStyle w:val="TableGrid"/>
        <w:tblW w:w="0" w:type="auto"/>
        <w:tblLook w:val="04A0" w:firstRow="1" w:lastRow="0" w:firstColumn="1" w:lastColumn="0" w:noHBand="0" w:noVBand="1"/>
        <w:tblCaption w:val="ADA/Section 504 Equity Title IX and Title VI - Title IX EEOC Contact Information"/>
        <w:tblDescription w:val="The first column of this tables provides contact information for the ADA/Section 504 Equity Title IX OCR Compliance Officer.  The second column provides contact information for the Title VI - Title IX EEOC Officer."/>
      </w:tblPr>
      <w:tblGrid>
        <w:gridCol w:w="4675"/>
        <w:gridCol w:w="4675"/>
      </w:tblGrid>
      <w:tr w:rsidR="00671DDE" w:rsidRPr="00496F7A" w:rsidTr="00DD36C7">
        <w:trPr>
          <w:cantSplit/>
          <w:tblHeader/>
        </w:trPr>
        <w:tc>
          <w:tcPr>
            <w:tcW w:w="4675" w:type="dxa"/>
          </w:tcPr>
          <w:p w:rsidR="00671DDE" w:rsidRPr="00496F7A" w:rsidRDefault="00671DDE" w:rsidP="00DD36C7">
            <w:pPr>
              <w:rPr>
                <w:rFonts w:asciiTheme="minorHAnsi" w:hAnsiTheme="minorHAnsi" w:cstheme="minorHAnsi"/>
                <w:b/>
              </w:rPr>
            </w:pPr>
            <w:r w:rsidRPr="00496F7A">
              <w:rPr>
                <w:rFonts w:asciiTheme="minorHAnsi" w:hAnsiTheme="minorHAnsi" w:cstheme="minorHAnsi"/>
                <w:b/>
              </w:rPr>
              <w:t>American With Disabilities Act (ADA)/Section 504 - Equity- Title IX (Students) – Office of Civil Rights (OCR) Compliance Officer</w:t>
            </w:r>
          </w:p>
        </w:tc>
        <w:tc>
          <w:tcPr>
            <w:tcW w:w="4675" w:type="dxa"/>
          </w:tcPr>
          <w:p w:rsidR="00671DDE" w:rsidRPr="00496F7A" w:rsidRDefault="00671DDE" w:rsidP="00DD36C7">
            <w:pPr>
              <w:rPr>
                <w:rFonts w:asciiTheme="minorHAnsi" w:hAnsiTheme="minorHAnsi" w:cstheme="minorHAnsi"/>
                <w:b/>
              </w:rPr>
            </w:pPr>
            <w:r w:rsidRPr="00496F7A">
              <w:rPr>
                <w:rFonts w:asciiTheme="minorHAnsi" w:hAnsiTheme="minorHAnsi" w:cstheme="minorHAnsi"/>
                <w:b/>
              </w:rPr>
              <w:t>Title VI - Title IX (Employees) – Equal Employment Opportunity Commission (EEOC) Officer</w:t>
            </w:r>
          </w:p>
        </w:tc>
      </w:tr>
      <w:tr w:rsidR="00671DDE" w:rsidRPr="00496F7A" w:rsidTr="00DD36C7">
        <w:tc>
          <w:tcPr>
            <w:tcW w:w="4675" w:type="dxa"/>
          </w:tcPr>
          <w:p w:rsidR="00671DDE" w:rsidRPr="00496F7A" w:rsidRDefault="00671DDE" w:rsidP="00DD36C7">
            <w:pPr>
              <w:spacing w:line="240" w:lineRule="atLeast"/>
              <w:rPr>
                <w:rFonts w:asciiTheme="minorHAnsi" w:hAnsiTheme="minorHAnsi" w:cstheme="minorHAnsi"/>
              </w:rPr>
            </w:pPr>
            <w:r w:rsidRPr="00496F7A">
              <w:rPr>
                <w:rFonts w:asciiTheme="minorHAnsi" w:hAnsiTheme="minorHAnsi" w:cstheme="minorHAnsi"/>
              </w:rPr>
              <w:t>Helen Thomas, Special Needs Specialist</w:t>
            </w:r>
          </w:p>
          <w:p w:rsidR="00671DDE" w:rsidRPr="00496F7A" w:rsidRDefault="00671DDE" w:rsidP="00DD36C7">
            <w:pPr>
              <w:spacing w:line="240" w:lineRule="atLeast"/>
              <w:rPr>
                <w:rFonts w:asciiTheme="minorHAnsi" w:hAnsiTheme="minorHAnsi" w:cstheme="minorHAnsi"/>
              </w:rPr>
            </w:pPr>
            <w:r w:rsidRPr="00496F7A">
              <w:rPr>
                <w:rFonts w:asciiTheme="minorHAnsi" w:hAnsiTheme="minorHAnsi" w:cstheme="minorHAnsi"/>
              </w:rPr>
              <w:t>Vidalia Campus</w:t>
            </w:r>
          </w:p>
          <w:p w:rsidR="00671DDE" w:rsidRPr="00496F7A" w:rsidRDefault="00671DDE" w:rsidP="00DD36C7">
            <w:pPr>
              <w:spacing w:line="240" w:lineRule="atLeast"/>
              <w:rPr>
                <w:rFonts w:asciiTheme="minorHAnsi" w:hAnsiTheme="minorHAnsi" w:cstheme="minorHAnsi"/>
              </w:rPr>
            </w:pPr>
            <w:r w:rsidRPr="00496F7A">
              <w:rPr>
                <w:rFonts w:asciiTheme="minorHAnsi" w:hAnsiTheme="minorHAnsi" w:cstheme="minorHAnsi"/>
              </w:rPr>
              <w:t>3001 East 1</w:t>
            </w:r>
            <w:r w:rsidRPr="00496F7A">
              <w:rPr>
                <w:rFonts w:asciiTheme="minorHAnsi" w:hAnsiTheme="minorHAnsi" w:cstheme="minorHAnsi"/>
                <w:vertAlign w:val="superscript"/>
              </w:rPr>
              <w:t>st</w:t>
            </w:r>
            <w:r w:rsidRPr="00496F7A">
              <w:rPr>
                <w:rFonts w:asciiTheme="minorHAnsi" w:hAnsiTheme="minorHAnsi" w:cstheme="minorHAnsi"/>
              </w:rPr>
              <w:t xml:space="preserve"> Street, Vidalia</w:t>
            </w:r>
          </w:p>
          <w:p w:rsidR="00671DDE" w:rsidRPr="00496F7A" w:rsidRDefault="00671DDE" w:rsidP="00DD36C7">
            <w:pPr>
              <w:spacing w:line="240" w:lineRule="atLeast"/>
              <w:rPr>
                <w:rFonts w:asciiTheme="minorHAnsi" w:hAnsiTheme="minorHAnsi" w:cstheme="minorHAnsi"/>
              </w:rPr>
            </w:pPr>
            <w:r w:rsidRPr="00496F7A">
              <w:rPr>
                <w:rFonts w:asciiTheme="minorHAnsi" w:hAnsiTheme="minorHAnsi" w:cstheme="minorHAnsi"/>
              </w:rPr>
              <w:t xml:space="preserve">Office </w:t>
            </w:r>
            <w:r w:rsidR="00FC46B0">
              <w:rPr>
                <w:rFonts w:asciiTheme="minorHAnsi" w:hAnsiTheme="minorHAnsi" w:cstheme="minorHAnsi"/>
              </w:rPr>
              <w:t>165</w:t>
            </w:r>
            <w:r w:rsidRPr="00496F7A">
              <w:rPr>
                <w:rFonts w:asciiTheme="minorHAnsi" w:hAnsiTheme="minorHAnsi" w:cstheme="minorHAnsi"/>
              </w:rPr>
              <w:t xml:space="preserve"> Phone: 912-538-3126</w:t>
            </w:r>
          </w:p>
          <w:p w:rsidR="00671DDE" w:rsidRPr="00496F7A" w:rsidRDefault="00671DDE" w:rsidP="00DD36C7">
            <w:pPr>
              <w:spacing w:line="240" w:lineRule="atLeast"/>
              <w:rPr>
                <w:rFonts w:asciiTheme="minorHAnsi" w:hAnsiTheme="minorHAnsi" w:cstheme="minorHAnsi"/>
              </w:rPr>
            </w:pPr>
            <w:r w:rsidRPr="00496F7A">
              <w:rPr>
                <w:rFonts w:asciiTheme="minorHAnsi" w:hAnsiTheme="minorHAnsi" w:cstheme="minorHAnsi"/>
              </w:rPr>
              <w:t xml:space="preserve">Email:  </w:t>
            </w:r>
            <w:hyperlink r:id="rId17" w:tooltip="Email Address for Helen Thomas hthomas@southeasterntech.edu" w:history="1">
              <w:r w:rsidRPr="00496F7A">
                <w:rPr>
                  <w:rStyle w:val="Hyperlink"/>
                  <w:rFonts w:asciiTheme="minorHAnsi" w:hAnsiTheme="minorHAnsi" w:cstheme="minorHAnsi"/>
                </w:rPr>
                <w:t>Helen Thomas</w:t>
              </w:r>
            </w:hyperlink>
          </w:p>
          <w:p w:rsidR="00671DDE" w:rsidRPr="00496F7A" w:rsidRDefault="008B4F6E" w:rsidP="00DD36C7">
            <w:pPr>
              <w:spacing w:line="240" w:lineRule="atLeast"/>
              <w:rPr>
                <w:rFonts w:asciiTheme="minorHAnsi" w:hAnsiTheme="minorHAnsi" w:cstheme="minorHAnsi"/>
              </w:rPr>
            </w:pPr>
            <w:hyperlink r:id="rId18" w:tooltip="Email Address for Helen Thomas hthomas@southeasterntech.edu" w:history="1">
              <w:r w:rsidR="00671DDE" w:rsidRPr="00496F7A">
                <w:rPr>
                  <w:rStyle w:val="Hyperlink"/>
                  <w:rFonts w:asciiTheme="minorHAnsi" w:hAnsiTheme="minorHAnsi" w:cstheme="minorHAnsi"/>
                </w:rPr>
                <w:t>hthomas@southeasterntech.edu</w:t>
              </w:r>
            </w:hyperlink>
          </w:p>
        </w:tc>
        <w:tc>
          <w:tcPr>
            <w:tcW w:w="4675" w:type="dxa"/>
          </w:tcPr>
          <w:p w:rsidR="00671DDE" w:rsidRPr="00496F7A" w:rsidRDefault="00671DDE" w:rsidP="00DD36C7">
            <w:pPr>
              <w:spacing w:line="240" w:lineRule="atLeast"/>
              <w:rPr>
                <w:rFonts w:asciiTheme="minorHAnsi" w:hAnsiTheme="minorHAnsi" w:cstheme="minorHAnsi"/>
              </w:rPr>
            </w:pPr>
            <w:r w:rsidRPr="00496F7A">
              <w:rPr>
                <w:rFonts w:asciiTheme="minorHAnsi" w:hAnsiTheme="minorHAnsi" w:cstheme="minorHAnsi"/>
              </w:rPr>
              <w:t>Blythe Wilcox, Director of Human Resources</w:t>
            </w:r>
          </w:p>
          <w:p w:rsidR="00671DDE" w:rsidRPr="00496F7A" w:rsidRDefault="00671DDE" w:rsidP="00DD36C7">
            <w:pPr>
              <w:spacing w:line="240" w:lineRule="atLeast"/>
              <w:rPr>
                <w:rFonts w:asciiTheme="minorHAnsi" w:hAnsiTheme="minorHAnsi" w:cstheme="minorHAnsi"/>
              </w:rPr>
            </w:pPr>
            <w:r w:rsidRPr="00496F7A">
              <w:rPr>
                <w:rFonts w:asciiTheme="minorHAnsi" w:hAnsiTheme="minorHAnsi" w:cstheme="minorHAnsi"/>
              </w:rPr>
              <w:t>Vidalia Campus</w:t>
            </w:r>
          </w:p>
          <w:p w:rsidR="00671DDE" w:rsidRPr="00496F7A" w:rsidRDefault="00671DDE" w:rsidP="00DD36C7">
            <w:pPr>
              <w:spacing w:line="240" w:lineRule="atLeast"/>
              <w:rPr>
                <w:rFonts w:asciiTheme="minorHAnsi" w:hAnsiTheme="minorHAnsi" w:cstheme="minorHAnsi"/>
              </w:rPr>
            </w:pPr>
            <w:r w:rsidRPr="00496F7A">
              <w:rPr>
                <w:rFonts w:asciiTheme="minorHAnsi" w:hAnsiTheme="minorHAnsi" w:cstheme="minorHAnsi"/>
              </w:rPr>
              <w:t>3001 East 1</w:t>
            </w:r>
            <w:r w:rsidRPr="00496F7A">
              <w:rPr>
                <w:rFonts w:asciiTheme="minorHAnsi" w:hAnsiTheme="minorHAnsi" w:cstheme="minorHAnsi"/>
                <w:vertAlign w:val="superscript"/>
              </w:rPr>
              <w:t>st</w:t>
            </w:r>
            <w:r w:rsidRPr="00496F7A">
              <w:rPr>
                <w:rFonts w:asciiTheme="minorHAnsi" w:hAnsiTheme="minorHAnsi" w:cstheme="minorHAnsi"/>
              </w:rPr>
              <w:t xml:space="preserve"> Street, Vidalia</w:t>
            </w:r>
          </w:p>
          <w:p w:rsidR="00671DDE" w:rsidRPr="00496F7A" w:rsidRDefault="00671DDE" w:rsidP="00DD36C7">
            <w:pPr>
              <w:spacing w:line="240" w:lineRule="atLeast"/>
              <w:rPr>
                <w:rFonts w:asciiTheme="minorHAnsi" w:hAnsiTheme="minorHAnsi" w:cstheme="minorHAnsi"/>
              </w:rPr>
            </w:pPr>
            <w:r w:rsidRPr="00496F7A">
              <w:rPr>
                <w:rFonts w:asciiTheme="minorHAnsi" w:hAnsiTheme="minorHAnsi" w:cstheme="minorHAnsi"/>
              </w:rPr>
              <w:t>Office 138B Phone: 912-538-3147</w:t>
            </w:r>
          </w:p>
          <w:p w:rsidR="00671DDE" w:rsidRPr="00496F7A" w:rsidRDefault="00671DDE" w:rsidP="00DD36C7">
            <w:pPr>
              <w:spacing w:line="240" w:lineRule="atLeast"/>
              <w:rPr>
                <w:rFonts w:asciiTheme="minorHAnsi" w:hAnsiTheme="minorHAnsi" w:cstheme="minorHAnsi"/>
              </w:rPr>
            </w:pPr>
            <w:r w:rsidRPr="00496F7A">
              <w:rPr>
                <w:rFonts w:asciiTheme="minorHAnsi" w:hAnsiTheme="minorHAnsi" w:cstheme="minorHAnsi"/>
              </w:rPr>
              <w:t xml:space="preserve">Email:  </w:t>
            </w:r>
            <w:hyperlink r:id="rId19" w:tooltip="Blythe Wilcox's Email Address.  bwilcox@southeasterntech.edu" w:history="1">
              <w:r w:rsidRPr="00496F7A">
                <w:rPr>
                  <w:rStyle w:val="Hyperlink"/>
                  <w:rFonts w:asciiTheme="minorHAnsi" w:hAnsiTheme="minorHAnsi" w:cstheme="minorHAnsi"/>
                </w:rPr>
                <w:t>Blythe Wilcox</w:t>
              </w:r>
            </w:hyperlink>
          </w:p>
          <w:p w:rsidR="00671DDE" w:rsidRPr="00496F7A" w:rsidRDefault="008B4F6E" w:rsidP="00DD36C7">
            <w:pPr>
              <w:spacing w:line="240" w:lineRule="atLeast"/>
              <w:rPr>
                <w:rFonts w:asciiTheme="minorHAnsi" w:hAnsiTheme="minorHAnsi" w:cstheme="minorHAnsi"/>
              </w:rPr>
            </w:pPr>
            <w:hyperlink r:id="rId20" w:tooltip="Blythe Wilcox's Email Address.  bwilcox@southeasterntech.edu" w:history="1">
              <w:r w:rsidR="00671DDE" w:rsidRPr="00496F7A">
                <w:rPr>
                  <w:rStyle w:val="Hyperlink"/>
                  <w:rFonts w:asciiTheme="minorHAnsi" w:hAnsiTheme="minorHAnsi" w:cstheme="minorHAnsi"/>
                </w:rPr>
                <w:t>bwilcox@southeasterntech.edu</w:t>
              </w:r>
            </w:hyperlink>
          </w:p>
        </w:tc>
      </w:tr>
    </w:tbl>
    <w:p w:rsidR="002B6974" w:rsidRDefault="002B6974" w:rsidP="000C0F73">
      <w:pPr>
        <w:widowControl/>
        <w:spacing w:line="240" w:lineRule="atLeast"/>
        <w:rPr>
          <w:rFonts w:asciiTheme="minorHAnsi" w:hAnsiTheme="minorHAnsi" w:cstheme="minorHAnsi"/>
        </w:rPr>
      </w:pPr>
    </w:p>
    <w:p w:rsidR="00092294" w:rsidRDefault="00092294" w:rsidP="00A10D52">
      <w:pPr>
        <w:pStyle w:val="Heading2"/>
      </w:pPr>
      <w:r>
        <w:t>accessibility Statement</w:t>
      </w:r>
    </w:p>
    <w:p w:rsidR="00092294" w:rsidRPr="00741316" w:rsidRDefault="00092294" w:rsidP="00092294">
      <w:pPr>
        <w:rPr>
          <w:rFonts w:asciiTheme="minorHAnsi" w:hAnsiTheme="minorHAnsi" w:cstheme="minorHAnsi"/>
          <w:snapToGrid/>
          <w:szCs w:val="24"/>
        </w:rPr>
      </w:pPr>
      <w:r w:rsidRPr="00741316">
        <w:rPr>
          <w:rFonts w:asciiTheme="minorHAnsi" w:hAnsiTheme="minorHAnsi" w:cstheme="minorHAnsi"/>
          <w:szCs w:val="24"/>
        </w:rPr>
        <w:t>Southeastern Technical College is committed to making course content accessible to individuals to comply with the requirements of Section 508 of the Rehabilitation Act of Americans with Disabilities Act (ADA).  If you find a problem that prevents access, please contact the course instructor.</w:t>
      </w:r>
    </w:p>
    <w:p w:rsidR="00092294" w:rsidRPr="00496F7A" w:rsidRDefault="00092294" w:rsidP="000C0F73">
      <w:pPr>
        <w:widowControl/>
        <w:spacing w:line="240" w:lineRule="atLeast"/>
        <w:rPr>
          <w:rFonts w:asciiTheme="minorHAnsi" w:hAnsiTheme="minorHAnsi" w:cstheme="minorHAnsi"/>
        </w:rPr>
      </w:pPr>
    </w:p>
    <w:p w:rsidR="00514B8A" w:rsidRPr="00496F7A" w:rsidRDefault="00822617" w:rsidP="00A10D52">
      <w:pPr>
        <w:pStyle w:val="Heading2"/>
      </w:pPr>
      <w:r w:rsidRPr="00496F7A">
        <w:t xml:space="preserve">GRIEVANCE </w:t>
      </w:r>
      <w:r w:rsidR="00F819B0" w:rsidRPr="00496F7A">
        <w:t>PROCEDURES</w:t>
      </w:r>
    </w:p>
    <w:p w:rsidR="00671DDE" w:rsidRPr="00496F7A" w:rsidRDefault="00671DDE" w:rsidP="00671DDE">
      <w:pPr>
        <w:widowControl/>
        <w:spacing w:line="240" w:lineRule="atLeast"/>
        <w:rPr>
          <w:rFonts w:asciiTheme="minorHAnsi" w:hAnsiTheme="minorHAnsi" w:cstheme="minorHAnsi"/>
          <w:b/>
        </w:rPr>
      </w:pPr>
      <w:r w:rsidRPr="00496F7A">
        <w:rPr>
          <w:rFonts w:asciiTheme="minorHAnsi" w:hAnsiTheme="minorHAnsi" w:cstheme="minorHAnsi"/>
        </w:rPr>
        <w:t xml:space="preserve">Grievance procedures can </w:t>
      </w:r>
      <w:r w:rsidRPr="00150474">
        <w:rPr>
          <w:rFonts w:asciiTheme="minorHAnsi" w:hAnsiTheme="minorHAnsi" w:cstheme="minorHAnsi"/>
          <w:noProof/>
        </w:rPr>
        <w:t>be found</w:t>
      </w:r>
      <w:r w:rsidRPr="00496F7A">
        <w:rPr>
          <w:rFonts w:asciiTheme="minorHAnsi" w:hAnsiTheme="minorHAnsi" w:cstheme="minorHAnsi"/>
        </w:rPr>
        <w:t xml:space="preserve"> in the Catalog and Handbook located on Southeastern Technical College’s website.</w:t>
      </w:r>
    </w:p>
    <w:p w:rsidR="00E130C2" w:rsidRPr="00496F7A" w:rsidRDefault="00E130C2">
      <w:pPr>
        <w:rPr>
          <w:rFonts w:asciiTheme="minorHAnsi" w:hAnsiTheme="minorHAnsi" w:cstheme="minorHAnsi"/>
        </w:rPr>
      </w:pPr>
    </w:p>
    <w:p w:rsidR="00514B8A" w:rsidRPr="00496F7A" w:rsidRDefault="00E130C2" w:rsidP="00A10D52">
      <w:pPr>
        <w:pStyle w:val="Heading2"/>
      </w:pPr>
      <w:r w:rsidRPr="00496F7A">
        <w:rPr>
          <w:rStyle w:val="Heading2Char"/>
          <w:rFonts w:cstheme="minorHAnsi"/>
          <w:b/>
        </w:rPr>
        <w:t>ACCESS TO TECHNOLOGY</w:t>
      </w:r>
    </w:p>
    <w:p w:rsidR="00671DDE" w:rsidRPr="00496F7A" w:rsidRDefault="00671DDE" w:rsidP="00671DDE">
      <w:pPr>
        <w:widowControl/>
        <w:rPr>
          <w:rFonts w:asciiTheme="minorHAnsi" w:hAnsiTheme="minorHAnsi" w:cstheme="minorHAnsi"/>
        </w:rPr>
      </w:pPr>
      <w:r w:rsidRPr="00496F7A">
        <w:rPr>
          <w:rFonts w:asciiTheme="minorHAnsi" w:hAnsiTheme="minorHAnsi" w:cstheme="minorHAnsi"/>
        </w:rPr>
        <w:t xml:space="preserve">Students can now access Blackboard, Remote Lab Access, Student Email, Library Databases (Galileo), and BannerWeb via the </w:t>
      </w:r>
      <w:r w:rsidRPr="00150474">
        <w:rPr>
          <w:rFonts w:asciiTheme="minorHAnsi" w:hAnsiTheme="minorHAnsi" w:cstheme="minorHAnsi"/>
          <w:noProof/>
        </w:rPr>
        <w:t>mySTC</w:t>
      </w:r>
      <w:r w:rsidRPr="00496F7A">
        <w:rPr>
          <w:rFonts w:asciiTheme="minorHAnsi" w:hAnsiTheme="minorHAnsi" w:cstheme="minorHAnsi"/>
        </w:rPr>
        <w:t xml:space="preserve"> portal or by clicking the Current Students link on the </w:t>
      </w:r>
      <w:hyperlink r:id="rId21" w:tooltip="Southeastern Tech's Website www.southeasterntech.edu" w:history="1">
        <w:r w:rsidRPr="00496F7A">
          <w:rPr>
            <w:rStyle w:val="Hyperlink"/>
            <w:rFonts w:asciiTheme="minorHAnsi" w:hAnsiTheme="minorHAnsi" w:cstheme="minorHAnsi"/>
          </w:rPr>
          <w:t>Southeastern Technical College (STC) Website</w:t>
        </w:r>
      </w:hyperlink>
      <w:r w:rsidRPr="00496F7A">
        <w:rPr>
          <w:rStyle w:val="Hyperlink"/>
          <w:rFonts w:asciiTheme="minorHAnsi" w:hAnsiTheme="minorHAnsi" w:cstheme="minorHAnsi"/>
          <w:u w:val="none"/>
        </w:rPr>
        <w:t xml:space="preserve"> (</w:t>
      </w:r>
      <w:hyperlink r:id="rId22" w:tooltip="Southeastern Tech's Website www.southeasterntech.edu" w:history="1">
        <w:r w:rsidRPr="00496F7A">
          <w:rPr>
            <w:rStyle w:val="Hyperlink"/>
            <w:rFonts w:asciiTheme="minorHAnsi" w:hAnsiTheme="minorHAnsi" w:cstheme="minorHAnsi"/>
          </w:rPr>
          <w:t>www.southeasterntech.edu</w:t>
        </w:r>
      </w:hyperlink>
      <w:r w:rsidRPr="00496F7A">
        <w:rPr>
          <w:rStyle w:val="Hyperlink"/>
          <w:rFonts w:asciiTheme="minorHAnsi" w:hAnsiTheme="minorHAnsi" w:cstheme="minorHAnsi"/>
          <w:u w:val="none"/>
        </w:rPr>
        <w:t>)</w:t>
      </w:r>
      <w:r w:rsidRPr="00496F7A">
        <w:rPr>
          <w:rFonts w:asciiTheme="minorHAnsi" w:hAnsiTheme="minorHAnsi" w:cstheme="minorHAnsi"/>
        </w:rPr>
        <w:t>.</w:t>
      </w:r>
    </w:p>
    <w:p w:rsidR="00A244FD" w:rsidRPr="00496F7A" w:rsidRDefault="00A244FD" w:rsidP="00292BF5">
      <w:pPr>
        <w:widowControl/>
        <w:rPr>
          <w:rFonts w:asciiTheme="minorHAnsi" w:hAnsiTheme="minorHAnsi" w:cstheme="minorHAnsi"/>
        </w:rPr>
      </w:pPr>
    </w:p>
    <w:p w:rsidR="00671DDE" w:rsidRPr="00496F7A" w:rsidRDefault="00671DDE" w:rsidP="00A10D52">
      <w:pPr>
        <w:pStyle w:val="Heading2"/>
      </w:pPr>
      <w:r w:rsidRPr="00496F7A">
        <w:t>Technical college system of georgia (TCSG) GUARANTEE/WARRANTY STATEMENT</w:t>
      </w:r>
    </w:p>
    <w:p w:rsidR="00A244FD" w:rsidRPr="00496F7A" w:rsidRDefault="00A244FD" w:rsidP="00A244FD">
      <w:pPr>
        <w:rPr>
          <w:rFonts w:asciiTheme="minorHAnsi" w:hAnsiTheme="minorHAnsi" w:cstheme="minorHAnsi"/>
          <w:i/>
        </w:rPr>
      </w:pPr>
      <w:r w:rsidRPr="00496F7A">
        <w:rPr>
          <w:rFonts w:asciiTheme="minorHAnsi" w:hAnsiTheme="minorHAnsi" w:cstheme="minorHAnsi"/>
          <w:i/>
        </w:rPr>
        <w:t xml:space="preserve">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w:t>
      </w:r>
      <w:r w:rsidRPr="00150474">
        <w:rPr>
          <w:rFonts w:asciiTheme="minorHAnsi" w:hAnsiTheme="minorHAnsi" w:cstheme="minorHAnsi"/>
          <w:i/>
          <w:noProof/>
        </w:rPr>
        <w:t>be retrained</w:t>
      </w:r>
      <w:r w:rsidRPr="00496F7A">
        <w:rPr>
          <w:rFonts w:asciiTheme="minorHAnsi" w:hAnsiTheme="minorHAnsi" w:cstheme="minorHAnsi"/>
          <w:i/>
        </w:rPr>
        <w:t xml:space="preserve"> in any State Technical College at no charge for instructional costs to either the student or the employer.</w:t>
      </w:r>
    </w:p>
    <w:p w:rsidR="00A244FD" w:rsidRPr="00496F7A" w:rsidRDefault="00A244FD" w:rsidP="00292BF5">
      <w:pPr>
        <w:widowControl/>
        <w:rPr>
          <w:rFonts w:asciiTheme="minorHAnsi" w:hAnsiTheme="minorHAnsi" w:cstheme="minorHAnsi"/>
          <w:strike/>
        </w:rPr>
      </w:pPr>
    </w:p>
    <w:p w:rsidR="00F819B0" w:rsidRPr="00496F7A" w:rsidRDefault="00F819B0" w:rsidP="00A10D52">
      <w:pPr>
        <w:pStyle w:val="Heading2"/>
      </w:pPr>
      <w:r w:rsidRPr="00496F7A">
        <w:lastRenderedPageBreak/>
        <w:t>GRADING POLICY</w:t>
      </w:r>
    </w:p>
    <w:tbl>
      <w:tblPr>
        <w:tblStyle w:val="TableGrid"/>
        <w:tblW w:w="0" w:type="auto"/>
        <w:tblLook w:val="04A0" w:firstRow="1" w:lastRow="0" w:firstColumn="1" w:lastColumn="0" w:noHBand="0" w:noVBand="1"/>
        <w:tblCaption w:val="GRADING POLICY TABLE"/>
        <w:tblDescription w:val="The first column of this table shows the assessment or assignment and the second column shows the percent breakdown of that assignment for the total average in the course. Lab Exams for this class count 50%, The Lab Notebook counts 20%, and the Comprehensive Final counts 30%."/>
      </w:tblPr>
      <w:tblGrid>
        <w:gridCol w:w="4591"/>
        <w:gridCol w:w="1337"/>
      </w:tblGrid>
      <w:tr w:rsidR="00F819B0" w:rsidRPr="00496F7A" w:rsidTr="005C5EBF">
        <w:trPr>
          <w:cantSplit/>
          <w:tblHeader/>
        </w:trPr>
        <w:tc>
          <w:tcPr>
            <w:tcW w:w="0" w:type="auto"/>
          </w:tcPr>
          <w:p w:rsidR="00F819B0" w:rsidRPr="00496F7A" w:rsidRDefault="00F819B0" w:rsidP="00F819B0">
            <w:pPr>
              <w:rPr>
                <w:rFonts w:asciiTheme="minorHAnsi" w:hAnsiTheme="minorHAnsi" w:cstheme="minorHAnsi"/>
                <w:b/>
              </w:rPr>
            </w:pPr>
            <w:r w:rsidRPr="00496F7A">
              <w:rPr>
                <w:rFonts w:asciiTheme="minorHAnsi" w:hAnsiTheme="minorHAnsi" w:cstheme="minorHAnsi"/>
                <w:b/>
              </w:rPr>
              <w:t>Assessment/Assignment</w:t>
            </w:r>
          </w:p>
        </w:tc>
        <w:tc>
          <w:tcPr>
            <w:tcW w:w="0" w:type="auto"/>
          </w:tcPr>
          <w:p w:rsidR="00F819B0" w:rsidRPr="00496F7A" w:rsidRDefault="00F819B0" w:rsidP="00F819B0">
            <w:pPr>
              <w:rPr>
                <w:rFonts w:asciiTheme="minorHAnsi" w:hAnsiTheme="minorHAnsi" w:cstheme="minorHAnsi"/>
                <w:b/>
              </w:rPr>
            </w:pPr>
            <w:r w:rsidRPr="00496F7A">
              <w:rPr>
                <w:rFonts w:asciiTheme="minorHAnsi" w:hAnsiTheme="minorHAnsi" w:cstheme="minorHAnsi"/>
                <w:b/>
              </w:rPr>
              <w:t>Percentage</w:t>
            </w:r>
          </w:p>
        </w:tc>
      </w:tr>
      <w:tr w:rsidR="00F819B0" w:rsidRPr="00496F7A" w:rsidTr="0096542E">
        <w:tc>
          <w:tcPr>
            <w:tcW w:w="0" w:type="auto"/>
          </w:tcPr>
          <w:p w:rsidR="00F819B0" w:rsidRPr="00496F7A" w:rsidRDefault="003534A8" w:rsidP="0096542E">
            <w:pPr>
              <w:rPr>
                <w:rFonts w:asciiTheme="minorHAnsi" w:hAnsiTheme="minorHAnsi" w:cstheme="minorHAnsi"/>
              </w:rPr>
            </w:pPr>
            <w:r>
              <w:rPr>
                <w:rFonts w:asciiTheme="minorHAnsi" w:hAnsiTheme="minorHAnsi" w:cstheme="minorHAnsi"/>
              </w:rPr>
              <w:t>Lab</w:t>
            </w:r>
            <w:r w:rsidR="00F11B60" w:rsidRPr="00496F7A">
              <w:rPr>
                <w:rFonts w:asciiTheme="minorHAnsi" w:hAnsiTheme="minorHAnsi" w:cstheme="minorHAnsi"/>
              </w:rPr>
              <w:t xml:space="preserve"> Exams</w:t>
            </w:r>
          </w:p>
        </w:tc>
        <w:tc>
          <w:tcPr>
            <w:tcW w:w="0" w:type="auto"/>
          </w:tcPr>
          <w:p w:rsidR="00F11B60" w:rsidRPr="00496F7A" w:rsidRDefault="00F11B60" w:rsidP="0096542E">
            <w:pPr>
              <w:rPr>
                <w:rFonts w:asciiTheme="minorHAnsi" w:hAnsiTheme="minorHAnsi" w:cstheme="minorHAnsi"/>
              </w:rPr>
            </w:pPr>
            <w:r w:rsidRPr="00496F7A">
              <w:rPr>
                <w:rFonts w:asciiTheme="minorHAnsi" w:hAnsiTheme="minorHAnsi" w:cstheme="minorHAnsi"/>
              </w:rPr>
              <w:t>50%</w:t>
            </w:r>
          </w:p>
        </w:tc>
      </w:tr>
      <w:tr w:rsidR="00F819B0" w:rsidRPr="00496F7A" w:rsidTr="0096542E">
        <w:tc>
          <w:tcPr>
            <w:tcW w:w="0" w:type="auto"/>
          </w:tcPr>
          <w:p w:rsidR="00F819B0" w:rsidRPr="00496F7A" w:rsidRDefault="00F20032" w:rsidP="00F20032">
            <w:pPr>
              <w:rPr>
                <w:rFonts w:asciiTheme="minorHAnsi" w:hAnsiTheme="minorHAnsi" w:cstheme="minorHAnsi"/>
              </w:rPr>
            </w:pPr>
            <w:r>
              <w:rPr>
                <w:rFonts w:asciiTheme="minorHAnsi" w:hAnsiTheme="minorHAnsi" w:cstheme="minorHAnsi"/>
              </w:rPr>
              <w:t>Lab Notebook</w:t>
            </w:r>
            <w:r w:rsidR="003B7EB3">
              <w:rPr>
                <w:rFonts w:asciiTheme="minorHAnsi" w:hAnsiTheme="minorHAnsi" w:cstheme="minorHAnsi"/>
              </w:rPr>
              <w:t xml:space="preserve"> and Wiley Online Assignments</w:t>
            </w:r>
          </w:p>
        </w:tc>
        <w:tc>
          <w:tcPr>
            <w:tcW w:w="0" w:type="auto"/>
          </w:tcPr>
          <w:p w:rsidR="00F819B0" w:rsidRPr="00496F7A" w:rsidRDefault="00056DC4" w:rsidP="0096542E">
            <w:pPr>
              <w:rPr>
                <w:rFonts w:asciiTheme="minorHAnsi" w:hAnsiTheme="minorHAnsi" w:cstheme="minorHAnsi"/>
              </w:rPr>
            </w:pPr>
            <w:r>
              <w:rPr>
                <w:rFonts w:asciiTheme="minorHAnsi" w:hAnsiTheme="minorHAnsi" w:cstheme="minorHAnsi"/>
              </w:rPr>
              <w:t>20</w:t>
            </w:r>
            <w:r w:rsidR="00F11B60" w:rsidRPr="00496F7A">
              <w:rPr>
                <w:rFonts w:asciiTheme="minorHAnsi" w:hAnsiTheme="minorHAnsi" w:cstheme="minorHAnsi"/>
              </w:rPr>
              <w:t>%</w:t>
            </w:r>
          </w:p>
        </w:tc>
      </w:tr>
      <w:tr w:rsidR="00F819B0" w:rsidRPr="00496F7A" w:rsidTr="0096542E">
        <w:tc>
          <w:tcPr>
            <w:tcW w:w="0" w:type="auto"/>
          </w:tcPr>
          <w:p w:rsidR="00F819B0" w:rsidRPr="00496F7A" w:rsidRDefault="00F11B60" w:rsidP="0096542E">
            <w:pPr>
              <w:rPr>
                <w:rFonts w:asciiTheme="minorHAnsi" w:hAnsiTheme="minorHAnsi" w:cstheme="minorHAnsi"/>
              </w:rPr>
            </w:pPr>
            <w:r w:rsidRPr="00496F7A">
              <w:rPr>
                <w:rFonts w:asciiTheme="minorHAnsi" w:hAnsiTheme="minorHAnsi" w:cstheme="minorHAnsi"/>
              </w:rPr>
              <w:t>Comprehensive Final</w:t>
            </w:r>
          </w:p>
        </w:tc>
        <w:tc>
          <w:tcPr>
            <w:tcW w:w="0" w:type="auto"/>
          </w:tcPr>
          <w:p w:rsidR="00F819B0" w:rsidRPr="00496F7A" w:rsidRDefault="00F11B60" w:rsidP="0096542E">
            <w:pPr>
              <w:rPr>
                <w:rFonts w:asciiTheme="minorHAnsi" w:hAnsiTheme="minorHAnsi" w:cstheme="minorHAnsi"/>
              </w:rPr>
            </w:pPr>
            <w:r w:rsidRPr="00496F7A">
              <w:rPr>
                <w:rFonts w:asciiTheme="minorHAnsi" w:hAnsiTheme="minorHAnsi" w:cstheme="minorHAnsi"/>
              </w:rPr>
              <w:t>30%</w:t>
            </w:r>
          </w:p>
        </w:tc>
      </w:tr>
    </w:tbl>
    <w:p w:rsidR="00E130C2" w:rsidRPr="00496F7A" w:rsidRDefault="00E130C2">
      <w:pPr>
        <w:rPr>
          <w:rFonts w:asciiTheme="minorHAnsi" w:hAnsiTheme="minorHAnsi" w:cstheme="minorHAnsi"/>
          <w:b/>
        </w:rPr>
      </w:pPr>
    </w:p>
    <w:p w:rsidR="00F819B0" w:rsidRPr="00496F7A" w:rsidRDefault="00F819B0" w:rsidP="00A10D52">
      <w:pPr>
        <w:pStyle w:val="Heading2"/>
      </w:pPr>
      <w:r w:rsidRPr="00496F7A">
        <w:t>grading scale</w:t>
      </w:r>
    </w:p>
    <w:tbl>
      <w:tblPr>
        <w:tblStyle w:val="TableGrid1"/>
        <w:tblW w:w="0" w:type="auto"/>
        <w:tblLook w:val="04A0" w:firstRow="1" w:lastRow="0" w:firstColumn="1" w:lastColumn="0" w:noHBand="0" w:noVBand="1"/>
        <w:tblCaption w:val="GRADING SCALE TABLE"/>
        <w:tblDescription w:val="The first column of this table shows the letter grade and the second column of this table shows the range of numerical scores for that letter grade. A letter grade of A is a numerical average of 90-100, B is 80-89, C is 70-79, D is 60-69, and an F is 0-59."/>
      </w:tblPr>
      <w:tblGrid>
        <w:gridCol w:w="1472"/>
        <w:gridCol w:w="898"/>
      </w:tblGrid>
      <w:tr w:rsidR="00F819B0" w:rsidRPr="00496F7A" w:rsidTr="005C5EBF">
        <w:trPr>
          <w:cantSplit/>
          <w:tblHeader/>
        </w:trPr>
        <w:tc>
          <w:tcPr>
            <w:tcW w:w="0" w:type="auto"/>
          </w:tcPr>
          <w:p w:rsidR="00F819B0" w:rsidRPr="00496F7A" w:rsidRDefault="00F819B0" w:rsidP="00F819B0">
            <w:pPr>
              <w:rPr>
                <w:rFonts w:asciiTheme="minorHAnsi" w:hAnsiTheme="minorHAnsi" w:cstheme="minorHAnsi"/>
                <w:b/>
              </w:rPr>
            </w:pPr>
            <w:r w:rsidRPr="00496F7A">
              <w:rPr>
                <w:rFonts w:asciiTheme="minorHAnsi" w:hAnsiTheme="minorHAnsi" w:cstheme="minorHAnsi"/>
                <w:b/>
              </w:rPr>
              <w:t>Letter Grade</w:t>
            </w:r>
          </w:p>
        </w:tc>
        <w:tc>
          <w:tcPr>
            <w:tcW w:w="0" w:type="auto"/>
          </w:tcPr>
          <w:p w:rsidR="00F819B0" w:rsidRPr="00496F7A" w:rsidRDefault="00F819B0" w:rsidP="00F819B0">
            <w:pPr>
              <w:rPr>
                <w:rFonts w:asciiTheme="minorHAnsi" w:hAnsiTheme="minorHAnsi" w:cstheme="minorHAnsi"/>
                <w:b/>
              </w:rPr>
            </w:pPr>
            <w:r w:rsidRPr="00496F7A">
              <w:rPr>
                <w:rFonts w:asciiTheme="minorHAnsi" w:hAnsiTheme="minorHAnsi" w:cstheme="minorHAnsi"/>
                <w:b/>
              </w:rPr>
              <w:t>Range</w:t>
            </w:r>
          </w:p>
        </w:tc>
      </w:tr>
      <w:tr w:rsidR="00F819B0" w:rsidRPr="00496F7A" w:rsidTr="0096542E">
        <w:tc>
          <w:tcPr>
            <w:tcW w:w="0" w:type="auto"/>
          </w:tcPr>
          <w:p w:rsidR="00F819B0" w:rsidRPr="00496F7A" w:rsidRDefault="00F819B0" w:rsidP="0096542E">
            <w:pPr>
              <w:rPr>
                <w:rFonts w:asciiTheme="minorHAnsi" w:hAnsiTheme="minorHAnsi" w:cstheme="minorHAnsi"/>
              </w:rPr>
            </w:pPr>
            <w:r w:rsidRPr="00496F7A">
              <w:rPr>
                <w:rFonts w:asciiTheme="minorHAnsi" w:hAnsiTheme="minorHAnsi" w:cstheme="minorHAnsi"/>
              </w:rPr>
              <w:t>A</w:t>
            </w:r>
          </w:p>
        </w:tc>
        <w:tc>
          <w:tcPr>
            <w:tcW w:w="0" w:type="auto"/>
          </w:tcPr>
          <w:p w:rsidR="00F819B0" w:rsidRPr="00496F7A" w:rsidRDefault="00F819B0" w:rsidP="0096542E">
            <w:pPr>
              <w:rPr>
                <w:rFonts w:asciiTheme="minorHAnsi" w:hAnsiTheme="minorHAnsi" w:cstheme="minorHAnsi"/>
              </w:rPr>
            </w:pPr>
            <w:r w:rsidRPr="00496F7A">
              <w:rPr>
                <w:rFonts w:asciiTheme="minorHAnsi" w:hAnsiTheme="minorHAnsi" w:cstheme="minorHAnsi"/>
              </w:rPr>
              <w:t>90-100</w:t>
            </w:r>
          </w:p>
        </w:tc>
      </w:tr>
      <w:tr w:rsidR="00F819B0" w:rsidRPr="00496F7A" w:rsidTr="0096542E">
        <w:tc>
          <w:tcPr>
            <w:tcW w:w="0" w:type="auto"/>
          </w:tcPr>
          <w:p w:rsidR="00F819B0" w:rsidRPr="00496F7A" w:rsidRDefault="00F819B0" w:rsidP="0096542E">
            <w:pPr>
              <w:rPr>
                <w:rFonts w:asciiTheme="minorHAnsi" w:hAnsiTheme="minorHAnsi" w:cstheme="minorHAnsi"/>
              </w:rPr>
            </w:pPr>
            <w:r w:rsidRPr="00496F7A">
              <w:rPr>
                <w:rFonts w:asciiTheme="minorHAnsi" w:hAnsiTheme="minorHAnsi" w:cstheme="minorHAnsi"/>
              </w:rPr>
              <w:t>B</w:t>
            </w:r>
          </w:p>
        </w:tc>
        <w:tc>
          <w:tcPr>
            <w:tcW w:w="0" w:type="auto"/>
          </w:tcPr>
          <w:p w:rsidR="00F819B0" w:rsidRPr="00496F7A" w:rsidRDefault="00F819B0" w:rsidP="0096542E">
            <w:pPr>
              <w:rPr>
                <w:rFonts w:asciiTheme="minorHAnsi" w:hAnsiTheme="minorHAnsi" w:cstheme="minorHAnsi"/>
              </w:rPr>
            </w:pPr>
            <w:r w:rsidRPr="00496F7A">
              <w:rPr>
                <w:rFonts w:asciiTheme="minorHAnsi" w:hAnsiTheme="minorHAnsi" w:cstheme="minorHAnsi"/>
              </w:rPr>
              <w:t>80-89</w:t>
            </w:r>
          </w:p>
        </w:tc>
      </w:tr>
      <w:tr w:rsidR="00F819B0" w:rsidRPr="00496F7A" w:rsidTr="0096542E">
        <w:tc>
          <w:tcPr>
            <w:tcW w:w="0" w:type="auto"/>
          </w:tcPr>
          <w:p w:rsidR="00F819B0" w:rsidRPr="00496F7A" w:rsidRDefault="00F819B0" w:rsidP="0096542E">
            <w:pPr>
              <w:rPr>
                <w:rFonts w:asciiTheme="minorHAnsi" w:hAnsiTheme="minorHAnsi" w:cstheme="minorHAnsi"/>
              </w:rPr>
            </w:pPr>
            <w:r w:rsidRPr="00496F7A">
              <w:rPr>
                <w:rFonts w:asciiTheme="minorHAnsi" w:hAnsiTheme="minorHAnsi" w:cstheme="minorHAnsi"/>
              </w:rPr>
              <w:t>C</w:t>
            </w:r>
          </w:p>
        </w:tc>
        <w:tc>
          <w:tcPr>
            <w:tcW w:w="0" w:type="auto"/>
          </w:tcPr>
          <w:p w:rsidR="00F819B0" w:rsidRPr="00496F7A" w:rsidRDefault="00F819B0" w:rsidP="0096542E">
            <w:pPr>
              <w:rPr>
                <w:rFonts w:asciiTheme="minorHAnsi" w:hAnsiTheme="minorHAnsi" w:cstheme="minorHAnsi"/>
              </w:rPr>
            </w:pPr>
            <w:r w:rsidRPr="00496F7A">
              <w:rPr>
                <w:rFonts w:asciiTheme="minorHAnsi" w:hAnsiTheme="minorHAnsi" w:cstheme="minorHAnsi"/>
              </w:rPr>
              <w:t>70-79</w:t>
            </w:r>
          </w:p>
        </w:tc>
      </w:tr>
      <w:tr w:rsidR="00F819B0" w:rsidRPr="00496F7A" w:rsidTr="0096542E">
        <w:tc>
          <w:tcPr>
            <w:tcW w:w="0" w:type="auto"/>
          </w:tcPr>
          <w:p w:rsidR="00F819B0" w:rsidRPr="00496F7A" w:rsidRDefault="00F819B0" w:rsidP="0096542E">
            <w:pPr>
              <w:rPr>
                <w:rFonts w:asciiTheme="minorHAnsi" w:hAnsiTheme="minorHAnsi" w:cstheme="minorHAnsi"/>
              </w:rPr>
            </w:pPr>
            <w:r w:rsidRPr="00496F7A">
              <w:rPr>
                <w:rFonts w:asciiTheme="minorHAnsi" w:hAnsiTheme="minorHAnsi" w:cstheme="minorHAnsi"/>
              </w:rPr>
              <w:t>D</w:t>
            </w:r>
          </w:p>
        </w:tc>
        <w:tc>
          <w:tcPr>
            <w:tcW w:w="0" w:type="auto"/>
          </w:tcPr>
          <w:p w:rsidR="00F819B0" w:rsidRPr="00496F7A" w:rsidRDefault="00F819B0" w:rsidP="0096542E">
            <w:pPr>
              <w:rPr>
                <w:rFonts w:asciiTheme="minorHAnsi" w:hAnsiTheme="minorHAnsi" w:cstheme="minorHAnsi"/>
              </w:rPr>
            </w:pPr>
            <w:r w:rsidRPr="00496F7A">
              <w:rPr>
                <w:rFonts w:asciiTheme="minorHAnsi" w:hAnsiTheme="minorHAnsi" w:cstheme="minorHAnsi"/>
              </w:rPr>
              <w:t>60-69</w:t>
            </w:r>
          </w:p>
        </w:tc>
      </w:tr>
      <w:tr w:rsidR="00F819B0" w:rsidRPr="00496F7A" w:rsidTr="0096542E">
        <w:tc>
          <w:tcPr>
            <w:tcW w:w="0" w:type="auto"/>
          </w:tcPr>
          <w:p w:rsidR="00F819B0" w:rsidRPr="00496F7A" w:rsidRDefault="00F819B0" w:rsidP="0096542E">
            <w:pPr>
              <w:rPr>
                <w:rFonts w:asciiTheme="minorHAnsi" w:hAnsiTheme="minorHAnsi" w:cstheme="minorHAnsi"/>
              </w:rPr>
            </w:pPr>
            <w:r w:rsidRPr="00496F7A">
              <w:rPr>
                <w:rFonts w:asciiTheme="minorHAnsi" w:hAnsiTheme="minorHAnsi" w:cstheme="minorHAnsi"/>
              </w:rPr>
              <w:t>F</w:t>
            </w:r>
          </w:p>
        </w:tc>
        <w:tc>
          <w:tcPr>
            <w:tcW w:w="0" w:type="auto"/>
          </w:tcPr>
          <w:p w:rsidR="00F819B0" w:rsidRPr="00496F7A" w:rsidRDefault="00F819B0" w:rsidP="0096542E">
            <w:pPr>
              <w:rPr>
                <w:rFonts w:asciiTheme="minorHAnsi" w:hAnsiTheme="minorHAnsi" w:cstheme="minorHAnsi"/>
              </w:rPr>
            </w:pPr>
            <w:r w:rsidRPr="00496F7A">
              <w:rPr>
                <w:rFonts w:asciiTheme="minorHAnsi" w:hAnsiTheme="minorHAnsi" w:cstheme="minorHAnsi"/>
              </w:rPr>
              <w:t>0-59</w:t>
            </w:r>
          </w:p>
        </w:tc>
      </w:tr>
    </w:tbl>
    <w:p w:rsidR="000B2581" w:rsidRPr="00496F7A" w:rsidRDefault="000B2581">
      <w:pPr>
        <w:rPr>
          <w:rFonts w:asciiTheme="minorHAnsi" w:hAnsiTheme="minorHAnsi" w:cstheme="minorHAnsi"/>
          <w:b/>
        </w:rPr>
      </w:pPr>
    </w:p>
    <w:p w:rsidR="00DC21BD" w:rsidRPr="00496F7A" w:rsidRDefault="00DC21BD">
      <w:pPr>
        <w:rPr>
          <w:rFonts w:asciiTheme="minorHAnsi" w:hAnsiTheme="minorHAnsi" w:cstheme="minorHAnsi"/>
          <w:b/>
        </w:rPr>
      </w:pPr>
    </w:p>
    <w:p w:rsidR="003C31D2" w:rsidRPr="002951C2" w:rsidRDefault="003C31D2" w:rsidP="00A10D52">
      <w:pPr>
        <w:pStyle w:val="Heading2"/>
        <w:rPr>
          <w:snapToGrid/>
        </w:rPr>
      </w:pPr>
      <w:r w:rsidRPr="002951C2">
        <w:t>Disclaimer Statement</w:t>
      </w:r>
    </w:p>
    <w:p w:rsidR="003C31D2" w:rsidRPr="0023776D" w:rsidRDefault="003C31D2" w:rsidP="003C31D2">
      <w:pPr>
        <w:rPr>
          <w:rFonts w:asciiTheme="minorHAnsi" w:hAnsiTheme="minorHAnsi" w:cstheme="minorHAnsi"/>
          <w:b/>
        </w:rPr>
        <w:sectPr w:rsidR="003C31D2" w:rsidRPr="0023776D" w:rsidSect="00A244FD">
          <w:pgSz w:w="12240" w:h="15840"/>
          <w:pgMar w:top="576" w:right="720" w:bottom="576" w:left="720" w:header="720" w:footer="720" w:gutter="0"/>
          <w:cols w:space="720"/>
          <w:docGrid w:linePitch="360"/>
        </w:sectPr>
      </w:pPr>
      <w:r w:rsidRPr="00150474">
        <w:rPr>
          <w:rFonts w:asciiTheme="minorHAnsi" w:hAnsiTheme="minorHAnsi" w:cstheme="minorHAnsi"/>
          <w:b/>
          <w:bCs/>
          <w:noProof/>
          <w:szCs w:val="24"/>
        </w:rPr>
        <w:t>Instructor</w:t>
      </w:r>
      <w:r w:rsidRPr="0023776D">
        <w:rPr>
          <w:rFonts w:asciiTheme="minorHAnsi" w:hAnsiTheme="minorHAnsi" w:cstheme="minorHAnsi"/>
          <w:b/>
          <w:bCs/>
          <w:szCs w:val="24"/>
        </w:rPr>
        <w:t xml:space="preserve"> reserves the right to change the syllabus </w:t>
      </w:r>
      <w:r w:rsidRPr="00150474">
        <w:rPr>
          <w:rFonts w:asciiTheme="minorHAnsi" w:hAnsiTheme="minorHAnsi" w:cstheme="minorHAnsi"/>
          <w:b/>
          <w:bCs/>
          <w:noProof/>
          <w:szCs w:val="24"/>
        </w:rPr>
        <w:t>and/or</w:t>
      </w:r>
      <w:r w:rsidRPr="0023776D">
        <w:rPr>
          <w:rFonts w:asciiTheme="minorHAnsi" w:hAnsiTheme="minorHAnsi" w:cstheme="minorHAnsi"/>
          <w:b/>
          <w:bCs/>
          <w:szCs w:val="24"/>
        </w:rPr>
        <w:t xml:space="preserve"> lesson plan as necessary. The official copy of the s</w:t>
      </w:r>
      <w:r w:rsidR="00671DDE" w:rsidRPr="0023776D">
        <w:rPr>
          <w:rFonts w:asciiTheme="minorHAnsi" w:hAnsiTheme="minorHAnsi" w:cstheme="minorHAnsi"/>
          <w:b/>
          <w:bCs/>
          <w:szCs w:val="24"/>
        </w:rPr>
        <w:t>yllabus is located on the STC M-</w:t>
      </w:r>
      <w:r w:rsidRPr="0023776D">
        <w:rPr>
          <w:rFonts w:asciiTheme="minorHAnsi" w:hAnsiTheme="minorHAnsi" w:cstheme="minorHAnsi"/>
          <w:b/>
          <w:bCs/>
          <w:szCs w:val="24"/>
        </w:rPr>
        <w:t xml:space="preserve">Drive and will </w:t>
      </w:r>
      <w:r w:rsidRPr="00150474">
        <w:rPr>
          <w:rFonts w:asciiTheme="minorHAnsi" w:hAnsiTheme="minorHAnsi" w:cstheme="minorHAnsi"/>
          <w:b/>
          <w:bCs/>
          <w:noProof/>
          <w:szCs w:val="24"/>
        </w:rPr>
        <w:t>be discussed</w:t>
      </w:r>
      <w:r w:rsidRPr="0023776D">
        <w:rPr>
          <w:rFonts w:asciiTheme="minorHAnsi" w:hAnsiTheme="minorHAnsi" w:cstheme="minorHAnsi"/>
          <w:b/>
          <w:bCs/>
          <w:szCs w:val="24"/>
        </w:rPr>
        <w:t xml:space="preserve"> on the first day of class.  The </w:t>
      </w:r>
      <w:r w:rsidRPr="00150474">
        <w:rPr>
          <w:rFonts w:asciiTheme="minorHAnsi" w:hAnsiTheme="minorHAnsi" w:cstheme="minorHAnsi"/>
          <w:b/>
          <w:bCs/>
          <w:noProof/>
          <w:szCs w:val="24"/>
        </w:rPr>
        <w:t>syllabus</w:t>
      </w:r>
      <w:r w:rsidRPr="0023776D">
        <w:rPr>
          <w:rFonts w:asciiTheme="minorHAnsi" w:hAnsiTheme="minorHAnsi" w:cstheme="minorHAnsi"/>
          <w:b/>
          <w:bCs/>
          <w:szCs w:val="24"/>
        </w:rPr>
        <w:t xml:space="preserve"> displayed in advance of the semester in any location is for planning purposes only.</w:t>
      </w:r>
    </w:p>
    <w:p w:rsidR="004F0243" w:rsidRPr="00496F7A" w:rsidRDefault="00256B59" w:rsidP="00CB478C">
      <w:pPr>
        <w:pStyle w:val="Heading1"/>
      </w:pPr>
      <w:r w:rsidRPr="00496F7A">
        <w:lastRenderedPageBreak/>
        <w:t>BIOL 2114</w:t>
      </w:r>
      <w:r w:rsidR="00F11B60" w:rsidRPr="00496F7A">
        <w:t>: Anatomy and Physiology I</w:t>
      </w:r>
    </w:p>
    <w:p w:rsidR="00DC21BD" w:rsidRPr="00496F7A" w:rsidRDefault="00AC33DF" w:rsidP="00CB478C">
      <w:pPr>
        <w:pStyle w:val="Heading1"/>
      </w:pPr>
      <w:r>
        <w:t>Spring</w:t>
      </w:r>
      <w:r w:rsidR="00F11B60" w:rsidRPr="00496F7A">
        <w:t xml:space="preserve"> Semester</w:t>
      </w:r>
      <w:r w:rsidR="00671DDE" w:rsidRPr="00496F7A">
        <w:t xml:space="preserve"> </w:t>
      </w:r>
      <w:r>
        <w:t>2020</w:t>
      </w:r>
      <w:r w:rsidR="00F11B60" w:rsidRPr="00496F7A">
        <w:t xml:space="preserve"> </w:t>
      </w:r>
      <w:r w:rsidR="00691641" w:rsidRPr="00496F7A">
        <w:t>L</w:t>
      </w:r>
      <w:r w:rsidR="00DC21BD" w:rsidRPr="00496F7A">
        <w:t xml:space="preserve">esson </w:t>
      </w:r>
      <w:r w:rsidR="00691641" w:rsidRPr="00496F7A">
        <w:t>P</w:t>
      </w:r>
      <w:r w:rsidR="00DC21BD" w:rsidRPr="00496F7A">
        <w:t>lan</w:t>
      </w:r>
    </w:p>
    <w:p w:rsidR="00DC21BD" w:rsidRDefault="003C31D2" w:rsidP="003C31D2">
      <w:pPr>
        <w:jc w:val="center"/>
        <w:rPr>
          <w:rFonts w:asciiTheme="minorHAnsi" w:hAnsiTheme="minorHAnsi" w:cstheme="minorHAnsi"/>
        </w:rPr>
      </w:pPr>
      <w:r w:rsidRPr="0023776D">
        <w:rPr>
          <w:rFonts w:asciiTheme="minorHAnsi" w:hAnsiTheme="minorHAnsi" w:cstheme="minorHAnsi"/>
        </w:rPr>
        <w:t>Subject to change at instructor’s discretion</w:t>
      </w:r>
    </w:p>
    <w:tbl>
      <w:tblPr>
        <w:tblStyle w:val="TableGrid"/>
        <w:tblW w:w="0" w:type="auto"/>
        <w:tblLook w:val="04A0" w:firstRow="1" w:lastRow="0" w:firstColumn="1" w:lastColumn="0" w:noHBand="0" w:noVBand="1"/>
        <w:tblCaption w:val="Lesson Plan"/>
        <w:tblDescription w:val="The first column of this lesson plan shows the date of the class meeting, the second column shows the chapter or other material that will be covered that day, the third column shows the content of that chapter or material covered, the fourth column shows what is due that day or what exam is that day, and the fifth column shows the competency areas covered for that day."/>
      </w:tblPr>
      <w:tblGrid>
        <w:gridCol w:w="1368"/>
        <w:gridCol w:w="1784"/>
        <w:gridCol w:w="2963"/>
        <w:gridCol w:w="3211"/>
        <w:gridCol w:w="1464"/>
      </w:tblGrid>
      <w:tr w:rsidR="00F20032" w:rsidRPr="00552118" w:rsidTr="00A379A2">
        <w:trPr>
          <w:cantSplit/>
          <w:trHeight w:val="432"/>
          <w:tblHeader/>
        </w:trPr>
        <w:tc>
          <w:tcPr>
            <w:tcW w:w="1368" w:type="dxa"/>
          </w:tcPr>
          <w:p w:rsidR="00F20032" w:rsidRPr="00552118" w:rsidRDefault="00F20032" w:rsidP="000C055C">
            <w:pPr>
              <w:jc w:val="center"/>
              <w:rPr>
                <w:rFonts w:cs="Arial"/>
                <w:b/>
                <w:bCs/>
                <w:szCs w:val="24"/>
              </w:rPr>
            </w:pPr>
            <w:r>
              <w:rPr>
                <w:rFonts w:cs="Arial"/>
                <w:b/>
                <w:bCs/>
                <w:szCs w:val="24"/>
              </w:rPr>
              <w:t>Date</w:t>
            </w:r>
          </w:p>
        </w:tc>
        <w:tc>
          <w:tcPr>
            <w:tcW w:w="1784" w:type="dxa"/>
          </w:tcPr>
          <w:p w:rsidR="00F20032" w:rsidRPr="00552118" w:rsidRDefault="00F20032" w:rsidP="00A379A2">
            <w:pPr>
              <w:jc w:val="center"/>
              <w:rPr>
                <w:rFonts w:cs="Arial"/>
                <w:b/>
                <w:bCs/>
                <w:szCs w:val="24"/>
              </w:rPr>
            </w:pPr>
            <w:r w:rsidRPr="00552118">
              <w:rPr>
                <w:rFonts w:cs="Arial"/>
                <w:b/>
                <w:bCs/>
                <w:szCs w:val="24"/>
              </w:rPr>
              <w:t>Chapter/Lesson</w:t>
            </w:r>
          </w:p>
        </w:tc>
        <w:tc>
          <w:tcPr>
            <w:tcW w:w="2963" w:type="dxa"/>
          </w:tcPr>
          <w:p w:rsidR="00F20032" w:rsidRPr="00552118" w:rsidRDefault="00F20032" w:rsidP="00A379A2">
            <w:pPr>
              <w:jc w:val="center"/>
              <w:rPr>
                <w:rFonts w:cs="Arial"/>
                <w:b/>
                <w:bCs/>
                <w:szCs w:val="24"/>
              </w:rPr>
            </w:pPr>
            <w:r w:rsidRPr="00552118">
              <w:rPr>
                <w:rFonts w:cs="Arial"/>
                <w:b/>
                <w:bCs/>
                <w:szCs w:val="24"/>
              </w:rPr>
              <w:t>Content</w:t>
            </w:r>
          </w:p>
        </w:tc>
        <w:tc>
          <w:tcPr>
            <w:tcW w:w="3211" w:type="dxa"/>
          </w:tcPr>
          <w:p w:rsidR="00F20032" w:rsidRPr="00552118" w:rsidRDefault="00F20032" w:rsidP="00A379A2">
            <w:pPr>
              <w:jc w:val="center"/>
              <w:rPr>
                <w:rFonts w:cs="Arial"/>
                <w:b/>
                <w:bCs/>
                <w:szCs w:val="24"/>
              </w:rPr>
            </w:pPr>
            <w:r w:rsidRPr="00552118">
              <w:rPr>
                <w:rFonts w:cs="Arial"/>
                <w:b/>
                <w:bCs/>
                <w:szCs w:val="24"/>
              </w:rPr>
              <w:t>Assignments &amp; Tests Due Dates</w:t>
            </w:r>
          </w:p>
        </w:tc>
        <w:tc>
          <w:tcPr>
            <w:tcW w:w="1464" w:type="dxa"/>
          </w:tcPr>
          <w:p w:rsidR="00F20032" w:rsidRPr="00552118" w:rsidRDefault="00F20032" w:rsidP="00A379A2">
            <w:pPr>
              <w:jc w:val="center"/>
              <w:rPr>
                <w:rFonts w:cs="Arial"/>
                <w:b/>
                <w:bCs/>
                <w:szCs w:val="24"/>
              </w:rPr>
            </w:pPr>
            <w:r w:rsidRPr="00552118">
              <w:rPr>
                <w:rFonts w:cs="Arial"/>
                <w:b/>
                <w:bCs/>
                <w:szCs w:val="24"/>
              </w:rPr>
              <w:t>Competency Area</w:t>
            </w:r>
          </w:p>
        </w:tc>
      </w:tr>
      <w:tr w:rsidR="000C055C" w:rsidRPr="00552118" w:rsidTr="00A379A2">
        <w:trPr>
          <w:cantSplit/>
          <w:trHeight w:val="432"/>
        </w:trPr>
        <w:tc>
          <w:tcPr>
            <w:tcW w:w="1368" w:type="dxa"/>
          </w:tcPr>
          <w:p w:rsidR="000C055C" w:rsidRPr="003534A8" w:rsidRDefault="003534A8" w:rsidP="003B7EB3">
            <w:pPr>
              <w:jc w:val="center"/>
              <w:rPr>
                <w:rFonts w:cs="Arial"/>
                <w:bCs/>
                <w:szCs w:val="24"/>
              </w:rPr>
            </w:pPr>
            <w:r>
              <w:rPr>
                <w:rFonts w:cs="Arial"/>
                <w:bCs/>
                <w:szCs w:val="24"/>
              </w:rPr>
              <w:t>01/13</w:t>
            </w:r>
          </w:p>
        </w:tc>
        <w:tc>
          <w:tcPr>
            <w:tcW w:w="1784" w:type="dxa"/>
          </w:tcPr>
          <w:p w:rsidR="000C055C" w:rsidRDefault="000C055C" w:rsidP="000C055C">
            <w:pPr>
              <w:rPr>
                <w:rFonts w:cs="Arial"/>
                <w:bCs/>
                <w:szCs w:val="24"/>
              </w:rPr>
            </w:pPr>
            <w:r>
              <w:rPr>
                <w:rFonts w:cs="Arial"/>
                <w:bCs/>
                <w:szCs w:val="24"/>
              </w:rPr>
              <w:t>Introduction to the Course</w:t>
            </w:r>
          </w:p>
          <w:p w:rsidR="003B7EB3" w:rsidRPr="00552118" w:rsidRDefault="003B7EB3" w:rsidP="000C055C">
            <w:pPr>
              <w:rPr>
                <w:rFonts w:cs="Arial"/>
                <w:bCs/>
                <w:szCs w:val="24"/>
              </w:rPr>
            </w:pPr>
            <w:r>
              <w:rPr>
                <w:rFonts w:cs="Arial"/>
                <w:bCs/>
                <w:szCs w:val="24"/>
              </w:rPr>
              <w:t>Chapter 18</w:t>
            </w:r>
          </w:p>
        </w:tc>
        <w:tc>
          <w:tcPr>
            <w:tcW w:w="2963" w:type="dxa"/>
          </w:tcPr>
          <w:p w:rsidR="000C055C" w:rsidRDefault="000C055C" w:rsidP="000C055C">
            <w:pPr>
              <w:rPr>
                <w:rFonts w:cs="Arial"/>
                <w:bCs/>
                <w:szCs w:val="24"/>
              </w:rPr>
            </w:pPr>
            <w:r>
              <w:rPr>
                <w:rFonts w:cs="Arial"/>
                <w:bCs/>
                <w:szCs w:val="24"/>
              </w:rPr>
              <w:t>Introductions, Syllabus Review, WileyPLUS Next Gen Orientation, Group Project Group Assignments, File creations</w:t>
            </w:r>
          </w:p>
          <w:p w:rsidR="003B7EB3" w:rsidRPr="00A827CA" w:rsidRDefault="003B7EB3" w:rsidP="003B7EB3">
            <w:pPr>
              <w:rPr>
                <w:rFonts w:cs="Arial"/>
                <w:b/>
                <w:bCs/>
                <w:szCs w:val="24"/>
              </w:rPr>
            </w:pPr>
            <w:r w:rsidRPr="00A827CA">
              <w:rPr>
                <w:rFonts w:cs="Arial"/>
                <w:b/>
                <w:bCs/>
                <w:szCs w:val="24"/>
              </w:rPr>
              <w:t>The Endocrine System</w:t>
            </w:r>
          </w:p>
          <w:p w:rsidR="003B7EB3" w:rsidRDefault="003B7EB3" w:rsidP="003B7EB3">
            <w:pPr>
              <w:rPr>
                <w:rFonts w:cs="Arial"/>
                <w:bCs/>
                <w:szCs w:val="24"/>
              </w:rPr>
            </w:pPr>
            <w:r>
              <w:rPr>
                <w:rFonts w:cs="Arial"/>
                <w:bCs/>
                <w:szCs w:val="24"/>
              </w:rPr>
              <w:t>Review, discussion, and in-class assignments</w:t>
            </w:r>
          </w:p>
          <w:p w:rsidR="003B7EB3" w:rsidRPr="00552118" w:rsidRDefault="003B7EB3" w:rsidP="000C055C">
            <w:pPr>
              <w:rPr>
                <w:rFonts w:cs="Arial"/>
                <w:bCs/>
                <w:szCs w:val="24"/>
              </w:rPr>
            </w:pPr>
          </w:p>
        </w:tc>
        <w:tc>
          <w:tcPr>
            <w:tcW w:w="3211" w:type="dxa"/>
          </w:tcPr>
          <w:p w:rsidR="000C055C" w:rsidRDefault="000C055C" w:rsidP="000C055C">
            <w:pPr>
              <w:rPr>
                <w:rFonts w:cs="Arial"/>
                <w:b/>
                <w:bCs/>
                <w:szCs w:val="24"/>
              </w:rPr>
            </w:pPr>
            <w:r w:rsidRPr="00833FF1">
              <w:rPr>
                <w:rFonts w:cs="Arial"/>
                <w:b/>
                <w:bCs/>
                <w:noProof/>
                <w:szCs w:val="24"/>
              </w:rPr>
              <w:t>In seat</w:t>
            </w:r>
            <w:r>
              <w:rPr>
                <w:rFonts w:cs="Arial"/>
                <w:b/>
                <w:bCs/>
                <w:szCs w:val="24"/>
              </w:rPr>
              <w:t xml:space="preserve">: </w:t>
            </w:r>
          </w:p>
          <w:p w:rsidR="000C055C" w:rsidRPr="00A827CA" w:rsidRDefault="000C055C" w:rsidP="00DA650A">
            <w:pPr>
              <w:pStyle w:val="ListParagraph"/>
              <w:numPr>
                <w:ilvl w:val="0"/>
                <w:numId w:val="14"/>
              </w:numPr>
              <w:rPr>
                <w:rFonts w:cs="Arial"/>
                <w:bCs/>
                <w:szCs w:val="24"/>
              </w:rPr>
            </w:pPr>
            <w:r w:rsidRPr="00A827CA">
              <w:rPr>
                <w:rFonts w:cs="Arial"/>
                <w:bCs/>
                <w:szCs w:val="24"/>
              </w:rPr>
              <w:t>Syllabus Quiz</w:t>
            </w:r>
          </w:p>
          <w:p w:rsidR="000C055C" w:rsidRDefault="000C055C" w:rsidP="00DA650A">
            <w:pPr>
              <w:pStyle w:val="ListParagraph"/>
              <w:numPr>
                <w:ilvl w:val="0"/>
                <w:numId w:val="14"/>
              </w:numPr>
              <w:rPr>
                <w:rFonts w:cs="Arial"/>
                <w:bCs/>
                <w:szCs w:val="24"/>
              </w:rPr>
            </w:pPr>
            <w:r w:rsidRPr="00A827CA">
              <w:rPr>
                <w:rFonts w:cs="Arial"/>
                <w:bCs/>
                <w:szCs w:val="24"/>
              </w:rPr>
              <w:t>File creation and group member information sheet</w:t>
            </w:r>
          </w:p>
          <w:p w:rsidR="003B7EB3" w:rsidRDefault="003B7EB3" w:rsidP="00DA650A">
            <w:pPr>
              <w:pStyle w:val="ListParagraph"/>
              <w:numPr>
                <w:ilvl w:val="0"/>
                <w:numId w:val="14"/>
              </w:numPr>
              <w:rPr>
                <w:rFonts w:cs="Arial"/>
                <w:bCs/>
                <w:szCs w:val="24"/>
              </w:rPr>
            </w:pPr>
            <w:r>
              <w:rPr>
                <w:rFonts w:cs="Arial"/>
                <w:bCs/>
                <w:szCs w:val="24"/>
              </w:rPr>
              <w:t xml:space="preserve">Beginning </w:t>
            </w:r>
            <w:r w:rsidR="00012D55">
              <w:rPr>
                <w:rFonts w:cs="Arial"/>
                <w:bCs/>
                <w:szCs w:val="24"/>
              </w:rPr>
              <w:t>01/27</w:t>
            </w:r>
            <w:r>
              <w:rPr>
                <w:rFonts w:cs="Arial"/>
                <w:bCs/>
                <w:szCs w:val="24"/>
              </w:rPr>
              <w:t xml:space="preserve"> pre-lab key terms will be due at the start of lab</w:t>
            </w:r>
          </w:p>
          <w:p w:rsidR="00012D55" w:rsidRDefault="00012D55" w:rsidP="00DA650A">
            <w:pPr>
              <w:pStyle w:val="ListParagraph"/>
              <w:numPr>
                <w:ilvl w:val="0"/>
                <w:numId w:val="14"/>
              </w:numPr>
              <w:rPr>
                <w:rFonts w:cs="Arial"/>
                <w:bCs/>
                <w:szCs w:val="24"/>
              </w:rPr>
            </w:pPr>
            <w:r>
              <w:rPr>
                <w:rFonts w:cs="Arial"/>
                <w:bCs/>
                <w:szCs w:val="24"/>
              </w:rPr>
              <w:t>Ch 18 Lab</w:t>
            </w:r>
          </w:p>
          <w:p w:rsidR="00012D55" w:rsidRPr="00A827CA" w:rsidRDefault="00012D55" w:rsidP="00012D55">
            <w:pPr>
              <w:pStyle w:val="ListParagraph"/>
              <w:rPr>
                <w:rFonts w:cs="Arial"/>
                <w:bCs/>
                <w:szCs w:val="24"/>
              </w:rPr>
            </w:pPr>
          </w:p>
          <w:p w:rsidR="000C055C" w:rsidRDefault="001A303A" w:rsidP="000C055C">
            <w:pPr>
              <w:rPr>
                <w:rFonts w:cs="Arial"/>
                <w:b/>
                <w:bCs/>
                <w:szCs w:val="24"/>
              </w:rPr>
            </w:pPr>
            <w:r>
              <w:rPr>
                <w:rFonts w:cs="Arial"/>
                <w:b/>
                <w:bCs/>
                <w:szCs w:val="24"/>
              </w:rPr>
              <w:t xml:space="preserve">Online assignments due by </w:t>
            </w:r>
            <w:r w:rsidR="003534A8">
              <w:rPr>
                <w:rFonts w:cs="Arial"/>
                <w:b/>
                <w:bCs/>
                <w:szCs w:val="24"/>
              </w:rPr>
              <w:t>01</w:t>
            </w:r>
            <w:r>
              <w:rPr>
                <w:rFonts w:cs="Arial"/>
                <w:b/>
                <w:bCs/>
                <w:szCs w:val="24"/>
              </w:rPr>
              <w:t>/</w:t>
            </w:r>
            <w:r w:rsidR="003534A8">
              <w:rPr>
                <w:rFonts w:cs="Arial"/>
                <w:b/>
                <w:bCs/>
                <w:szCs w:val="24"/>
              </w:rPr>
              <w:t>26</w:t>
            </w:r>
            <w:r w:rsidR="000C055C">
              <w:rPr>
                <w:rFonts w:cs="Arial"/>
                <w:b/>
                <w:bCs/>
                <w:szCs w:val="24"/>
              </w:rPr>
              <w:t xml:space="preserve">: </w:t>
            </w:r>
          </w:p>
          <w:p w:rsidR="000C055C" w:rsidRDefault="000C055C" w:rsidP="00DA650A">
            <w:pPr>
              <w:pStyle w:val="ListParagraph"/>
              <w:numPr>
                <w:ilvl w:val="0"/>
                <w:numId w:val="14"/>
              </w:numPr>
              <w:rPr>
                <w:rFonts w:cs="Arial"/>
                <w:bCs/>
                <w:szCs w:val="24"/>
              </w:rPr>
            </w:pPr>
            <w:r w:rsidRPr="00A827CA">
              <w:rPr>
                <w:rFonts w:cs="Arial"/>
                <w:bCs/>
                <w:szCs w:val="24"/>
              </w:rPr>
              <w:t xml:space="preserve">Ch18 </w:t>
            </w:r>
            <w:r>
              <w:rPr>
                <w:rFonts w:cs="Arial"/>
                <w:bCs/>
                <w:szCs w:val="24"/>
              </w:rPr>
              <w:t>Real Anatomy (</w:t>
            </w:r>
            <w:r w:rsidR="001C44D7">
              <w:rPr>
                <w:rFonts w:cs="Arial"/>
                <w:bCs/>
                <w:szCs w:val="24"/>
              </w:rPr>
              <w:t>1</w:t>
            </w:r>
            <w:r w:rsidRPr="00A827CA">
              <w:rPr>
                <w:rFonts w:cs="Arial"/>
                <w:bCs/>
                <w:szCs w:val="24"/>
              </w:rPr>
              <w:t>)</w:t>
            </w:r>
          </w:p>
          <w:p w:rsidR="000C055C" w:rsidRPr="00A10D52" w:rsidRDefault="00A10D52" w:rsidP="00496DE0">
            <w:pPr>
              <w:pStyle w:val="ListParagraph"/>
              <w:numPr>
                <w:ilvl w:val="0"/>
                <w:numId w:val="14"/>
              </w:numPr>
              <w:snapToGrid w:val="0"/>
              <w:rPr>
                <w:rFonts w:cs="Arial"/>
                <w:bCs/>
                <w:snapToGrid/>
                <w:szCs w:val="24"/>
              </w:rPr>
            </w:pPr>
            <w:r>
              <w:rPr>
                <w:rFonts w:cs="Arial"/>
                <w:bCs/>
                <w:szCs w:val="24"/>
              </w:rPr>
              <w:t>Ch18 Animation (</w:t>
            </w:r>
            <w:r w:rsidR="00496DE0">
              <w:rPr>
                <w:rFonts w:cs="Arial"/>
                <w:bCs/>
                <w:szCs w:val="24"/>
              </w:rPr>
              <w:t>4</w:t>
            </w:r>
            <w:r>
              <w:rPr>
                <w:rFonts w:cs="Arial"/>
                <w:bCs/>
                <w:szCs w:val="24"/>
              </w:rPr>
              <w:t>)</w:t>
            </w:r>
          </w:p>
        </w:tc>
        <w:tc>
          <w:tcPr>
            <w:tcW w:w="1464" w:type="dxa"/>
          </w:tcPr>
          <w:p w:rsidR="000C055C" w:rsidRDefault="000C055C" w:rsidP="000C055C">
            <w:pPr>
              <w:jc w:val="center"/>
              <w:rPr>
                <w:rFonts w:cs="Arial"/>
                <w:bCs/>
                <w:szCs w:val="24"/>
              </w:rPr>
            </w:pPr>
            <w:r>
              <w:rPr>
                <w:rFonts w:cs="Arial"/>
                <w:bCs/>
                <w:szCs w:val="24"/>
              </w:rPr>
              <w:t>C: 1-8</w:t>
            </w:r>
          </w:p>
          <w:p w:rsidR="000C055C" w:rsidRPr="00552118" w:rsidRDefault="000C055C" w:rsidP="000C055C">
            <w:pPr>
              <w:jc w:val="center"/>
              <w:rPr>
                <w:rFonts w:cs="Arial"/>
                <w:bCs/>
                <w:szCs w:val="24"/>
              </w:rPr>
            </w:pPr>
            <w:r>
              <w:rPr>
                <w:rFonts w:cs="Arial"/>
                <w:bCs/>
                <w:szCs w:val="24"/>
              </w:rPr>
              <w:t xml:space="preserve">G: </w:t>
            </w:r>
            <w:r w:rsidRPr="00833FF1">
              <w:rPr>
                <w:rFonts w:cs="Arial"/>
                <w:bCs/>
                <w:noProof/>
                <w:szCs w:val="24"/>
              </w:rPr>
              <w:t>a-c</w:t>
            </w:r>
          </w:p>
        </w:tc>
      </w:tr>
      <w:tr w:rsidR="003534A8" w:rsidRPr="00552118" w:rsidTr="00A379A2">
        <w:trPr>
          <w:cantSplit/>
          <w:trHeight w:val="432"/>
        </w:trPr>
        <w:tc>
          <w:tcPr>
            <w:tcW w:w="1368" w:type="dxa"/>
          </w:tcPr>
          <w:p w:rsidR="003534A8" w:rsidRDefault="003534A8" w:rsidP="003B7EB3">
            <w:pPr>
              <w:jc w:val="center"/>
              <w:rPr>
                <w:rFonts w:cs="Arial"/>
                <w:bCs/>
                <w:szCs w:val="24"/>
              </w:rPr>
            </w:pPr>
            <w:r>
              <w:rPr>
                <w:rFonts w:cs="Arial"/>
                <w:bCs/>
                <w:szCs w:val="24"/>
              </w:rPr>
              <w:t>01/20</w:t>
            </w:r>
          </w:p>
        </w:tc>
        <w:tc>
          <w:tcPr>
            <w:tcW w:w="1784" w:type="dxa"/>
          </w:tcPr>
          <w:p w:rsidR="003534A8" w:rsidRPr="003534A8" w:rsidRDefault="003534A8" w:rsidP="003B7EB3">
            <w:pPr>
              <w:rPr>
                <w:rFonts w:cs="Arial"/>
                <w:b/>
                <w:bCs/>
                <w:szCs w:val="24"/>
              </w:rPr>
            </w:pPr>
            <w:r w:rsidRPr="003534A8">
              <w:rPr>
                <w:rFonts w:cs="Arial"/>
                <w:b/>
                <w:bCs/>
                <w:szCs w:val="24"/>
              </w:rPr>
              <w:t xml:space="preserve">MLK Holiday </w:t>
            </w:r>
          </w:p>
        </w:tc>
        <w:tc>
          <w:tcPr>
            <w:tcW w:w="2963" w:type="dxa"/>
          </w:tcPr>
          <w:p w:rsidR="003534A8" w:rsidRPr="00A827CA" w:rsidRDefault="003534A8" w:rsidP="003B7EB3">
            <w:pPr>
              <w:rPr>
                <w:rFonts w:cs="Arial"/>
                <w:b/>
                <w:bCs/>
                <w:szCs w:val="24"/>
              </w:rPr>
            </w:pPr>
            <w:r>
              <w:rPr>
                <w:rFonts w:cs="Arial"/>
                <w:b/>
                <w:bCs/>
                <w:szCs w:val="24"/>
              </w:rPr>
              <w:t>No class</w:t>
            </w:r>
          </w:p>
        </w:tc>
        <w:tc>
          <w:tcPr>
            <w:tcW w:w="3211" w:type="dxa"/>
          </w:tcPr>
          <w:p w:rsidR="003534A8" w:rsidRPr="00150474" w:rsidRDefault="003534A8" w:rsidP="003B7EB3">
            <w:pPr>
              <w:rPr>
                <w:rFonts w:cs="Arial"/>
                <w:b/>
                <w:bCs/>
                <w:noProof/>
                <w:szCs w:val="24"/>
              </w:rPr>
            </w:pPr>
          </w:p>
        </w:tc>
        <w:tc>
          <w:tcPr>
            <w:tcW w:w="1464" w:type="dxa"/>
          </w:tcPr>
          <w:p w:rsidR="003534A8" w:rsidRDefault="003534A8" w:rsidP="003B7EB3">
            <w:pPr>
              <w:jc w:val="center"/>
              <w:rPr>
                <w:rFonts w:cs="Arial"/>
                <w:bCs/>
                <w:szCs w:val="24"/>
              </w:rPr>
            </w:pPr>
          </w:p>
        </w:tc>
      </w:tr>
      <w:tr w:rsidR="003B7EB3" w:rsidRPr="00552118" w:rsidTr="00A379A2">
        <w:trPr>
          <w:cantSplit/>
          <w:trHeight w:val="432"/>
        </w:trPr>
        <w:tc>
          <w:tcPr>
            <w:tcW w:w="1368" w:type="dxa"/>
          </w:tcPr>
          <w:p w:rsidR="003B7EB3" w:rsidRPr="003534A8" w:rsidRDefault="003534A8" w:rsidP="003B7EB3">
            <w:pPr>
              <w:jc w:val="center"/>
              <w:rPr>
                <w:rFonts w:cs="Arial"/>
                <w:bCs/>
                <w:szCs w:val="24"/>
              </w:rPr>
            </w:pPr>
            <w:r>
              <w:rPr>
                <w:rFonts w:cs="Arial"/>
                <w:bCs/>
                <w:szCs w:val="24"/>
              </w:rPr>
              <w:t>01/27</w:t>
            </w:r>
          </w:p>
        </w:tc>
        <w:tc>
          <w:tcPr>
            <w:tcW w:w="1784" w:type="dxa"/>
          </w:tcPr>
          <w:p w:rsidR="003B7EB3" w:rsidRPr="00552118" w:rsidRDefault="003B7EB3" w:rsidP="003B7EB3">
            <w:pPr>
              <w:rPr>
                <w:rFonts w:cs="Arial"/>
                <w:bCs/>
                <w:szCs w:val="24"/>
              </w:rPr>
            </w:pPr>
            <w:r>
              <w:rPr>
                <w:rFonts w:cs="Arial"/>
                <w:bCs/>
                <w:szCs w:val="24"/>
              </w:rPr>
              <w:t>Chapter 19</w:t>
            </w:r>
          </w:p>
        </w:tc>
        <w:tc>
          <w:tcPr>
            <w:tcW w:w="2963" w:type="dxa"/>
          </w:tcPr>
          <w:p w:rsidR="003B7EB3" w:rsidRPr="00552118" w:rsidRDefault="003B7EB3" w:rsidP="003B7EB3">
            <w:pPr>
              <w:rPr>
                <w:rFonts w:cs="Arial"/>
                <w:bCs/>
                <w:szCs w:val="24"/>
              </w:rPr>
            </w:pPr>
            <w:r w:rsidRPr="00A827CA">
              <w:rPr>
                <w:rFonts w:cs="Arial"/>
                <w:b/>
                <w:bCs/>
                <w:szCs w:val="24"/>
              </w:rPr>
              <w:t>The Cardiovascular System: The Blood</w:t>
            </w:r>
            <w:r w:rsidRPr="00A827CA">
              <w:rPr>
                <w:rFonts w:cs="Arial"/>
                <w:bCs/>
                <w:szCs w:val="24"/>
              </w:rPr>
              <w:br/>
            </w:r>
            <w:r>
              <w:rPr>
                <w:rFonts w:cs="Arial"/>
                <w:bCs/>
                <w:szCs w:val="24"/>
              </w:rPr>
              <w:t>Review, discussion, and in-class assignments</w:t>
            </w:r>
          </w:p>
        </w:tc>
        <w:tc>
          <w:tcPr>
            <w:tcW w:w="3211" w:type="dxa"/>
          </w:tcPr>
          <w:p w:rsidR="003B7EB3" w:rsidRDefault="003B7EB3" w:rsidP="003B7EB3">
            <w:pPr>
              <w:rPr>
                <w:rFonts w:cs="Arial"/>
                <w:b/>
                <w:bCs/>
                <w:szCs w:val="24"/>
              </w:rPr>
            </w:pPr>
            <w:r w:rsidRPr="00150474">
              <w:rPr>
                <w:rFonts w:cs="Arial"/>
                <w:b/>
                <w:bCs/>
                <w:noProof/>
                <w:szCs w:val="24"/>
              </w:rPr>
              <w:t>In seat</w:t>
            </w:r>
            <w:r>
              <w:rPr>
                <w:rFonts w:cs="Arial"/>
                <w:b/>
                <w:bCs/>
                <w:szCs w:val="24"/>
              </w:rPr>
              <w:t xml:space="preserve">: </w:t>
            </w:r>
          </w:p>
          <w:p w:rsidR="003B7EB3" w:rsidRPr="00012D55" w:rsidRDefault="003B7EB3" w:rsidP="00DA650A">
            <w:pPr>
              <w:pStyle w:val="ListParagraph"/>
              <w:numPr>
                <w:ilvl w:val="0"/>
                <w:numId w:val="15"/>
              </w:numPr>
              <w:rPr>
                <w:rFonts w:cs="Arial"/>
                <w:b/>
                <w:bCs/>
                <w:szCs w:val="24"/>
              </w:rPr>
            </w:pPr>
            <w:r>
              <w:rPr>
                <w:rFonts w:cs="Arial"/>
                <w:bCs/>
                <w:szCs w:val="24"/>
              </w:rPr>
              <w:t>Ch18-19 pre-lab key terms due</w:t>
            </w:r>
          </w:p>
          <w:p w:rsidR="00012D55" w:rsidRPr="00012D55" w:rsidRDefault="00012D55" w:rsidP="00DA650A">
            <w:pPr>
              <w:pStyle w:val="ListParagraph"/>
              <w:numPr>
                <w:ilvl w:val="0"/>
                <w:numId w:val="15"/>
              </w:numPr>
              <w:rPr>
                <w:rFonts w:cs="Arial"/>
                <w:b/>
                <w:bCs/>
                <w:szCs w:val="24"/>
              </w:rPr>
            </w:pPr>
            <w:r>
              <w:rPr>
                <w:rFonts w:cs="Arial"/>
                <w:bCs/>
                <w:szCs w:val="24"/>
              </w:rPr>
              <w:t>Ch 19 Lab</w:t>
            </w:r>
          </w:p>
          <w:p w:rsidR="00012D55" w:rsidRPr="00A827CA" w:rsidRDefault="00012D55" w:rsidP="00012D55">
            <w:pPr>
              <w:pStyle w:val="ListParagraph"/>
              <w:rPr>
                <w:rFonts w:cs="Arial"/>
                <w:b/>
                <w:bCs/>
                <w:szCs w:val="24"/>
              </w:rPr>
            </w:pPr>
          </w:p>
          <w:p w:rsidR="003B7EB3" w:rsidRPr="00A827CA" w:rsidRDefault="009B625E" w:rsidP="003B7EB3">
            <w:pPr>
              <w:rPr>
                <w:rFonts w:cs="Arial"/>
                <w:b/>
                <w:bCs/>
                <w:szCs w:val="24"/>
              </w:rPr>
            </w:pPr>
            <w:r>
              <w:rPr>
                <w:rFonts w:cs="Arial"/>
                <w:b/>
                <w:bCs/>
                <w:szCs w:val="24"/>
              </w:rPr>
              <w:t xml:space="preserve">Online assignments due by </w:t>
            </w:r>
            <w:r w:rsidR="003534A8">
              <w:rPr>
                <w:rFonts w:cs="Arial"/>
                <w:b/>
                <w:bCs/>
                <w:szCs w:val="24"/>
              </w:rPr>
              <w:t>02/02</w:t>
            </w:r>
            <w:r w:rsidR="003B7EB3">
              <w:rPr>
                <w:rFonts w:cs="Arial"/>
                <w:b/>
                <w:bCs/>
                <w:szCs w:val="24"/>
              </w:rPr>
              <w:t xml:space="preserve">: </w:t>
            </w:r>
          </w:p>
          <w:p w:rsidR="001A303A" w:rsidRDefault="001A303A" w:rsidP="00DA650A">
            <w:pPr>
              <w:pStyle w:val="ListParagraph"/>
              <w:numPr>
                <w:ilvl w:val="0"/>
                <w:numId w:val="15"/>
              </w:numPr>
              <w:snapToGrid w:val="0"/>
              <w:rPr>
                <w:rFonts w:cs="Arial"/>
                <w:bCs/>
                <w:snapToGrid/>
                <w:szCs w:val="24"/>
              </w:rPr>
            </w:pPr>
            <w:r>
              <w:rPr>
                <w:rFonts w:cs="Arial"/>
                <w:bCs/>
                <w:szCs w:val="24"/>
              </w:rPr>
              <w:t>Ch19 Animation (1)</w:t>
            </w:r>
          </w:p>
          <w:p w:rsidR="003B7EB3" w:rsidRPr="00A827CA" w:rsidRDefault="003B7EB3" w:rsidP="00DA650A">
            <w:pPr>
              <w:pStyle w:val="ListParagraph"/>
              <w:numPr>
                <w:ilvl w:val="0"/>
                <w:numId w:val="15"/>
              </w:numPr>
              <w:rPr>
                <w:rFonts w:cs="Arial"/>
                <w:bCs/>
                <w:szCs w:val="24"/>
              </w:rPr>
            </w:pPr>
            <w:r>
              <w:rPr>
                <w:rFonts w:cs="Arial"/>
                <w:bCs/>
                <w:szCs w:val="24"/>
              </w:rPr>
              <w:t xml:space="preserve">Practice work on </w:t>
            </w:r>
            <w:r w:rsidRPr="00833FF1">
              <w:rPr>
                <w:rFonts w:cs="Arial"/>
                <w:bCs/>
                <w:noProof/>
                <w:szCs w:val="24"/>
              </w:rPr>
              <w:t>flow</w:t>
            </w:r>
            <w:r>
              <w:rPr>
                <w:rFonts w:cs="Arial"/>
                <w:bCs/>
                <w:szCs w:val="24"/>
              </w:rPr>
              <w:t xml:space="preserve"> of blood through the human heart</w:t>
            </w:r>
          </w:p>
        </w:tc>
        <w:tc>
          <w:tcPr>
            <w:tcW w:w="1464" w:type="dxa"/>
          </w:tcPr>
          <w:p w:rsidR="003B7EB3" w:rsidRDefault="003B7EB3" w:rsidP="003B7EB3">
            <w:pPr>
              <w:jc w:val="center"/>
              <w:rPr>
                <w:rFonts w:cs="Arial"/>
                <w:bCs/>
                <w:szCs w:val="24"/>
              </w:rPr>
            </w:pPr>
            <w:r>
              <w:rPr>
                <w:rFonts w:cs="Arial"/>
                <w:bCs/>
                <w:szCs w:val="24"/>
              </w:rPr>
              <w:t>C: 1</w:t>
            </w:r>
          </w:p>
          <w:p w:rsidR="003B7EB3" w:rsidRPr="00552118" w:rsidRDefault="003B7EB3" w:rsidP="003B7EB3">
            <w:pPr>
              <w:jc w:val="center"/>
              <w:rPr>
                <w:rFonts w:cs="Arial"/>
                <w:bCs/>
                <w:szCs w:val="24"/>
              </w:rPr>
            </w:pPr>
            <w:r>
              <w:rPr>
                <w:rFonts w:cs="Arial"/>
                <w:bCs/>
                <w:szCs w:val="24"/>
              </w:rPr>
              <w:t>G: a,c</w:t>
            </w:r>
          </w:p>
        </w:tc>
      </w:tr>
      <w:tr w:rsidR="003B7EB3" w:rsidRPr="00552118" w:rsidTr="00A379A2">
        <w:trPr>
          <w:cantSplit/>
          <w:trHeight w:val="432"/>
        </w:trPr>
        <w:tc>
          <w:tcPr>
            <w:tcW w:w="1368" w:type="dxa"/>
          </w:tcPr>
          <w:p w:rsidR="003B7EB3" w:rsidRPr="003534A8" w:rsidRDefault="003534A8" w:rsidP="003B7EB3">
            <w:pPr>
              <w:jc w:val="center"/>
              <w:rPr>
                <w:rFonts w:cs="Arial"/>
                <w:bCs/>
                <w:szCs w:val="24"/>
              </w:rPr>
            </w:pPr>
            <w:r>
              <w:rPr>
                <w:rFonts w:cs="Arial"/>
                <w:bCs/>
                <w:szCs w:val="24"/>
              </w:rPr>
              <w:t>02/03</w:t>
            </w:r>
          </w:p>
        </w:tc>
        <w:tc>
          <w:tcPr>
            <w:tcW w:w="1784" w:type="dxa"/>
          </w:tcPr>
          <w:p w:rsidR="003B7EB3" w:rsidRPr="00552118" w:rsidRDefault="003B7EB3" w:rsidP="003B7EB3">
            <w:pPr>
              <w:rPr>
                <w:rFonts w:cs="Arial"/>
                <w:bCs/>
                <w:szCs w:val="24"/>
              </w:rPr>
            </w:pPr>
            <w:r>
              <w:rPr>
                <w:rFonts w:cs="Arial"/>
                <w:bCs/>
                <w:szCs w:val="24"/>
              </w:rPr>
              <w:t>Chapter 20</w:t>
            </w:r>
          </w:p>
        </w:tc>
        <w:tc>
          <w:tcPr>
            <w:tcW w:w="2963" w:type="dxa"/>
          </w:tcPr>
          <w:p w:rsidR="003B7EB3" w:rsidRDefault="003B7EB3" w:rsidP="003B7EB3">
            <w:pPr>
              <w:rPr>
                <w:rFonts w:cs="Arial"/>
                <w:bCs/>
                <w:szCs w:val="24"/>
              </w:rPr>
            </w:pPr>
            <w:r w:rsidRPr="00A827CA">
              <w:rPr>
                <w:rFonts w:cs="Arial"/>
                <w:b/>
                <w:bCs/>
                <w:szCs w:val="24"/>
              </w:rPr>
              <w:t xml:space="preserve">The </w:t>
            </w:r>
            <w:r>
              <w:rPr>
                <w:rFonts w:cs="Arial"/>
                <w:b/>
                <w:bCs/>
                <w:szCs w:val="24"/>
              </w:rPr>
              <w:t>Cardiovascular System: The Heart</w:t>
            </w:r>
            <w:r w:rsidRPr="00A827CA">
              <w:rPr>
                <w:rFonts w:cs="Arial"/>
                <w:bCs/>
                <w:szCs w:val="24"/>
              </w:rPr>
              <w:br/>
            </w:r>
            <w:r>
              <w:rPr>
                <w:rFonts w:cs="Arial"/>
                <w:bCs/>
                <w:szCs w:val="24"/>
              </w:rPr>
              <w:t>Review, discussion, and in-class assignments</w:t>
            </w:r>
          </w:p>
          <w:p w:rsidR="003B7EB3" w:rsidRDefault="003B7EB3" w:rsidP="003B7EB3">
            <w:pPr>
              <w:rPr>
                <w:rFonts w:cs="Arial"/>
                <w:bCs/>
                <w:szCs w:val="24"/>
              </w:rPr>
            </w:pPr>
          </w:p>
          <w:p w:rsidR="003B7EB3" w:rsidRPr="00552118" w:rsidRDefault="003B7EB3" w:rsidP="003B7EB3">
            <w:pPr>
              <w:rPr>
                <w:rFonts w:cs="Arial"/>
                <w:bCs/>
                <w:szCs w:val="24"/>
              </w:rPr>
            </w:pPr>
          </w:p>
        </w:tc>
        <w:tc>
          <w:tcPr>
            <w:tcW w:w="3211" w:type="dxa"/>
          </w:tcPr>
          <w:p w:rsidR="003B7EB3" w:rsidRDefault="003B7EB3" w:rsidP="003B7EB3">
            <w:pPr>
              <w:rPr>
                <w:rFonts w:cs="Arial"/>
                <w:b/>
                <w:bCs/>
                <w:szCs w:val="24"/>
              </w:rPr>
            </w:pPr>
            <w:r>
              <w:rPr>
                <w:rFonts w:cs="Arial"/>
                <w:b/>
                <w:bCs/>
                <w:szCs w:val="24"/>
              </w:rPr>
              <w:t xml:space="preserve">In seat: </w:t>
            </w:r>
          </w:p>
          <w:p w:rsidR="003B7EB3" w:rsidRPr="00012D55" w:rsidRDefault="003B7EB3" w:rsidP="00DA650A">
            <w:pPr>
              <w:pStyle w:val="ListParagraph"/>
              <w:numPr>
                <w:ilvl w:val="0"/>
                <w:numId w:val="16"/>
              </w:numPr>
              <w:rPr>
                <w:rFonts w:cs="Arial"/>
                <w:b/>
                <w:bCs/>
                <w:szCs w:val="24"/>
              </w:rPr>
            </w:pPr>
            <w:r>
              <w:rPr>
                <w:rFonts w:cs="Arial"/>
                <w:bCs/>
                <w:szCs w:val="24"/>
              </w:rPr>
              <w:t>Ch20 pre-lab key terms due</w:t>
            </w:r>
          </w:p>
          <w:p w:rsidR="00012D55" w:rsidRPr="00A10D52" w:rsidRDefault="00012D55" w:rsidP="00DA650A">
            <w:pPr>
              <w:pStyle w:val="ListParagraph"/>
              <w:numPr>
                <w:ilvl w:val="0"/>
                <w:numId w:val="16"/>
              </w:numPr>
              <w:rPr>
                <w:rFonts w:cs="Arial"/>
                <w:b/>
                <w:bCs/>
                <w:szCs w:val="24"/>
              </w:rPr>
            </w:pPr>
            <w:r>
              <w:rPr>
                <w:rFonts w:cs="Arial"/>
                <w:bCs/>
                <w:szCs w:val="24"/>
              </w:rPr>
              <w:t>Ch 20 Lab</w:t>
            </w:r>
          </w:p>
          <w:p w:rsidR="00A10D52" w:rsidRPr="00012D55" w:rsidRDefault="00A10D52" w:rsidP="00DA650A">
            <w:pPr>
              <w:pStyle w:val="ListParagraph"/>
              <w:numPr>
                <w:ilvl w:val="0"/>
                <w:numId w:val="16"/>
              </w:numPr>
              <w:rPr>
                <w:rFonts w:cs="Arial"/>
                <w:b/>
                <w:bCs/>
                <w:szCs w:val="24"/>
              </w:rPr>
            </w:pPr>
            <w:r>
              <w:rPr>
                <w:rFonts w:cs="Arial"/>
                <w:bCs/>
                <w:szCs w:val="24"/>
              </w:rPr>
              <w:t>Heart dissection</w:t>
            </w:r>
          </w:p>
          <w:p w:rsidR="00012D55" w:rsidRPr="00A827CA" w:rsidRDefault="00012D55" w:rsidP="00012D55">
            <w:pPr>
              <w:pStyle w:val="ListParagraph"/>
              <w:rPr>
                <w:rFonts w:cs="Arial"/>
                <w:b/>
                <w:bCs/>
                <w:szCs w:val="24"/>
              </w:rPr>
            </w:pPr>
          </w:p>
          <w:p w:rsidR="003B7EB3" w:rsidRDefault="009B625E" w:rsidP="003B7EB3">
            <w:pPr>
              <w:rPr>
                <w:rFonts w:cs="Arial"/>
                <w:b/>
                <w:bCs/>
                <w:szCs w:val="24"/>
              </w:rPr>
            </w:pPr>
            <w:r>
              <w:rPr>
                <w:rFonts w:cs="Arial"/>
                <w:b/>
                <w:bCs/>
                <w:szCs w:val="24"/>
              </w:rPr>
              <w:t xml:space="preserve">Online assignments due by </w:t>
            </w:r>
            <w:r w:rsidR="003534A8">
              <w:rPr>
                <w:rFonts w:cs="Arial"/>
                <w:b/>
                <w:bCs/>
                <w:szCs w:val="24"/>
              </w:rPr>
              <w:t>02/09</w:t>
            </w:r>
            <w:r w:rsidR="003B7EB3">
              <w:rPr>
                <w:rFonts w:cs="Arial"/>
                <w:b/>
                <w:bCs/>
                <w:szCs w:val="24"/>
              </w:rPr>
              <w:t>:</w:t>
            </w:r>
          </w:p>
          <w:p w:rsidR="00A10D52" w:rsidRDefault="00A10D52" w:rsidP="00DA650A">
            <w:pPr>
              <w:pStyle w:val="ListParagraph"/>
              <w:numPr>
                <w:ilvl w:val="0"/>
                <w:numId w:val="16"/>
              </w:numPr>
              <w:snapToGrid w:val="0"/>
              <w:rPr>
                <w:rFonts w:cs="Arial"/>
                <w:b/>
                <w:bCs/>
                <w:snapToGrid/>
                <w:szCs w:val="24"/>
              </w:rPr>
            </w:pPr>
            <w:r>
              <w:rPr>
                <w:rFonts w:cs="Arial"/>
                <w:bCs/>
                <w:szCs w:val="24"/>
              </w:rPr>
              <w:t>Ch20 Animation (3)</w:t>
            </w:r>
          </w:p>
          <w:p w:rsidR="003B7EB3" w:rsidRPr="00A827CA" w:rsidRDefault="003B7EB3" w:rsidP="00DA650A">
            <w:pPr>
              <w:pStyle w:val="ListParagraph"/>
              <w:numPr>
                <w:ilvl w:val="0"/>
                <w:numId w:val="16"/>
              </w:numPr>
              <w:rPr>
                <w:rFonts w:cs="Arial"/>
                <w:b/>
                <w:bCs/>
                <w:szCs w:val="24"/>
              </w:rPr>
            </w:pPr>
            <w:r>
              <w:rPr>
                <w:rFonts w:cs="Arial"/>
                <w:bCs/>
                <w:szCs w:val="24"/>
              </w:rPr>
              <w:t>Ch20 Real Anatomy (1)</w:t>
            </w:r>
          </w:p>
        </w:tc>
        <w:tc>
          <w:tcPr>
            <w:tcW w:w="1464" w:type="dxa"/>
          </w:tcPr>
          <w:p w:rsidR="003B7EB3" w:rsidRDefault="003B7EB3" w:rsidP="003B7EB3">
            <w:pPr>
              <w:jc w:val="center"/>
              <w:rPr>
                <w:rFonts w:cs="Arial"/>
                <w:bCs/>
                <w:szCs w:val="24"/>
              </w:rPr>
            </w:pPr>
            <w:r>
              <w:rPr>
                <w:rFonts w:cs="Arial"/>
                <w:bCs/>
                <w:szCs w:val="24"/>
              </w:rPr>
              <w:t>C: 2</w:t>
            </w:r>
          </w:p>
          <w:p w:rsidR="003B7EB3" w:rsidRPr="00552118" w:rsidRDefault="003B7EB3" w:rsidP="003B7EB3">
            <w:pPr>
              <w:jc w:val="center"/>
              <w:rPr>
                <w:rFonts w:cs="Arial"/>
                <w:bCs/>
                <w:szCs w:val="24"/>
              </w:rPr>
            </w:pPr>
            <w:r>
              <w:rPr>
                <w:rFonts w:cs="Arial"/>
                <w:bCs/>
                <w:szCs w:val="24"/>
              </w:rPr>
              <w:t>G: a,c</w:t>
            </w:r>
          </w:p>
        </w:tc>
      </w:tr>
      <w:tr w:rsidR="003B7EB3" w:rsidRPr="00552118" w:rsidTr="00A379A2">
        <w:trPr>
          <w:cantSplit/>
          <w:trHeight w:val="432"/>
        </w:trPr>
        <w:tc>
          <w:tcPr>
            <w:tcW w:w="1368" w:type="dxa"/>
          </w:tcPr>
          <w:p w:rsidR="003B7EB3" w:rsidRPr="003534A8" w:rsidRDefault="003534A8" w:rsidP="003B7EB3">
            <w:pPr>
              <w:jc w:val="center"/>
              <w:rPr>
                <w:rFonts w:cs="Arial"/>
                <w:bCs/>
                <w:szCs w:val="24"/>
              </w:rPr>
            </w:pPr>
            <w:r>
              <w:rPr>
                <w:rFonts w:cs="Arial"/>
                <w:bCs/>
                <w:szCs w:val="24"/>
              </w:rPr>
              <w:lastRenderedPageBreak/>
              <w:t>02/10</w:t>
            </w:r>
          </w:p>
        </w:tc>
        <w:tc>
          <w:tcPr>
            <w:tcW w:w="1784" w:type="dxa"/>
          </w:tcPr>
          <w:p w:rsidR="003B7EB3" w:rsidRPr="00552118" w:rsidRDefault="003B7EB3" w:rsidP="003B7EB3">
            <w:pPr>
              <w:rPr>
                <w:rFonts w:cs="Arial"/>
                <w:bCs/>
                <w:szCs w:val="24"/>
              </w:rPr>
            </w:pPr>
            <w:r>
              <w:rPr>
                <w:rFonts w:cs="Arial"/>
                <w:bCs/>
                <w:szCs w:val="24"/>
              </w:rPr>
              <w:t>Chapter 21</w:t>
            </w:r>
          </w:p>
        </w:tc>
        <w:tc>
          <w:tcPr>
            <w:tcW w:w="2963" w:type="dxa"/>
          </w:tcPr>
          <w:p w:rsidR="003B7EB3" w:rsidRDefault="003B7EB3" w:rsidP="003B7EB3">
            <w:pPr>
              <w:rPr>
                <w:rFonts w:cs="Arial"/>
                <w:b/>
                <w:bCs/>
                <w:szCs w:val="24"/>
              </w:rPr>
            </w:pPr>
            <w:r w:rsidRPr="00A827CA">
              <w:rPr>
                <w:rFonts w:cs="Arial"/>
                <w:b/>
                <w:bCs/>
                <w:szCs w:val="24"/>
              </w:rPr>
              <w:t xml:space="preserve">The Cardiovascular System: </w:t>
            </w:r>
            <w:r>
              <w:rPr>
                <w:rFonts w:cs="Arial"/>
                <w:b/>
                <w:bCs/>
                <w:szCs w:val="24"/>
              </w:rPr>
              <w:t>Blood Vessels and Hemodynamics</w:t>
            </w:r>
          </w:p>
          <w:p w:rsidR="003B7EB3" w:rsidRPr="00552118" w:rsidRDefault="003B7EB3" w:rsidP="003B7EB3">
            <w:pPr>
              <w:rPr>
                <w:rFonts w:cs="Arial"/>
                <w:bCs/>
                <w:szCs w:val="24"/>
              </w:rPr>
            </w:pPr>
            <w:r>
              <w:rPr>
                <w:rFonts w:cs="Arial"/>
                <w:bCs/>
                <w:szCs w:val="24"/>
              </w:rPr>
              <w:t>Review, discussion, and in-class assignments</w:t>
            </w:r>
          </w:p>
        </w:tc>
        <w:tc>
          <w:tcPr>
            <w:tcW w:w="3211" w:type="dxa"/>
          </w:tcPr>
          <w:p w:rsidR="003B7EB3" w:rsidRDefault="003B7EB3" w:rsidP="003B7EB3">
            <w:pPr>
              <w:rPr>
                <w:rFonts w:cs="Arial"/>
                <w:b/>
                <w:bCs/>
                <w:szCs w:val="24"/>
              </w:rPr>
            </w:pPr>
            <w:r>
              <w:rPr>
                <w:rFonts w:cs="Arial"/>
                <w:b/>
                <w:bCs/>
                <w:szCs w:val="24"/>
              </w:rPr>
              <w:t xml:space="preserve">In seat: </w:t>
            </w:r>
          </w:p>
          <w:p w:rsidR="00012D55" w:rsidRDefault="003B7EB3" w:rsidP="00012D55">
            <w:pPr>
              <w:pStyle w:val="ListParagraph"/>
              <w:numPr>
                <w:ilvl w:val="0"/>
                <w:numId w:val="17"/>
              </w:numPr>
              <w:rPr>
                <w:rFonts w:cs="Arial"/>
                <w:b/>
                <w:bCs/>
                <w:szCs w:val="24"/>
              </w:rPr>
            </w:pPr>
            <w:r w:rsidRPr="000C055C">
              <w:rPr>
                <w:rFonts w:cs="Arial"/>
                <w:bCs/>
                <w:szCs w:val="24"/>
              </w:rPr>
              <w:t>Ch2</w:t>
            </w:r>
            <w:r>
              <w:rPr>
                <w:rFonts w:cs="Arial"/>
                <w:bCs/>
                <w:szCs w:val="24"/>
              </w:rPr>
              <w:t>1</w:t>
            </w:r>
            <w:r w:rsidRPr="000C055C">
              <w:rPr>
                <w:rFonts w:cs="Arial"/>
                <w:bCs/>
                <w:szCs w:val="24"/>
              </w:rPr>
              <w:t xml:space="preserve"> </w:t>
            </w:r>
            <w:r>
              <w:rPr>
                <w:rFonts w:cs="Arial"/>
                <w:bCs/>
                <w:szCs w:val="24"/>
              </w:rPr>
              <w:t>pre-lab key terms due</w:t>
            </w:r>
            <w:r w:rsidRPr="000C055C">
              <w:rPr>
                <w:rFonts w:cs="Arial"/>
                <w:b/>
                <w:bCs/>
                <w:szCs w:val="24"/>
              </w:rPr>
              <w:t xml:space="preserve"> </w:t>
            </w:r>
          </w:p>
          <w:p w:rsidR="00012D55" w:rsidRPr="00012D55" w:rsidRDefault="00012D55" w:rsidP="00012D55">
            <w:pPr>
              <w:pStyle w:val="ListParagraph"/>
              <w:numPr>
                <w:ilvl w:val="0"/>
                <w:numId w:val="17"/>
              </w:numPr>
              <w:rPr>
                <w:rFonts w:cs="Arial"/>
                <w:b/>
                <w:bCs/>
                <w:szCs w:val="24"/>
              </w:rPr>
            </w:pPr>
            <w:r>
              <w:rPr>
                <w:rFonts w:cs="Arial"/>
                <w:bCs/>
                <w:szCs w:val="24"/>
              </w:rPr>
              <w:t>Ch 21 Lab</w:t>
            </w:r>
          </w:p>
          <w:p w:rsidR="00012D55" w:rsidRPr="00012D55" w:rsidRDefault="00012D55" w:rsidP="00012D55">
            <w:pPr>
              <w:pStyle w:val="ListParagraph"/>
              <w:rPr>
                <w:rFonts w:cs="Arial"/>
                <w:b/>
                <w:bCs/>
                <w:szCs w:val="24"/>
              </w:rPr>
            </w:pPr>
          </w:p>
          <w:p w:rsidR="003B7EB3" w:rsidRPr="000C055C" w:rsidRDefault="009B625E" w:rsidP="003B7EB3">
            <w:pPr>
              <w:pStyle w:val="ListParagraph"/>
              <w:ind w:left="0"/>
              <w:rPr>
                <w:rFonts w:cs="Arial"/>
                <w:b/>
                <w:bCs/>
                <w:szCs w:val="24"/>
              </w:rPr>
            </w:pPr>
            <w:r>
              <w:rPr>
                <w:rFonts w:cs="Arial"/>
                <w:b/>
                <w:bCs/>
                <w:szCs w:val="24"/>
              </w:rPr>
              <w:t xml:space="preserve">Online assignments due by </w:t>
            </w:r>
            <w:r w:rsidR="006103A1">
              <w:rPr>
                <w:rFonts w:cs="Arial"/>
                <w:b/>
                <w:bCs/>
                <w:szCs w:val="24"/>
              </w:rPr>
              <w:t>02/16:</w:t>
            </w:r>
          </w:p>
          <w:p w:rsidR="009B625E" w:rsidRDefault="009B625E" w:rsidP="00DA650A">
            <w:pPr>
              <w:pStyle w:val="ListParagraph"/>
              <w:numPr>
                <w:ilvl w:val="0"/>
                <w:numId w:val="17"/>
              </w:numPr>
              <w:snapToGrid w:val="0"/>
              <w:rPr>
                <w:rFonts w:cs="Arial"/>
                <w:bCs/>
                <w:snapToGrid/>
                <w:szCs w:val="24"/>
              </w:rPr>
            </w:pPr>
            <w:r>
              <w:rPr>
                <w:rFonts w:cs="Arial"/>
                <w:bCs/>
                <w:szCs w:val="24"/>
              </w:rPr>
              <w:t>Ch21 Animation (3)</w:t>
            </w:r>
          </w:p>
          <w:p w:rsidR="003B7EB3" w:rsidRPr="00A827CA" w:rsidRDefault="003B7EB3" w:rsidP="001C44D7">
            <w:pPr>
              <w:pStyle w:val="ListParagraph"/>
              <w:numPr>
                <w:ilvl w:val="0"/>
                <w:numId w:val="17"/>
              </w:numPr>
              <w:rPr>
                <w:rFonts w:cs="Arial"/>
                <w:bCs/>
                <w:szCs w:val="24"/>
              </w:rPr>
            </w:pPr>
            <w:r>
              <w:rPr>
                <w:rFonts w:cs="Arial"/>
                <w:bCs/>
                <w:szCs w:val="24"/>
              </w:rPr>
              <w:t>Ch21 Real Anatomy (</w:t>
            </w:r>
            <w:r w:rsidR="001C44D7">
              <w:rPr>
                <w:rFonts w:cs="Arial"/>
                <w:bCs/>
                <w:szCs w:val="24"/>
              </w:rPr>
              <w:t>1</w:t>
            </w:r>
            <w:r>
              <w:rPr>
                <w:rFonts w:cs="Arial"/>
                <w:bCs/>
                <w:szCs w:val="24"/>
              </w:rPr>
              <w:t>)</w:t>
            </w:r>
          </w:p>
        </w:tc>
        <w:tc>
          <w:tcPr>
            <w:tcW w:w="1464" w:type="dxa"/>
          </w:tcPr>
          <w:p w:rsidR="003B7EB3" w:rsidRDefault="003B7EB3" w:rsidP="003B7EB3">
            <w:pPr>
              <w:jc w:val="center"/>
              <w:rPr>
                <w:rFonts w:cs="Arial"/>
                <w:bCs/>
                <w:szCs w:val="24"/>
              </w:rPr>
            </w:pPr>
            <w:r>
              <w:rPr>
                <w:rFonts w:cs="Arial"/>
                <w:bCs/>
                <w:szCs w:val="24"/>
              </w:rPr>
              <w:t>C: 2</w:t>
            </w:r>
          </w:p>
          <w:p w:rsidR="003B7EB3" w:rsidRPr="00552118" w:rsidRDefault="003B7EB3" w:rsidP="003B7EB3">
            <w:pPr>
              <w:jc w:val="center"/>
              <w:rPr>
                <w:rFonts w:cs="Arial"/>
                <w:bCs/>
                <w:szCs w:val="24"/>
              </w:rPr>
            </w:pPr>
            <w:r>
              <w:rPr>
                <w:rFonts w:cs="Arial"/>
                <w:bCs/>
                <w:szCs w:val="24"/>
              </w:rPr>
              <w:t>G: a,c</w:t>
            </w:r>
          </w:p>
        </w:tc>
      </w:tr>
      <w:tr w:rsidR="003B7EB3" w:rsidRPr="00552118" w:rsidTr="00A379A2">
        <w:trPr>
          <w:cantSplit/>
          <w:trHeight w:val="432"/>
        </w:trPr>
        <w:tc>
          <w:tcPr>
            <w:tcW w:w="1368" w:type="dxa"/>
          </w:tcPr>
          <w:p w:rsidR="003B7EB3" w:rsidRPr="003534A8" w:rsidRDefault="003534A8" w:rsidP="003B7EB3">
            <w:pPr>
              <w:jc w:val="center"/>
              <w:rPr>
                <w:rFonts w:cs="Arial"/>
                <w:bCs/>
                <w:szCs w:val="24"/>
              </w:rPr>
            </w:pPr>
            <w:r>
              <w:rPr>
                <w:rFonts w:cs="Arial"/>
                <w:bCs/>
                <w:szCs w:val="24"/>
              </w:rPr>
              <w:t>02/17</w:t>
            </w:r>
          </w:p>
        </w:tc>
        <w:tc>
          <w:tcPr>
            <w:tcW w:w="1784" w:type="dxa"/>
          </w:tcPr>
          <w:p w:rsidR="003B7EB3" w:rsidRPr="00552118" w:rsidRDefault="003B7EB3" w:rsidP="003B7EB3">
            <w:pPr>
              <w:rPr>
                <w:rFonts w:cs="Arial"/>
                <w:bCs/>
                <w:szCs w:val="24"/>
              </w:rPr>
            </w:pPr>
            <w:r>
              <w:rPr>
                <w:rFonts w:cs="Arial"/>
                <w:bCs/>
                <w:szCs w:val="24"/>
              </w:rPr>
              <w:t>Chapter 22</w:t>
            </w:r>
          </w:p>
        </w:tc>
        <w:tc>
          <w:tcPr>
            <w:tcW w:w="2963" w:type="dxa"/>
          </w:tcPr>
          <w:p w:rsidR="003B7EB3" w:rsidRDefault="003B7EB3" w:rsidP="003B7EB3">
            <w:pPr>
              <w:rPr>
                <w:rFonts w:cs="Arial"/>
                <w:b/>
                <w:bCs/>
                <w:szCs w:val="24"/>
              </w:rPr>
            </w:pPr>
            <w:r>
              <w:rPr>
                <w:rFonts w:cs="Arial"/>
                <w:b/>
                <w:bCs/>
                <w:szCs w:val="24"/>
              </w:rPr>
              <w:t>The Lymphatic System and Immunity</w:t>
            </w:r>
          </w:p>
          <w:p w:rsidR="003B7EB3" w:rsidRPr="00A827CA" w:rsidRDefault="003B7EB3" w:rsidP="003B7EB3">
            <w:pPr>
              <w:rPr>
                <w:rFonts w:cs="Arial"/>
                <w:bCs/>
                <w:szCs w:val="24"/>
              </w:rPr>
            </w:pPr>
            <w:r>
              <w:rPr>
                <w:rFonts w:cs="Arial"/>
                <w:bCs/>
                <w:szCs w:val="24"/>
              </w:rPr>
              <w:t>Review, discussion, and in-class assignments</w:t>
            </w:r>
          </w:p>
        </w:tc>
        <w:tc>
          <w:tcPr>
            <w:tcW w:w="3211" w:type="dxa"/>
          </w:tcPr>
          <w:p w:rsidR="003B7EB3" w:rsidRDefault="003B7EB3" w:rsidP="003B7EB3">
            <w:pPr>
              <w:rPr>
                <w:rFonts w:cs="Arial"/>
                <w:b/>
                <w:bCs/>
                <w:szCs w:val="24"/>
              </w:rPr>
            </w:pPr>
            <w:r w:rsidRPr="00150474">
              <w:rPr>
                <w:rFonts w:cs="Arial"/>
                <w:b/>
                <w:bCs/>
                <w:noProof/>
                <w:szCs w:val="24"/>
              </w:rPr>
              <w:t>In seat</w:t>
            </w:r>
            <w:r>
              <w:rPr>
                <w:rFonts w:cs="Arial"/>
                <w:b/>
                <w:bCs/>
                <w:szCs w:val="24"/>
              </w:rPr>
              <w:t xml:space="preserve">: </w:t>
            </w:r>
          </w:p>
          <w:p w:rsidR="003B7EB3" w:rsidRDefault="003B7EB3" w:rsidP="00DA650A">
            <w:pPr>
              <w:pStyle w:val="ListParagraph"/>
              <w:numPr>
                <w:ilvl w:val="0"/>
                <w:numId w:val="18"/>
              </w:numPr>
              <w:rPr>
                <w:rFonts w:cs="Arial"/>
                <w:bCs/>
                <w:szCs w:val="24"/>
              </w:rPr>
            </w:pPr>
            <w:r>
              <w:rPr>
                <w:rFonts w:cs="Arial"/>
                <w:bCs/>
                <w:szCs w:val="24"/>
              </w:rPr>
              <w:t>Ch22 pre-lab key terms due</w:t>
            </w:r>
          </w:p>
          <w:p w:rsidR="00012D55" w:rsidRDefault="00012D55" w:rsidP="00DA650A">
            <w:pPr>
              <w:pStyle w:val="ListParagraph"/>
              <w:numPr>
                <w:ilvl w:val="0"/>
                <w:numId w:val="18"/>
              </w:numPr>
              <w:rPr>
                <w:rFonts w:cs="Arial"/>
                <w:bCs/>
                <w:szCs w:val="24"/>
              </w:rPr>
            </w:pPr>
            <w:r>
              <w:rPr>
                <w:rFonts w:cs="Arial"/>
                <w:bCs/>
                <w:szCs w:val="24"/>
              </w:rPr>
              <w:t>Ch 22 Lab</w:t>
            </w:r>
          </w:p>
          <w:p w:rsidR="00012D55" w:rsidRPr="00A827CA" w:rsidRDefault="00012D55" w:rsidP="00012D55">
            <w:pPr>
              <w:pStyle w:val="ListParagraph"/>
              <w:rPr>
                <w:rFonts w:cs="Arial"/>
                <w:bCs/>
                <w:szCs w:val="24"/>
              </w:rPr>
            </w:pPr>
          </w:p>
          <w:p w:rsidR="003B7EB3" w:rsidRDefault="009B625E" w:rsidP="003B7EB3">
            <w:pPr>
              <w:rPr>
                <w:rFonts w:cs="Arial"/>
                <w:b/>
                <w:bCs/>
                <w:szCs w:val="24"/>
              </w:rPr>
            </w:pPr>
            <w:r>
              <w:rPr>
                <w:rFonts w:cs="Arial"/>
                <w:b/>
                <w:bCs/>
                <w:szCs w:val="24"/>
              </w:rPr>
              <w:t xml:space="preserve">Online assignments due by </w:t>
            </w:r>
            <w:r w:rsidR="006103A1">
              <w:rPr>
                <w:rFonts w:cs="Arial"/>
                <w:b/>
                <w:bCs/>
                <w:szCs w:val="24"/>
              </w:rPr>
              <w:t>02/23</w:t>
            </w:r>
            <w:r w:rsidR="003B7EB3">
              <w:rPr>
                <w:rFonts w:cs="Arial"/>
                <w:b/>
                <w:bCs/>
                <w:szCs w:val="24"/>
              </w:rPr>
              <w:t>:</w:t>
            </w:r>
          </w:p>
          <w:p w:rsidR="009B625E" w:rsidRDefault="009B625E" w:rsidP="00DA650A">
            <w:pPr>
              <w:pStyle w:val="ListParagraph"/>
              <w:numPr>
                <w:ilvl w:val="0"/>
                <w:numId w:val="18"/>
              </w:numPr>
              <w:snapToGrid w:val="0"/>
              <w:rPr>
                <w:rFonts w:cs="Arial"/>
                <w:bCs/>
                <w:snapToGrid/>
                <w:szCs w:val="24"/>
              </w:rPr>
            </w:pPr>
            <w:r>
              <w:rPr>
                <w:rFonts w:cs="Arial"/>
                <w:bCs/>
                <w:szCs w:val="24"/>
              </w:rPr>
              <w:t>Ch22 Animation (5)</w:t>
            </w:r>
          </w:p>
          <w:p w:rsidR="003B7EB3" w:rsidRPr="00A827CA" w:rsidRDefault="003B7EB3" w:rsidP="00DA650A">
            <w:pPr>
              <w:pStyle w:val="ListParagraph"/>
              <w:numPr>
                <w:ilvl w:val="0"/>
                <w:numId w:val="18"/>
              </w:numPr>
              <w:rPr>
                <w:rFonts w:cs="Arial"/>
                <w:bCs/>
                <w:szCs w:val="24"/>
              </w:rPr>
            </w:pPr>
            <w:r>
              <w:rPr>
                <w:rFonts w:cs="Arial"/>
                <w:bCs/>
                <w:szCs w:val="24"/>
              </w:rPr>
              <w:t>Ch22 Real Anatomy (1)</w:t>
            </w:r>
          </w:p>
        </w:tc>
        <w:tc>
          <w:tcPr>
            <w:tcW w:w="1464" w:type="dxa"/>
          </w:tcPr>
          <w:p w:rsidR="003B7EB3" w:rsidRDefault="003B7EB3" w:rsidP="003B7EB3">
            <w:pPr>
              <w:jc w:val="center"/>
              <w:rPr>
                <w:rFonts w:cs="Arial"/>
                <w:bCs/>
                <w:szCs w:val="24"/>
              </w:rPr>
            </w:pPr>
            <w:r>
              <w:rPr>
                <w:rFonts w:cs="Arial"/>
                <w:bCs/>
                <w:szCs w:val="24"/>
              </w:rPr>
              <w:t>C: 3</w:t>
            </w:r>
          </w:p>
          <w:p w:rsidR="003B7EB3" w:rsidRPr="00552118" w:rsidRDefault="003B7EB3" w:rsidP="003B7EB3">
            <w:pPr>
              <w:jc w:val="center"/>
              <w:rPr>
                <w:rFonts w:cs="Arial"/>
                <w:bCs/>
                <w:szCs w:val="24"/>
              </w:rPr>
            </w:pPr>
            <w:r>
              <w:rPr>
                <w:rFonts w:cs="Arial"/>
                <w:bCs/>
                <w:szCs w:val="24"/>
              </w:rPr>
              <w:t xml:space="preserve">G: </w:t>
            </w:r>
            <w:r w:rsidRPr="00150474">
              <w:rPr>
                <w:rFonts w:cs="Arial"/>
                <w:bCs/>
                <w:noProof/>
                <w:szCs w:val="24"/>
              </w:rPr>
              <w:t>a-c</w:t>
            </w:r>
          </w:p>
        </w:tc>
      </w:tr>
      <w:tr w:rsidR="003B7EB3" w:rsidRPr="00552118" w:rsidTr="00A379A2">
        <w:trPr>
          <w:cantSplit/>
          <w:trHeight w:val="432"/>
        </w:trPr>
        <w:tc>
          <w:tcPr>
            <w:tcW w:w="1368" w:type="dxa"/>
          </w:tcPr>
          <w:p w:rsidR="003B7EB3" w:rsidRPr="003534A8" w:rsidRDefault="003534A8" w:rsidP="003B7EB3">
            <w:pPr>
              <w:jc w:val="center"/>
              <w:rPr>
                <w:rFonts w:cs="Arial"/>
                <w:bCs/>
                <w:szCs w:val="24"/>
              </w:rPr>
            </w:pPr>
            <w:r>
              <w:rPr>
                <w:rFonts w:cs="Arial"/>
                <w:bCs/>
                <w:szCs w:val="24"/>
              </w:rPr>
              <w:t>02/24</w:t>
            </w:r>
          </w:p>
        </w:tc>
        <w:tc>
          <w:tcPr>
            <w:tcW w:w="1784" w:type="dxa"/>
          </w:tcPr>
          <w:p w:rsidR="00012D55" w:rsidRPr="00012D55" w:rsidRDefault="00012D55" w:rsidP="003B7EB3">
            <w:pPr>
              <w:rPr>
                <w:rFonts w:cs="Arial"/>
                <w:b/>
                <w:bCs/>
                <w:szCs w:val="24"/>
              </w:rPr>
            </w:pPr>
            <w:r>
              <w:rPr>
                <w:rFonts w:cs="Arial"/>
                <w:b/>
                <w:bCs/>
                <w:szCs w:val="24"/>
              </w:rPr>
              <w:t>Lab Exam 1</w:t>
            </w:r>
          </w:p>
          <w:p w:rsidR="003B7EB3" w:rsidRPr="00552118" w:rsidRDefault="003B7EB3" w:rsidP="003B7EB3">
            <w:pPr>
              <w:rPr>
                <w:rFonts w:cs="Arial"/>
                <w:bCs/>
                <w:szCs w:val="24"/>
              </w:rPr>
            </w:pPr>
            <w:r>
              <w:rPr>
                <w:rFonts w:cs="Arial"/>
                <w:bCs/>
                <w:szCs w:val="24"/>
              </w:rPr>
              <w:t>Chapter 23</w:t>
            </w:r>
          </w:p>
        </w:tc>
        <w:tc>
          <w:tcPr>
            <w:tcW w:w="2963" w:type="dxa"/>
          </w:tcPr>
          <w:p w:rsidR="003B7EB3" w:rsidRDefault="003B7EB3" w:rsidP="003B7EB3">
            <w:pPr>
              <w:rPr>
                <w:rFonts w:cs="Arial"/>
                <w:b/>
                <w:bCs/>
                <w:szCs w:val="24"/>
              </w:rPr>
            </w:pPr>
            <w:r>
              <w:rPr>
                <w:rFonts w:cs="Arial"/>
                <w:b/>
                <w:bCs/>
                <w:szCs w:val="24"/>
              </w:rPr>
              <w:t>The Respiratory System</w:t>
            </w:r>
          </w:p>
          <w:p w:rsidR="003B7EB3" w:rsidRPr="00A827CA" w:rsidRDefault="003B7EB3" w:rsidP="003B7EB3">
            <w:pPr>
              <w:rPr>
                <w:rFonts w:cs="Arial"/>
                <w:b/>
                <w:bCs/>
                <w:szCs w:val="24"/>
              </w:rPr>
            </w:pPr>
            <w:r>
              <w:rPr>
                <w:rFonts w:cs="Arial"/>
                <w:bCs/>
                <w:szCs w:val="24"/>
              </w:rPr>
              <w:t>Review, discussion, and in-class assignments</w:t>
            </w:r>
          </w:p>
        </w:tc>
        <w:tc>
          <w:tcPr>
            <w:tcW w:w="3211" w:type="dxa"/>
          </w:tcPr>
          <w:p w:rsidR="003B7EB3" w:rsidRDefault="003B7EB3" w:rsidP="003B7EB3">
            <w:pPr>
              <w:rPr>
                <w:rFonts w:cs="Arial"/>
                <w:b/>
                <w:bCs/>
                <w:szCs w:val="24"/>
              </w:rPr>
            </w:pPr>
            <w:r w:rsidRPr="00150474">
              <w:rPr>
                <w:rFonts w:cs="Arial"/>
                <w:b/>
                <w:bCs/>
                <w:noProof/>
                <w:szCs w:val="24"/>
              </w:rPr>
              <w:t>In seat</w:t>
            </w:r>
            <w:r>
              <w:rPr>
                <w:rFonts w:cs="Arial"/>
                <w:b/>
                <w:bCs/>
                <w:szCs w:val="24"/>
              </w:rPr>
              <w:t xml:space="preserve">: </w:t>
            </w:r>
          </w:p>
          <w:p w:rsidR="003B7EB3" w:rsidRDefault="003B7EB3" w:rsidP="00DA650A">
            <w:pPr>
              <w:pStyle w:val="ListParagraph"/>
              <w:numPr>
                <w:ilvl w:val="0"/>
                <w:numId w:val="19"/>
              </w:numPr>
              <w:rPr>
                <w:rFonts w:cs="Arial"/>
                <w:bCs/>
                <w:szCs w:val="24"/>
              </w:rPr>
            </w:pPr>
            <w:r>
              <w:rPr>
                <w:rFonts w:cs="Arial"/>
                <w:bCs/>
                <w:szCs w:val="24"/>
              </w:rPr>
              <w:t>Lab Exam 1 (18-21)</w:t>
            </w:r>
          </w:p>
          <w:p w:rsidR="003B7EB3" w:rsidRDefault="003B7EB3" w:rsidP="00DA650A">
            <w:pPr>
              <w:pStyle w:val="ListParagraph"/>
              <w:numPr>
                <w:ilvl w:val="0"/>
                <w:numId w:val="19"/>
              </w:numPr>
              <w:rPr>
                <w:rFonts w:cs="Arial"/>
                <w:bCs/>
                <w:szCs w:val="24"/>
              </w:rPr>
            </w:pPr>
            <w:r>
              <w:rPr>
                <w:rFonts w:cs="Arial"/>
                <w:bCs/>
                <w:szCs w:val="24"/>
              </w:rPr>
              <w:t>Ch23 pre-lab key terms due</w:t>
            </w:r>
          </w:p>
          <w:p w:rsidR="00012D55" w:rsidRDefault="00012D55" w:rsidP="00DA650A">
            <w:pPr>
              <w:pStyle w:val="ListParagraph"/>
              <w:numPr>
                <w:ilvl w:val="0"/>
                <w:numId w:val="19"/>
              </w:numPr>
              <w:rPr>
                <w:rFonts w:cs="Arial"/>
                <w:bCs/>
                <w:szCs w:val="24"/>
              </w:rPr>
            </w:pPr>
            <w:r>
              <w:rPr>
                <w:rFonts w:cs="Arial"/>
                <w:bCs/>
                <w:szCs w:val="24"/>
              </w:rPr>
              <w:t>Ch 23 Lab</w:t>
            </w:r>
          </w:p>
          <w:p w:rsidR="00012D55" w:rsidRPr="00A827CA" w:rsidRDefault="00012D55" w:rsidP="00012D55">
            <w:pPr>
              <w:pStyle w:val="ListParagraph"/>
              <w:rPr>
                <w:rFonts w:cs="Arial"/>
                <w:bCs/>
                <w:szCs w:val="24"/>
              </w:rPr>
            </w:pPr>
          </w:p>
          <w:p w:rsidR="003B7EB3" w:rsidRDefault="009B625E" w:rsidP="003B7EB3">
            <w:pPr>
              <w:rPr>
                <w:rFonts w:cs="Arial"/>
                <w:b/>
                <w:bCs/>
                <w:szCs w:val="24"/>
              </w:rPr>
            </w:pPr>
            <w:r>
              <w:rPr>
                <w:rFonts w:cs="Arial"/>
                <w:b/>
                <w:bCs/>
                <w:szCs w:val="24"/>
              </w:rPr>
              <w:t xml:space="preserve">Online assignments due by </w:t>
            </w:r>
            <w:r w:rsidR="006103A1">
              <w:rPr>
                <w:rFonts w:cs="Arial"/>
                <w:b/>
                <w:bCs/>
                <w:szCs w:val="24"/>
              </w:rPr>
              <w:t>03/01</w:t>
            </w:r>
            <w:r w:rsidR="003B7EB3">
              <w:rPr>
                <w:rFonts w:cs="Arial"/>
                <w:b/>
                <w:bCs/>
                <w:szCs w:val="24"/>
              </w:rPr>
              <w:t>:</w:t>
            </w:r>
          </w:p>
          <w:p w:rsidR="009B625E" w:rsidRDefault="009B625E" w:rsidP="00DA650A">
            <w:pPr>
              <w:pStyle w:val="ListParagraph"/>
              <w:numPr>
                <w:ilvl w:val="0"/>
                <w:numId w:val="19"/>
              </w:numPr>
              <w:snapToGrid w:val="0"/>
              <w:rPr>
                <w:rFonts w:cs="Arial"/>
                <w:bCs/>
                <w:snapToGrid/>
                <w:szCs w:val="24"/>
              </w:rPr>
            </w:pPr>
            <w:r>
              <w:rPr>
                <w:rFonts w:cs="Arial"/>
                <w:bCs/>
                <w:szCs w:val="24"/>
              </w:rPr>
              <w:t>Ch23 Animation (5)</w:t>
            </w:r>
          </w:p>
          <w:p w:rsidR="003B7EB3" w:rsidRPr="00A827CA" w:rsidRDefault="003B7EB3" w:rsidP="00DA650A">
            <w:pPr>
              <w:pStyle w:val="ListParagraph"/>
              <w:numPr>
                <w:ilvl w:val="0"/>
                <w:numId w:val="19"/>
              </w:numPr>
              <w:rPr>
                <w:rFonts w:cs="Arial"/>
                <w:bCs/>
                <w:szCs w:val="24"/>
              </w:rPr>
            </w:pPr>
            <w:r>
              <w:rPr>
                <w:rFonts w:cs="Arial"/>
                <w:bCs/>
                <w:szCs w:val="24"/>
              </w:rPr>
              <w:t>Ch23 Real Anatomy (1)</w:t>
            </w:r>
          </w:p>
        </w:tc>
        <w:tc>
          <w:tcPr>
            <w:tcW w:w="1464" w:type="dxa"/>
          </w:tcPr>
          <w:p w:rsidR="003B7EB3" w:rsidRDefault="003B7EB3" w:rsidP="003B7EB3">
            <w:pPr>
              <w:jc w:val="center"/>
              <w:rPr>
                <w:rFonts w:cs="Arial"/>
                <w:bCs/>
                <w:szCs w:val="24"/>
              </w:rPr>
            </w:pPr>
            <w:r>
              <w:rPr>
                <w:rFonts w:cs="Arial"/>
                <w:bCs/>
                <w:szCs w:val="24"/>
              </w:rPr>
              <w:t>C: 3-4</w:t>
            </w:r>
          </w:p>
          <w:p w:rsidR="003B7EB3" w:rsidRPr="00552118" w:rsidRDefault="003B7EB3" w:rsidP="003B7EB3">
            <w:pPr>
              <w:jc w:val="center"/>
              <w:rPr>
                <w:rFonts w:cs="Arial"/>
                <w:bCs/>
                <w:szCs w:val="24"/>
              </w:rPr>
            </w:pPr>
            <w:r>
              <w:rPr>
                <w:rFonts w:cs="Arial"/>
                <w:bCs/>
                <w:szCs w:val="24"/>
              </w:rPr>
              <w:t xml:space="preserve">G: </w:t>
            </w:r>
            <w:r w:rsidRPr="00150474">
              <w:rPr>
                <w:rFonts w:cs="Arial"/>
                <w:bCs/>
                <w:noProof/>
                <w:szCs w:val="24"/>
              </w:rPr>
              <w:t>a-c</w:t>
            </w:r>
          </w:p>
        </w:tc>
      </w:tr>
      <w:tr w:rsidR="003B7EB3" w:rsidRPr="00552118" w:rsidTr="00A379A2">
        <w:trPr>
          <w:cantSplit/>
          <w:trHeight w:val="432"/>
        </w:trPr>
        <w:tc>
          <w:tcPr>
            <w:tcW w:w="1368" w:type="dxa"/>
          </w:tcPr>
          <w:p w:rsidR="003B7EB3" w:rsidRPr="003534A8" w:rsidRDefault="003534A8" w:rsidP="003B7EB3">
            <w:pPr>
              <w:jc w:val="center"/>
              <w:rPr>
                <w:rFonts w:cs="Arial"/>
                <w:bCs/>
                <w:szCs w:val="24"/>
              </w:rPr>
            </w:pPr>
            <w:r>
              <w:rPr>
                <w:rFonts w:cs="Arial"/>
                <w:bCs/>
                <w:szCs w:val="24"/>
              </w:rPr>
              <w:t>03/02</w:t>
            </w:r>
          </w:p>
        </w:tc>
        <w:tc>
          <w:tcPr>
            <w:tcW w:w="1784" w:type="dxa"/>
          </w:tcPr>
          <w:p w:rsidR="00012D55" w:rsidRPr="00012D55" w:rsidRDefault="00012D55" w:rsidP="00012D55">
            <w:pPr>
              <w:rPr>
                <w:rFonts w:cs="Arial"/>
                <w:b/>
                <w:bCs/>
                <w:szCs w:val="24"/>
              </w:rPr>
            </w:pPr>
            <w:r>
              <w:rPr>
                <w:rFonts w:cs="Arial"/>
                <w:b/>
                <w:bCs/>
                <w:szCs w:val="24"/>
              </w:rPr>
              <w:t xml:space="preserve">Lab Exam 2 </w:t>
            </w:r>
          </w:p>
          <w:p w:rsidR="003B7EB3" w:rsidRPr="00552118" w:rsidRDefault="003B7EB3" w:rsidP="003B7EB3">
            <w:pPr>
              <w:rPr>
                <w:rFonts w:cs="Arial"/>
                <w:bCs/>
                <w:szCs w:val="24"/>
              </w:rPr>
            </w:pPr>
            <w:r>
              <w:rPr>
                <w:rFonts w:cs="Arial"/>
                <w:bCs/>
                <w:szCs w:val="24"/>
              </w:rPr>
              <w:t>Chapter 24</w:t>
            </w:r>
          </w:p>
        </w:tc>
        <w:tc>
          <w:tcPr>
            <w:tcW w:w="2963" w:type="dxa"/>
          </w:tcPr>
          <w:p w:rsidR="003B7EB3" w:rsidRDefault="003B7EB3" w:rsidP="003B7EB3">
            <w:pPr>
              <w:rPr>
                <w:rFonts w:cs="Arial"/>
                <w:b/>
                <w:bCs/>
                <w:szCs w:val="24"/>
              </w:rPr>
            </w:pPr>
            <w:r>
              <w:rPr>
                <w:rFonts w:cs="Arial"/>
                <w:b/>
                <w:bCs/>
                <w:szCs w:val="24"/>
              </w:rPr>
              <w:t>The Digestive System</w:t>
            </w:r>
          </w:p>
          <w:p w:rsidR="003B7EB3" w:rsidRPr="00A827CA" w:rsidRDefault="003B7EB3" w:rsidP="003B7EB3">
            <w:pPr>
              <w:rPr>
                <w:rFonts w:cs="Arial"/>
                <w:b/>
                <w:bCs/>
                <w:szCs w:val="24"/>
              </w:rPr>
            </w:pPr>
            <w:r>
              <w:rPr>
                <w:rFonts w:cs="Arial"/>
                <w:bCs/>
                <w:szCs w:val="24"/>
              </w:rPr>
              <w:t>Review, discussion, and in-class assignments</w:t>
            </w:r>
          </w:p>
        </w:tc>
        <w:tc>
          <w:tcPr>
            <w:tcW w:w="3211" w:type="dxa"/>
          </w:tcPr>
          <w:p w:rsidR="003B7EB3" w:rsidRDefault="003B7EB3" w:rsidP="003B7EB3">
            <w:pPr>
              <w:rPr>
                <w:rFonts w:cs="Arial"/>
                <w:b/>
                <w:bCs/>
                <w:szCs w:val="24"/>
              </w:rPr>
            </w:pPr>
            <w:r w:rsidRPr="00150474">
              <w:rPr>
                <w:rFonts w:cs="Arial"/>
                <w:b/>
                <w:bCs/>
                <w:noProof/>
                <w:szCs w:val="24"/>
              </w:rPr>
              <w:t>In seat</w:t>
            </w:r>
            <w:r>
              <w:rPr>
                <w:rFonts w:cs="Arial"/>
                <w:b/>
                <w:bCs/>
                <w:szCs w:val="24"/>
              </w:rPr>
              <w:t xml:space="preserve">: </w:t>
            </w:r>
          </w:p>
          <w:p w:rsidR="00012D55" w:rsidRPr="00012D55" w:rsidRDefault="00012D55" w:rsidP="00012D55">
            <w:pPr>
              <w:pStyle w:val="ListParagraph"/>
              <w:numPr>
                <w:ilvl w:val="0"/>
                <w:numId w:val="20"/>
              </w:numPr>
              <w:rPr>
                <w:rFonts w:cs="Arial"/>
                <w:bCs/>
                <w:szCs w:val="24"/>
              </w:rPr>
            </w:pPr>
            <w:r>
              <w:rPr>
                <w:rFonts w:cs="Arial"/>
                <w:bCs/>
                <w:szCs w:val="24"/>
              </w:rPr>
              <w:t>Lab Exam 2 (22-23)</w:t>
            </w:r>
          </w:p>
          <w:p w:rsidR="003B7EB3" w:rsidRDefault="003B7EB3" w:rsidP="00012D55">
            <w:pPr>
              <w:pStyle w:val="ListParagraph"/>
              <w:numPr>
                <w:ilvl w:val="0"/>
                <w:numId w:val="20"/>
              </w:numPr>
              <w:rPr>
                <w:rFonts w:cs="Arial"/>
                <w:bCs/>
                <w:szCs w:val="24"/>
              </w:rPr>
            </w:pPr>
            <w:r>
              <w:rPr>
                <w:rFonts w:cs="Arial"/>
                <w:bCs/>
                <w:szCs w:val="24"/>
              </w:rPr>
              <w:t>Ch24 pre-lab key terms due</w:t>
            </w:r>
          </w:p>
          <w:p w:rsidR="00012D55" w:rsidRDefault="00012D55" w:rsidP="00012D55">
            <w:pPr>
              <w:pStyle w:val="ListParagraph"/>
              <w:numPr>
                <w:ilvl w:val="0"/>
                <w:numId w:val="20"/>
              </w:numPr>
              <w:rPr>
                <w:rFonts w:cs="Arial"/>
                <w:bCs/>
                <w:szCs w:val="24"/>
              </w:rPr>
            </w:pPr>
            <w:r>
              <w:rPr>
                <w:rFonts w:cs="Arial"/>
                <w:bCs/>
                <w:szCs w:val="24"/>
              </w:rPr>
              <w:t>Ch 24 Lab</w:t>
            </w:r>
          </w:p>
          <w:p w:rsidR="00012D55" w:rsidRPr="00A827CA" w:rsidRDefault="00012D55" w:rsidP="00012D55">
            <w:pPr>
              <w:pStyle w:val="ListParagraph"/>
              <w:rPr>
                <w:rFonts w:cs="Arial"/>
                <w:bCs/>
                <w:szCs w:val="24"/>
              </w:rPr>
            </w:pPr>
          </w:p>
          <w:p w:rsidR="003B7EB3" w:rsidRDefault="009B625E" w:rsidP="003B7EB3">
            <w:pPr>
              <w:rPr>
                <w:rFonts w:cs="Arial"/>
                <w:b/>
                <w:bCs/>
                <w:szCs w:val="24"/>
              </w:rPr>
            </w:pPr>
            <w:r>
              <w:rPr>
                <w:rFonts w:cs="Arial"/>
                <w:b/>
                <w:bCs/>
                <w:szCs w:val="24"/>
              </w:rPr>
              <w:t xml:space="preserve">Online assignments due by </w:t>
            </w:r>
            <w:r w:rsidR="006103A1">
              <w:rPr>
                <w:rFonts w:cs="Arial"/>
                <w:b/>
                <w:bCs/>
                <w:szCs w:val="24"/>
              </w:rPr>
              <w:t>03/08</w:t>
            </w:r>
            <w:r w:rsidR="003B7EB3">
              <w:rPr>
                <w:rFonts w:cs="Arial"/>
                <w:b/>
                <w:bCs/>
                <w:szCs w:val="24"/>
              </w:rPr>
              <w:t>:</w:t>
            </w:r>
          </w:p>
          <w:p w:rsidR="009B625E" w:rsidRDefault="009B625E" w:rsidP="00012D55">
            <w:pPr>
              <w:pStyle w:val="ListParagraph"/>
              <w:numPr>
                <w:ilvl w:val="0"/>
                <w:numId w:val="20"/>
              </w:numPr>
              <w:snapToGrid w:val="0"/>
              <w:rPr>
                <w:rFonts w:cs="Arial"/>
                <w:bCs/>
                <w:snapToGrid/>
                <w:szCs w:val="24"/>
              </w:rPr>
            </w:pPr>
            <w:r>
              <w:rPr>
                <w:rFonts w:cs="Arial"/>
                <w:bCs/>
                <w:szCs w:val="24"/>
              </w:rPr>
              <w:t>Ch24 Animation (7)</w:t>
            </w:r>
          </w:p>
          <w:p w:rsidR="003B7EB3" w:rsidRPr="00A827CA" w:rsidRDefault="003B7EB3" w:rsidP="00012D55">
            <w:pPr>
              <w:pStyle w:val="ListParagraph"/>
              <w:numPr>
                <w:ilvl w:val="0"/>
                <w:numId w:val="20"/>
              </w:numPr>
              <w:rPr>
                <w:rFonts w:cs="Arial"/>
                <w:bCs/>
                <w:szCs w:val="24"/>
              </w:rPr>
            </w:pPr>
            <w:r>
              <w:rPr>
                <w:rFonts w:cs="Arial"/>
                <w:bCs/>
                <w:szCs w:val="24"/>
              </w:rPr>
              <w:t>Ch24 Real Anatomy (3)</w:t>
            </w:r>
          </w:p>
        </w:tc>
        <w:tc>
          <w:tcPr>
            <w:tcW w:w="1464" w:type="dxa"/>
          </w:tcPr>
          <w:p w:rsidR="003B7EB3" w:rsidRDefault="003B7EB3" w:rsidP="003B7EB3">
            <w:pPr>
              <w:jc w:val="center"/>
              <w:rPr>
                <w:rFonts w:cs="Arial"/>
                <w:bCs/>
                <w:szCs w:val="24"/>
              </w:rPr>
            </w:pPr>
            <w:r>
              <w:rPr>
                <w:rFonts w:cs="Arial"/>
                <w:bCs/>
                <w:szCs w:val="24"/>
              </w:rPr>
              <w:t>C: 5</w:t>
            </w:r>
          </w:p>
          <w:p w:rsidR="003B7EB3" w:rsidRPr="00552118" w:rsidRDefault="003B7EB3" w:rsidP="003B7EB3">
            <w:pPr>
              <w:jc w:val="center"/>
              <w:rPr>
                <w:rFonts w:cs="Arial"/>
                <w:bCs/>
                <w:szCs w:val="24"/>
              </w:rPr>
            </w:pPr>
            <w:r>
              <w:rPr>
                <w:rFonts w:cs="Arial"/>
                <w:bCs/>
                <w:szCs w:val="24"/>
              </w:rPr>
              <w:t>G: a,c</w:t>
            </w:r>
          </w:p>
        </w:tc>
      </w:tr>
      <w:tr w:rsidR="003B7EB3" w:rsidRPr="00552118" w:rsidTr="00A379A2">
        <w:trPr>
          <w:cantSplit/>
          <w:trHeight w:val="432"/>
        </w:trPr>
        <w:tc>
          <w:tcPr>
            <w:tcW w:w="1368" w:type="dxa"/>
          </w:tcPr>
          <w:p w:rsidR="003B7EB3" w:rsidRPr="003534A8" w:rsidRDefault="003534A8" w:rsidP="003B7EB3">
            <w:pPr>
              <w:jc w:val="center"/>
              <w:rPr>
                <w:rFonts w:cs="Arial"/>
                <w:bCs/>
                <w:szCs w:val="24"/>
              </w:rPr>
            </w:pPr>
            <w:r>
              <w:rPr>
                <w:rFonts w:cs="Arial"/>
                <w:bCs/>
                <w:szCs w:val="24"/>
              </w:rPr>
              <w:lastRenderedPageBreak/>
              <w:t>03/09</w:t>
            </w:r>
          </w:p>
        </w:tc>
        <w:tc>
          <w:tcPr>
            <w:tcW w:w="1784" w:type="dxa"/>
          </w:tcPr>
          <w:p w:rsidR="003B7EB3" w:rsidRPr="00552118" w:rsidRDefault="003B7EB3" w:rsidP="003B7EB3">
            <w:pPr>
              <w:rPr>
                <w:rFonts w:cs="Arial"/>
                <w:bCs/>
                <w:szCs w:val="24"/>
              </w:rPr>
            </w:pPr>
            <w:r>
              <w:rPr>
                <w:rFonts w:cs="Arial"/>
                <w:bCs/>
                <w:szCs w:val="24"/>
              </w:rPr>
              <w:t>Chapter 25</w:t>
            </w:r>
          </w:p>
        </w:tc>
        <w:tc>
          <w:tcPr>
            <w:tcW w:w="2963" w:type="dxa"/>
          </w:tcPr>
          <w:p w:rsidR="003B7EB3" w:rsidRDefault="003B7EB3" w:rsidP="003B7EB3">
            <w:pPr>
              <w:rPr>
                <w:rFonts w:cs="Arial"/>
                <w:b/>
                <w:bCs/>
                <w:szCs w:val="24"/>
              </w:rPr>
            </w:pPr>
            <w:r>
              <w:rPr>
                <w:rFonts w:cs="Arial"/>
                <w:b/>
                <w:bCs/>
                <w:szCs w:val="24"/>
              </w:rPr>
              <w:t>Metabolism and Nutrition</w:t>
            </w:r>
          </w:p>
          <w:p w:rsidR="003B7EB3" w:rsidRPr="00A827CA" w:rsidRDefault="003B7EB3" w:rsidP="003B7EB3">
            <w:pPr>
              <w:rPr>
                <w:rFonts w:cs="Arial"/>
                <w:b/>
                <w:bCs/>
                <w:szCs w:val="24"/>
              </w:rPr>
            </w:pPr>
            <w:r>
              <w:rPr>
                <w:rFonts w:cs="Arial"/>
                <w:bCs/>
                <w:szCs w:val="24"/>
              </w:rPr>
              <w:t>Review, discussion, and in-class assignments</w:t>
            </w:r>
          </w:p>
        </w:tc>
        <w:tc>
          <w:tcPr>
            <w:tcW w:w="3211" w:type="dxa"/>
          </w:tcPr>
          <w:p w:rsidR="003B7EB3" w:rsidRDefault="003B7EB3" w:rsidP="003B7EB3">
            <w:pPr>
              <w:rPr>
                <w:rFonts w:cs="Arial"/>
                <w:b/>
                <w:bCs/>
                <w:szCs w:val="24"/>
              </w:rPr>
            </w:pPr>
            <w:r w:rsidRPr="00150474">
              <w:rPr>
                <w:rFonts w:cs="Arial"/>
                <w:b/>
                <w:bCs/>
                <w:noProof/>
                <w:szCs w:val="24"/>
              </w:rPr>
              <w:t>In seat</w:t>
            </w:r>
            <w:r>
              <w:rPr>
                <w:rFonts w:cs="Arial"/>
                <w:b/>
                <w:bCs/>
                <w:szCs w:val="24"/>
              </w:rPr>
              <w:t xml:space="preserve">: </w:t>
            </w:r>
          </w:p>
          <w:p w:rsidR="003B7EB3" w:rsidRDefault="003B7EB3" w:rsidP="00DA650A">
            <w:pPr>
              <w:pStyle w:val="ListParagraph"/>
              <w:numPr>
                <w:ilvl w:val="0"/>
                <w:numId w:val="21"/>
              </w:numPr>
              <w:rPr>
                <w:rFonts w:cs="Arial"/>
                <w:bCs/>
                <w:szCs w:val="24"/>
              </w:rPr>
            </w:pPr>
            <w:r>
              <w:rPr>
                <w:rFonts w:cs="Arial"/>
                <w:bCs/>
                <w:szCs w:val="24"/>
              </w:rPr>
              <w:t>Ch25 pre-lab key terms due</w:t>
            </w:r>
          </w:p>
          <w:p w:rsidR="00012D55" w:rsidRPr="00012D55" w:rsidRDefault="00012D55" w:rsidP="00012D55">
            <w:pPr>
              <w:pStyle w:val="ListParagraph"/>
              <w:numPr>
                <w:ilvl w:val="0"/>
                <w:numId w:val="21"/>
              </w:numPr>
              <w:rPr>
                <w:rFonts w:cs="Arial"/>
                <w:bCs/>
                <w:szCs w:val="24"/>
              </w:rPr>
            </w:pPr>
            <w:r>
              <w:rPr>
                <w:rFonts w:cs="Arial"/>
                <w:bCs/>
                <w:szCs w:val="24"/>
              </w:rPr>
              <w:t>Ch 25 Lab</w:t>
            </w:r>
          </w:p>
          <w:p w:rsidR="003B7EB3" w:rsidRDefault="003B7EB3" w:rsidP="00DA650A">
            <w:pPr>
              <w:pStyle w:val="ListParagraph"/>
              <w:numPr>
                <w:ilvl w:val="0"/>
                <w:numId w:val="21"/>
              </w:numPr>
              <w:rPr>
                <w:rFonts w:cs="Arial"/>
                <w:bCs/>
                <w:szCs w:val="24"/>
              </w:rPr>
            </w:pPr>
            <w:r>
              <w:rPr>
                <w:rFonts w:cs="Arial"/>
                <w:bCs/>
                <w:szCs w:val="24"/>
              </w:rPr>
              <w:t>Cellular Respiration Table</w:t>
            </w:r>
          </w:p>
          <w:p w:rsidR="003B7EB3" w:rsidRDefault="003B7EB3" w:rsidP="00DA650A">
            <w:pPr>
              <w:pStyle w:val="ListParagraph"/>
              <w:numPr>
                <w:ilvl w:val="0"/>
                <w:numId w:val="21"/>
              </w:numPr>
              <w:rPr>
                <w:rFonts w:cs="Arial"/>
                <w:bCs/>
                <w:szCs w:val="24"/>
              </w:rPr>
            </w:pPr>
            <w:r>
              <w:rPr>
                <w:rFonts w:cs="Arial"/>
                <w:bCs/>
                <w:szCs w:val="24"/>
              </w:rPr>
              <w:t>Group Assignment – At least one member of each group bring laptops/tablets</w:t>
            </w:r>
          </w:p>
          <w:p w:rsidR="00012D55" w:rsidRPr="003B7EB3" w:rsidRDefault="00012D55" w:rsidP="00012D55">
            <w:pPr>
              <w:pStyle w:val="ListParagraph"/>
              <w:rPr>
                <w:rFonts w:cs="Arial"/>
                <w:bCs/>
                <w:szCs w:val="24"/>
              </w:rPr>
            </w:pPr>
          </w:p>
          <w:p w:rsidR="003B7EB3" w:rsidRDefault="009B625E" w:rsidP="003B7EB3">
            <w:pPr>
              <w:rPr>
                <w:rFonts w:cs="Arial"/>
                <w:b/>
                <w:bCs/>
                <w:szCs w:val="24"/>
              </w:rPr>
            </w:pPr>
            <w:r>
              <w:rPr>
                <w:rFonts w:cs="Arial"/>
                <w:b/>
                <w:bCs/>
                <w:szCs w:val="24"/>
              </w:rPr>
              <w:t xml:space="preserve">Online assignments due by </w:t>
            </w:r>
            <w:r w:rsidR="006103A1">
              <w:rPr>
                <w:rFonts w:cs="Arial"/>
                <w:b/>
                <w:bCs/>
                <w:szCs w:val="24"/>
              </w:rPr>
              <w:t>03/15</w:t>
            </w:r>
            <w:r w:rsidR="003B7EB3">
              <w:rPr>
                <w:rFonts w:cs="Arial"/>
                <w:b/>
                <w:bCs/>
                <w:szCs w:val="24"/>
              </w:rPr>
              <w:t>:</w:t>
            </w:r>
          </w:p>
          <w:p w:rsidR="003B7EB3" w:rsidRDefault="003B7EB3" w:rsidP="00DA650A">
            <w:pPr>
              <w:pStyle w:val="ListParagraph"/>
              <w:numPr>
                <w:ilvl w:val="0"/>
                <w:numId w:val="21"/>
              </w:numPr>
              <w:rPr>
                <w:rFonts w:cs="Arial"/>
                <w:bCs/>
                <w:szCs w:val="24"/>
              </w:rPr>
            </w:pPr>
            <w:r>
              <w:rPr>
                <w:rFonts w:cs="Arial"/>
                <w:bCs/>
                <w:szCs w:val="24"/>
              </w:rPr>
              <w:t>Nutrition Assignment – Venn diagram, food/activity logs, journal</w:t>
            </w:r>
          </w:p>
          <w:p w:rsidR="009B625E" w:rsidRPr="009B625E" w:rsidRDefault="009B625E" w:rsidP="00DA650A">
            <w:pPr>
              <w:pStyle w:val="ListParagraph"/>
              <w:numPr>
                <w:ilvl w:val="0"/>
                <w:numId w:val="21"/>
              </w:numPr>
              <w:snapToGrid w:val="0"/>
              <w:rPr>
                <w:rFonts w:cs="Arial"/>
                <w:bCs/>
                <w:snapToGrid/>
                <w:szCs w:val="24"/>
              </w:rPr>
            </w:pPr>
            <w:r>
              <w:rPr>
                <w:rFonts w:cs="Arial"/>
                <w:bCs/>
                <w:szCs w:val="24"/>
              </w:rPr>
              <w:t>Ch25 Animation (8)</w:t>
            </w:r>
          </w:p>
        </w:tc>
        <w:tc>
          <w:tcPr>
            <w:tcW w:w="1464" w:type="dxa"/>
          </w:tcPr>
          <w:p w:rsidR="003B7EB3" w:rsidRDefault="003B7EB3" w:rsidP="003B7EB3">
            <w:pPr>
              <w:jc w:val="center"/>
              <w:rPr>
                <w:rFonts w:cs="Arial"/>
                <w:bCs/>
                <w:szCs w:val="24"/>
              </w:rPr>
            </w:pPr>
            <w:r>
              <w:rPr>
                <w:rFonts w:cs="Arial"/>
                <w:bCs/>
                <w:szCs w:val="24"/>
              </w:rPr>
              <w:t>C: 6</w:t>
            </w:r>
          </w:p>
          <w:p w:rsidR="003B7EB3" w:rsidRPr="00552118" w:rsidRDefault="003B7EB3" w:rsidP="003B7EB3">
            <w:pPr>
              <w:jc w:val="center"/>
              <w:rPr>
                <w:rFonts w:cs="Arial"/>
                <w:bCs/>
                <w:szCs w:val="24"/>
              </w:rPr>
            </w:pPr>
            <w:r>
              <w:rPr>
                <w:rFonts w:cs="Arial"/>
                <w:bCs/>
                <w:szCs w:val="24"/>
              </w:rPr>
              <w:t>G: a,c</w:t>
            </w:r>
          </w:p>
        </w:tc>
      </w:tr>
      <w:tr w:rsidR="003B7EB3" w:rsidRPr="00552118" w:rsidTr="00A379A2">
        <w:trPr>
          <w:cantSplit/>
          <w:trHeight w:val="432"/>
        </w:trPr>
        <w:tc>
          <w:tcPr>
            <w:tcW w:w="1368" w:type="dxa"/>
          </w:tcPr>
          <w:p w:rsidR="003B7EB3" w:rsidRPr="003534A8" w:rsidRDefault="003534A8" w:rsidP="003B7EB3">
            <w:pPr>
              <w:jc w:val="center"/>
              <w:rPr>
                <w:rFonts w:cs="Arial"/>
                <w:bCs/>
                <w:szCs w:val="24"/>
              </w:rPr>
            </w:pPr>
            <w:r>
              <w:rPr>
                <w:rFonts w:cs="Arial"/>
                <w:bCs/>
                <w:szCs w:val="24"/>
              </w:rPr>
              <w:t>03/16</w:t>
            </w:r>
          </w:p>
        </w:tc>
        <w:tc>
          <w:tcPr>
            <w:tcW w:w="1784" w:type="dxa"/>
          </w:tcPr>
          <w:p w:rsidR="00012D55" w:rsidRPr="00012D55" w:rsidRDefault="00012D55" w:rsidP="003B7EB3">
            <w:pPr>
              <w:rPr>
                <w:rFonts w:cs="Arial"/>
                <w:b/>
                <w:bCs/>
                <w:szCs w:val="24"/>
              </w:rPr>
            </w:pPr>
            <w:r>
              <w:rPr>
                <w:rFonts w:cs="Arial"/>
                <w:b/>
                <w:bCs/>
                <w:szCs w:val="24"/>
              </w:rPr>
              <w:t>Lab Exam 3</w:t>
            </w:r>
          </w:p>
          <w:p w:rsidR="003B7EB3" w:rsidRPr="00552118" w:rsidRDefault="003B7EB3" w:rsidP="003B7EB3">
            <w:pPr>
              <w:rPr>
                <w:rFonts w:cs="Arial"/>
                <w:bCs/>
                <w:szCs w:val="24"/>
              </w:rPr>
            </w:pPr>
            <w:r>
              <w:rPr>
                <w:rFonts w:cs="Arial"/>
                <w:bCs/>
                <w:szCs w:val="24"/>
              </w:rPr>
              <w:t>Chapter 26</w:t>
            </w:r>
          </w:p>
        </w:tc>
        <w:tc>
          <w:tcPr>
            <w:tcW w:w="2963" w:type="dxa"/>
          </w:tcPr>
          <w:p w:rsidR="003B7EB3" w:rsidRDefault="003B7EB3" w:rsidP="003B7EB3">
            <w:pPr>
              <w:rPr>
                <w:rFonts w:cs="Arial"/>
                <w:b/>
                <w:bCs/>
                <w:szCs w:val="24"/>
              </w:rPr>
            </w:pPr>
            <w:r>
              <w:rPr>
                <w:rFonts w:cs="Arial"/>
                <w:b/>
                <w:bCs/>
                <w:szCs w:val="24"/>
              </w:rPr>
              <w:t>The Urinary System</w:t>
            </w:r>
          </w:p>
          <w:p w:rsidR="003B7EB3" w:rsidRDefault="003B7EB3" w:rsidP="003B7EB3">
            <w:pPr>
              <w:rPr>
                <w:rFonts w:cs="Arial"/>
                <w:bCs/>
                <w:szCs w:val="24"/>
              </w:rPr>
            </w:pPr>
            <w:r>
              <w:rPr>
                <w:rFonts w:cs="Arial"/>
                <w:bCs/>
                <w:szCs w:val="24"/>
              </w:rPr>
              <w:t>Review, discussion, and in-class assignments</w:t>
            </w:r>
          </w:p>
          <w:p w:rsidR="003B7EB3" w:rsidRDefault="003B7EB3" w:rsidP="003B7EB3">
            <w:pPr>
              <w:rPr>
                <w:rFonts w:cs="Arial"/>
                <w:bCs/>
                <w:szCs w:val="24"/>
              </w:rPr>
            </w:pPr>
          </w:p>
          <w:p w:rsidR="003B7EB3" w:rsidRPr="00A827CA" w:rsidRDefault="003B7EB3" w:rsidP="003B7EB3">
            <w:pPr>
              <w:rPr>
                <w:rFonts w:cs="Arial"/>
                <w:b/>
                <w:bCs/>
                <w:szCs w:val="24"/>
              </w:rPr>
            </w:pPr>
            <w:r>
              <w:rPr>
                <w:rFonts w:cs="Arial"/>
                <w:b/>
                <w:bCs/>
                <w:szCs w:val="24"/>
              </w:rPr>
              <w:t>Kidney</w:t>
            </w:r>
            <w:r w:rsidRPr="000C055C">
              <w:rPr>
                <w:rFonts w:cs="Arial"/>
                <w:b/>
                <w:bCs/>
                <w:szCs w:val="24"/>
              </w:rPr>
              <w:t xml:space="preserve"> dissection</w:t>
            </w:r>
            <w:r>
              <w:rPr>
                <w:rFonts w:cs="Arial"/>
                <w:bCs/>
                <w:szCs w:val="24"/>
              </w:rPr>
              <w:t xml:space="preserve"> – PLEASE BE IN PROPER LAB ATTIRE</w:t>
            </w:r>
          </w:p>
        </w:tc>
        <w:tc>
          <w:tcPr>
            <w:tcW w:w="3211" w:type="dxa"/>
          </w:tcPr>
          <w:p w:rsidR="003B7EB3" w:rsidRDefault="003B7EB3" w:rsidP="003B7EB3">
            <w:pPr>
              <w:rPr>
                <w:rFonts w:cs="Arial"/>
                <w:b/>
                <w:bCs/>
                <w:szCs w:val="24"/>
              </w:rPr>
            </w:pPr>
            <w:r w:rsidRPr="00150474">
              <w:rPr>
                <w:rFonts w:cs="Arial"/>
                <w:b/>
                <w:bCs/>
                <w:noProof/>
                <w:szCs w:val="24"/>
              </w:rPr>
              <w:t>In seat</w:t>
            </w:r>
            <w:r>
              <w:rPr>
                <w:rFonts w:cs="Arial"/>
                <w:b/>
                <w:bCs/>
                <w:szCs w:val="24"/>
              </w:rPr>
              <w:t xml:space="preserve">: </w:t>
            </w:r>
          </w:p>
          <w:p w:rsidR="003B7EB3" w:rsidRDefault="003B7EB3" w:rsidP="00DA650A">
            <w:pPr>
              <w:pStyle w:val="ListParagraph"/>
              <w:numPr>
                <w:ilvl w:val="0"/>
                <w:numId w:val="22"/>
              </w:numPr>
              <w:rPr>
                <w:rFonts w:cs="Arial"/>
                <w:bCs/>
                <w:szCs w:val="24"/>
              </w:rPr>
            </w:pPr>
            <w:r>
              <w:rPr>
                <w:rFonts w:cs="Arial"/>
                <w:bCs/>
                <w:szCs w:val="24"/>
              </w:rPr>
              <w:t>Lab Exam 3 (24-25)</w:t>
            </w:r>
          </w:p>
          <w:p w:rsidR="00012D55" w:rsidRDefault="003B7EB3" w:rsidP="00012D55">
            <w:pPr>
              <w:pStyle w:val="ListParagraph"/>
              <w:numPr>
                <w:ilvl w:val="0"/>
                <w:numId w:val="22"/>
              </w:numPr>
              <w:rPr>
                <w:rFonts w:cs="Arial"/>
                <w:bCs/>
                <w:szCs w:val="24"/>
              </w:rPr>
            </w:pPr>
            <w:r>
              <w:rPr>
                <w:rFonts w:cs="Arial"/>
                <w:bCs/>
                <w:szCs w:val="24"/>
              </w:rPr>
              <w:t>Ch26 pre-lab key terms due</w:t>
            </w:r>
          </w:p>
          <w:p w:rsidR="00012D55" w:rsidRDefault="00012D55" w:rsidP="00012D55">
            <w:pPr>
              <w:pStyle w:val="ListParagraph"/>
              <w:numPr>
                <w:ilvl w:val="0"/>
                <w:numId w:val="22"/>
              </w:numPr>
              <w:rPr>
                <w:rFonts w:cs="Arial"/>
                <w:bCs/>
                <w:szCs w:val="24"/>
              </w:rPr>
            </w:pPr>
            <w:r>
              <w:rPr>
                <w:rFonts w:cs="Arial"/>
                <w:bCs/>
                <w:szCs w:val="24"/>
              </w:rPr>
              <w:t>Ch 26 Lab</w:t>
            </w:r>
          </w:p>
          <w:p w:rsidR="00012D55" w:rsidRPr="00012D55" w:rsidRDefault="00012D55" w:rsidP="00012D55">
            <w:pPr>
              <w:pStyle w:val="ListParagraph"/>
              <w:rPr>
                <w:rFonts w:cs="Arial"/>
                <w:bCs/>
                <w:szCs w:val="24"/>
              </w:rPr>
            </w:pPr>
          </w:p>
          <w:p w:rsidR="003B7EB3" w:rsidRDefault="009B625E" w:rsidP="003B7EB3">
            <w:pPr>
              <w:rPr>
                <w:rFonts w:cs="Arial"/>
                <w:b/>
                <w:bCs/>
                <w:szCs w:val="24"/>
              </w:rPr>
            </w:pPr>
            <w:r>
              <w:rPr>
                <w:rFonts w:cs="Arial"/>
                <w:b/>
                <w:bCs/>
                <w:szCs w:val="24"/>
              </w:rPr>
              <w:t xml:space="preserve">Online assignments due by </w:t>
            </w:r>
            <w:r w:rsidR="006103A1">
              <w:rPr>
                <w:rFonts w:cs="Arial"/>
                <w:b/>
                <w:bCs/>
                <w:szCs w:val="24"/>
              </w:rPr>
              <w:t>03/22</w:t>
            </w:r>
            <w:r w:rsidR="003B7EB3">
              <w:rPr>
                <w:rFonts w:cs="Arial"/>
                <w:b/>
                <w:bCs/>
                <w:szCs w:val="24"/>
              </w:rPr>
              <w:t>:</w:t>
            </w:r>
          </w:p>
          <w:p w:rsidR="009B625E" w:rsidRDefault="009B625E" w:rsidP="00DA650A">
            <w:pPr>
              <w:pStyle w:val="ListParagraph"/>
              <w:numPr>
                <w:ilvl w:val="0"/>
                <w:numId w:val="22"/>
              </w:numPr>
              <w:snapToGrid w:val="0"/>
              <w:rPr>
                <w:rFonts w:cs="Arial"/>
                <w:bCs/>
                <w:snapToGrid/>
                <w:szCs w:val="24"/>
              </w:rPr>
            </w:pPr>
            <w:r>
              <w:rPr>
                <w:rFonts w:cs="Arial"/>
                <w:bCs/>
                <w:szCs w:val="24"/>
              </w:rPr>
              <w:t>Ch26 Animation (6)</w:t>
            </w:r>
          </w:p>
          <w:p w:rsidR="003B7EB3" w:rsidRPr="00A827CA" w:rsidRDefault="003B7EB3" w:rsidP="00DA650A">
            <w:pPr>
              <w:pStyle w:val="ListParagraph"/>
              <w:numPr>
                <w:ilvl w:val="0"/>
                <w:numId w:val="22"/>
              </w:numPr>
              <w:rPr>
                <w:rFonts w:cs="Arial"/>
                <w:bCs/>
                <w:szCs w:val="24"/>
              </w:rPr>
            </w:pPr>
            <w:r>
              <w:rPr>
                <w:rFonts w:cs="Arial"/>
                <w:bCs/>
                <w:szCs w:val="24"/>
              </w:rPr>
              <w:t>Ch26 Real Anatomy (1)</w:t>
            </w:r>
          </w:p>
        </w:tc>
        <w:tc>
          <w:tcPr>
            <w:tcW w:w="1464" w:type="dxa"/>
          </w:tcPr>
          <w:p w:rsidR="003B7EB3" w:rsidRDefault="003B7EB3" w:rsidP="003B7EB3">
            <w:pPr>
              <w:jc w:val="center"/>
              <w:rPr>
                <w:rFonts w:cs="Arial"/>
                <w:bCs/>
                <w:szCs w:val="24"/>
              </w:rPr>
            </w:pPr>
            <w:r>
              <w:rPr>
                <w:rFonts w:cs="Arial"/>
                <w:bCs/>
                <w:szCs w:val="24"/>
              </w:rPr>
              <w:t>C: 6</w:t>
            </w:r>
          </w:p>
          <w:p w:rsidR="003B7EB3" w:rsidRPr="00552118" w:rsidRDefault="003B7EB3" w:rsidP="003B7EB3">
            <w:pPr>
              <w:jc w:val="center"/>
              <w:rPr>
                <w:rFonts w:cs="Arial"/>
                <w:bCs/>
                <w:szCs w:val="24"/>
              </w:rPr>
            </w:pPr>
            <w:r>
              <w:rPr>
                <w:rFonts w:cs="Arial"/>
                <w:bCs/>
                <w:szCs w:val="24"/>
              </w:rPr>
              <w:t>G: a,c</w:t>
            </w:r>
          </w:p>
        </w:tc>
      </w:tr>
      <w:tr w:rsidR="009B625E" w:rsidRPr="00552118" w:rsidTr="00A379A2">
        <w:trPr>
          <w:cantSplit/>
          <w:trHeight w:val="432"/>
        </w:trPr>
        <w:tc>
          <w:tcPr>
            <w:tcW w:w="1368" w:type="dxa"/>
          </w:tcPr>
          <w:p w:rsidR="009B625E" w:rsidRPr="003534A8" w:rsidRDefault="003534A8" w:rsidP="009B625E">
            <w:pPr>
              <w:jc w:val="center"/>
              <w:rPr>
                <w:rFonts w:cs="Arial"/>
                <w:bCs/>
                <w:szCs w:val="24"/>
              </w:rPr>
            </w:pPr>
            <w:r>
              <w:rPr>
                <w:rFonts w:cs="Arial"/>
                <w:bCs/>
                <w:szCs w:val="24"/>
              </w:rPr>
              <w:t>03/23</w:t>
            </w:r>
          </w:p>
        </w:tc>
        <w:tc>
          <w:tcPr>
            <w:tcW w:w="1784" w:type="dxa"/>
          </w:tcPr>
          <w:p w:rsidR="009B625E" w:rsidRPr="00552118" w:rsidRDefault="009B625E" w:rsidP="009B625E">
            <w:pPr>
              <w:rPr>
                <w:rFonts w:cs="Arial"/>
                <w:bCs/>
                <w:szCs w:val="24"/>
              </w:rPr>
            </w:pPr>
            <w:r>
              <w:rPr>
                <w:rFonts w:cs="Arial"/>
                <w:bCs/>
                <w:szCs w:val="24"/>
              </w:rPr>
              <w:t>Chapter 27</w:t>
            </w:r>
          </w:p>
        </w:tc>
        <w:tc>
          <w:tcPr>
            <w:tcW w:w="2963" w:type="dxa"/>
          </w:tcPr>
          <w:p w:rsidR="009B625E" w:rsidRDefault="009B625E" w:rsidP="009B625E">
            <w:pPr>
              <w:rPr>
                <w:rFonts w:cs="Arial"/>
                <w:b/>
                <w:bCs/>
                <w:szCs w:val="24"/>
              </w:rPr>
            </w:pPr>
            <w:r>
              <w:rPr>
                <w:rFonts w:cs="Arial"/>
                <w:b/>
                <w:bCs/>
                <w:szCs w:val="24"/>
              </w:rPr>
              <w:t>Fluid, Electrolyte, and Acid-Base Homeostasis</w:t>
            </w:r>
          </w:p>
          <w:p w:rsidR="009B625E" w:rsidRPr="00A827CA" w:rsidRDefault="009B625E" w:rsidP="009B625E">
            <w:pPr>
              <w:rPr>
                <w:rFonts w:cs="Arial"/>
                <w:b/>
                <w:bCs/>
                <w:szCs w:val="24"/>
              </w:rPr>
            </w:pPr>
            <w:r>
              <w:rPr>
                <w:rFonts w:cs="Arial"/>
                <w:bCs/>
                <w:szCs w:val="24"/>
              </w:rPr>
              <w:t>Review, discussion, and in-class assignments</w:t>
            </w:r>
          </w:p>
        </w:tc>
        <w:tc>
          <w:tcPr>
            <w:tcW w:w="3211" w:type="dxa"/>
          </w:tcPr>
          <w:p w:rsidR="009B625E" w:rsidRDefault="009B625E" w:rsidP="009B625E">
            <w:pPr>
              <w:rPr>
                <w:rFonts w:cs="Arial"/>
                <w:b/>
                <w:bCs/>
                <w:szCs w:val="24"/>
              </w:rPr>
            </w:pPr>
            <w:r>
              <w:rPr>
                <w:rFonts w:cs="Arial"/>
                <w:b/>
                <w:bCs/>
                <w:szCs w:val="24"/>
              </w:rPr>
              <w:t xml:space="preserve">In seat: </w:t>
            </w:r>
          </w:p>
          <w:p w:rsidR="009B625E" w:rsidRDefault="009B625E" w:rsidP="00DA650A">
            <w:pPr>
              <w:pStyle w:val="ListParagraph"/>
              <w:numPr>
                <w:ilvl w:val="0"/>
                <w:numId w:val="23"/>
              </w:numPr>
              <w:rPr>
                <w:rFonts w:cs="Arial"/>
                <w:bCs/>
                <w:szCs w:val="24"/>
              </w:rPr>
            </w:pPr>
            <w:r>
              <w:rPr>
                <w:rFonts w:cs="Arial"/>
                <w:bCs/>
                <w:szCs w:val="24"/>
              </w:rPr>
              <w:t>Ch 27 pre-lab key terms</w:t>
            </w:r>
          </w:p>
          <w:p w:rsidR="00012D55" w:rsidRDefault="00012D55" w:rsidP="00DA650A">
            <w:pPr>
              <w:pStyle w:val="ListParagraph"/>
              <w:numPr>
                <w:ilvl w:val="0"/>
                <w:numId w:val="23"/>
              </w:numPr>
              <w:rPr>
                <w:rFonts w:cs="Arial"/>
                <w:bCs/>
                <w:szCs w:val="24"/>
              </w:rPr>
            </w:pPr>
            <w:r>
              <w:rPr>
                <w:rFonts w:cs="Arial"/>
                <w:bCs/>
                <w:szCs w:val="24"/>
              </w:rPr>
              <w:t>Ch 27 Lab</w:t>
            </w:r>
          </w:p>
          <w:p w:rsidR="00012D55" w:rsidRDefault="00012D55" w:rsidP="00DA650A">
            <w:pPr>
              <w:pStyle w:val="ListParagraph"/>
              <w:numPr>
                <w:ilvl w:val="0"/>
                <w:numId w:val="23"/>
              </w:numPr>
              <w:rPr>
                <w:rFonts w:cs="Arial"/>
                <w:bCs/>
                <w:szCs w:val="24"/>
              </w:rPr>
            </w:pPr>
            <w:r>
              <w:rPr>
                <w:rFonts w:cs="Arial"/>
                <w:bCs/>
                <w:szCs w:val="24"/>
              </w:rPr>
              <w:t>Overview of Fluids worksheet (handout)</w:t>
            </w:r>
          </w:p>
          <w:p w:rsidR="00012D55" w:rsidRPr="003B7EB3" w:rsidRDefault="00012D55" w:rsidP="00012D55">
            <w:pPr>
              <w:pStyle w:val="ListParagraph"/>
              <w:rPr>
                <w:rFonts w:cs="Arial"/>
                <w:bCs/>
                <w:szCs w:val="24"/>
              </w:rPr>
            </w:pPr>
          </w:p>
          <w:p w:rsidR="009B625E" w:rsidRDefault="009B625E" w:rsidP="009B625E">
            <w:pPr>
              <w:rPr>
                <w:rFonts w:cs="Arial"/>
                <w:b/>
                <w:bCs/>
                <w:szCs w:val="24"/>
              </w:rPr>
            </w:pPr>
            <w:r>
              <w:rPr>
                <w:rFonts w:cs="Arial"/>
                <w:b/>
                <w:bCs/>
                <w:szCs w:val="24"/>
              </w:rPr>
              <w:t xml:space="preserve">Online assignments due by </w:t>
            </w:r>
            <w:r w:rsidR="006103A1">
              <w:rPr>
                <w:rFonts w:cs="Arial"/>
                <w:b/>
                <w:bCs/>
                <w:szCs w:val="24"/>
              </w:rPr>
              <w:t>03/29</w:t>
            </w:r>
            <w:r>
              <w:rPr>
                <w:rFonts w:cs="Arial"/>
                <w:b/>
                <w:bCs/>
                <w:szCs w:val="24"/>
              </w:rPr>
              <w:t>:</w:t>
            </w:r>
          </w:p>
          <w:p w:rsidR="009B625E" w:rsidRPr="00012D55" w:rsidRDefault="009B625E" w:rsidP="00012D55">
            <w:pPr>
              <w:pStyle w:val="ListParagraph"/>
              <w:numPr>
                <w:ilvl w:val="0"/>
                <w:numId w:val="23"/>
              </w:numPr>
              <w:snapToGrid w:val="0"/>
              <w:rPr>
                <w:rFonts w:cs="Arial"/>
                <w:bCs/>
                <w:snapToGrid/>
                <w:szCs w:val="24"/>
              </w:rPr>
            </w:pPr>
            <w:r>
              <w:rPr>
                <w:rFonts w:cs="Arial"/>
                <w:bCs/>
                <w:szCs w:val="24"/>
              </w:rPr>
              <w:t>Ch27 Animation (3)</w:t>
            </w:r>
          </w:p>
        </w:tc>
        <w:tc>
          <w:tcPr>
            <w:tcW w:w="1464" w:type="dxa"/>
          </w:tcPr>
          <w:p w:rsidR="009B625E" w:rsidRDefault="009B625E" w:rsidP="009B625E">
            <w:pPr>
              <w:jc w:val="center"/>
              <w:rPr>
                <w:rFonts w:cs="Arial"/>
                <w:bCs/>
                <w:szCs w:val="24"/>
              </w:rPr>
            </w:pPr>
            <w:r>
              <w:rPr>
                <w:rFonts w:cs="Arial"/>
                <w:bCs/>
                <w:szCs w:val="24"/>
              </w:rPr>
              <w:t>C: 7</w:t>
            </w:r>
          </w:p>
          <w:p w:rsidR="009B625E" w:rsidRPr="00552118" w:rsidRDefault="009B625E" w:rsidP="009B625E">
            <w:pPr>
              <w:jc w:val="center"/>
              <w:rPr>
                <w:rFonts w:cs="Arial"/>
                <w:bCs/>
                <w:szCs w:val="24"/>
              </w:rPr>
            </w:pPr>
            <w:r>
              <w:rPr>
                <w:rFonts w:cs="Arial"/>
                <w:bCs/>
                <w:szCs w:val="24"/>
              </w:rPr>
              <w:t>G: a,c</w:t>
            </w:r>
          </w:p>
        </w:tc>
      </w:tr>
      <w:tr w:rsidR="009B625E" w:rsidRPr="00552118" w:rsidTr="00A379A2">
        <w:trPr>
          <w:cantSplit/>
          <w:trHeight w:val="432"/>
        </w:trPr>
        <w:tc>
          <w:tcPr>
            <w:tcW w:w="1368" w:type="dxa"/>
          </w:tcPr>
          <w:p w:rsidR="009B625E" w:rsidRPr="003534A8" w:rsidRDefault="003534A8" w:rsidP="009B625E">
            <w:pPr>
              <w:jc w:val="center"/>
              <w:rPr>
                <w:rFonts w:cs="Arial"/>
                <w:bCs/>
                <w:szCs w:val="24"/>
              </w:rPr>
            </w:pPr>
            <w:r>
              <w:rPr>
                <w:rFonts w:cs="Arial"/>
                <w:bCs/>
                <w:szCs w:val="24"/>
              </w:rPr>
              <w:lastRenderedPageBreak/>
              <w:t>03/30</w:t>
            </w:r>
          </w:p>
        </w:tc>
        <w:tc>
          <w:tcPr>
            <w:tcW w:w="1784" w:type="dxa"/>
          </w:tcPr>
          <w:p w:rsidR="009B625E" w:rsidRPr="00552118" w:rsidRDefault="009B625E" w:rsidP="009B625E">
            <w:pPr>
              <w:rPr>
                <w:rFonts w:cs="Arial"/>
                <w:bCs/>
                <w:szCs w:val="24"/>
              </w:rPr>
            </w:pPr>
            <w:r>
              <w:rPr>
                <w:rFonts w:cs="Arial"/>
                <w:bCs/>
                <w:szCs w:val="24"/>
              </w:rPr>
              <w:t>Chapter 28</w:t>
            </w:r>
          </w:p>
        </w:tc>
        <w:tc>
          <w:tcPr>
            <w:tcW w:w="2963" w:type="dxa"/>
          </w:tcPr>
          <w:p w:rsidR="009B625E" w:rsidRDefault="009B625E" w:rsidP="009B625E">
            <w:pPr>
              <w:rPr>
                <w:rFonts w:cs="Arial"/>
                <w:b/>
                <w:bCs/>
                <w:szCs w:val="24"/>
              </w:rPr>
            </w:pPr>
            <w:r>
              <w:rPr>
                <w:rFonts w:cs="Arial"/>
                <w:b/>
                <w:bCs/>
                <w:szCs w:val="24"/>
              </w:rPr>
              <w:t>The Reproductive Systems</w:t>
            </w:r>
          </w:p>
          <w:p w:rsidR="009B625E" w:rsidRPr="00A827CA" w:rsidRDefault="009B625E" w:rsidP="009B625E">
            <w:pPr>
              <w:rPr>
                <w:rFonts w:cs="Arial"/>
                <w:b/>
                <w:bCs/>
                <w:szCs w:val="24"/>
              </w:rPr>
            </w:pPr>
            <w:r>
              <w:rPr>
                <w:rFonts w:cs="Arial"/>
                <w:bCs/>
                <w:szCs w:val="24"/>
              </w:rPr>
              <w:t>Review, discussion, and in-class assignments</w:t>
            </w:r>
          </w:p>
        </w:tc>
        <w:tc>
          <w:tcPr>
            <w:tcW w:w="3211" w:type="dxa"/>
          </w:tcPr>
          <w:p w:rsidR="009B625E" w:rsidRDefault="009B625E" w:rsidP="009B625E">
            <w:pPr>
              <w:rPr>
                <w:rFonts w:cs="Arial"/>
                <w:b/>
                <w:bCs/>
                <w:szCs w:val="24"/>
              </w:rPr>
            </w:pPr>
            <w:r>
              <w:rPr>
                <w:rFonts w:cs="Arial"/>
                <w:b/>
                <w:bCs/>
                <w:szCs w:val="24"/>
              </w:rPr>
              <w:t xml:space="preserve">In seat: </w:t>
            </w:r>
          </w:p>
          <w:p w:rsidR="009B625E" w:rsidRDefault="009B625E" w:rsidP="00DA650A">
            <w:pPr>
              <w:pStyle w:val="ListParagraph"/>
              <w:numPr>
                <w:ilvl w:val="0"/>
                <w:numId w:val="25"/>
              </w:numPr>
              <w:rPr>
                <w:rFonts w:cs="Arial"/>
                <w:bCs/>
                <w:szCs w:val="24"/>
              </w:rPr>
            </w:pPr>
            <w:r>
              <w:rPr>
                <w:rFonts w:cs="Arial"/>
                <w:bCs/>
                <w:szCs w:val="24"/>
              </w:rPr>
              <w:t>Ch28 pre-lab key terms due</w:t>
            </w:r>
          </w:p>
          <w:p w:rsidR="00012D55" w:rsidRDefault="00012D55" w:rsidP="00DA650A">
            <w:pPr>
              <w:pStyle w:val="ListParagraph"/>
              <w:numPr>
                <w:ilvl w:val="0"/>
                <w:numId w:val="25"/>
              </w:numPr>
              <w:rPr>
                <w:rFonts w:cs="Arial"/>
                <w:bCs/>
                <w:szCs w:val="24"/>
              </w:rPr>
            </w:pPr>
            <w:r>
              <w:rPr>
                <w:rFonts w:cs="Arial"/>
                <w:bCs/>
                <w:szCs w:val="24"/>
              </w:rPr>
              <w:t>Ch 28 Lab</w:t>
            </w:r>
          </w:p>
          <w:p w:rsidR="00012D55" w:rsidRDefault="00012D55" w:rsidP="00012D55">
            <w:pPr>
              <w:pStyle w:val="ListParagraph"/>
              <w:rPr>
                <w:rFonts w:cs="Arial"/>
                <w:bCs/>
                <w:szCs w:val="24"/>
              </w:rPr>
            </w:pPr>
          </w:p>
          <w:p w:rsidR="009B625E" w:rsidRDefault="009B625E" w:rsidP="009B625E">
            <w:pPr>
              <w:rPr>
                <w:rFonts w:cs="Arial"/>
                <w:b/>
                <w:bCs/>
                <w:szCs w:val="24"/>
              </w:rPr>
            </w:pPr>
            <w:r>
              <w:rPr>
                <w:rFonts w:cs="Arial"/>
                <w:b/>
                <w:bCs/>
                <w:szCs w:val="24"/>
              </w:rPr>
              <w:t xml:space="preserve">Online assignments due by </w:t>
            </w:r>
            <w:r w:rsidR="006103A1">
              <w:rPr>
                <w:rFonts w:cs="Arial"/>
                <w:b/>
                <w:bCs/>
                <w:szCs w:val="24"/>
              </w:rPr>
              <w:t>04/05</w:t>
            </w:r>
            <w:r>
              <w:rPr>
                <w:rFonts w:cs="Arial"/>
                <w:b/>
                <w:bCs/>
                <w:szCs w:val="24"/>
              </w:rPr>
              <w:t>:</w:t>
            </w:r>
          </w:p>
          <w:p w:rsidR="009B625E" w:rsidRPr="009B625E" w:rsidRDefault="009B625E" w:rsidP="00DA650A">
            <w:pPr>
              <w:pStyle w:val="ListParagraph"/>
              <w:numPr>
                <w:ilvl w:val="0"/>
                <w:numId w:val="24"/>
              </w:numPr>
              <w:snapToGrid w:val="0"/>
              <w:rPr>
                <w:rFonts w:cs="Arial"/>
                <w:bCs/>
                <w:snapToGrid/>
                <w:szCs w:val="24"/>
              </w:rPr>
            </w:pPr>
            <w:r>
              <w:rPr>
                <w:rFonts w:cs="Arial"/>
                <w:bCs/>
                <w:szCs w:val="24"/>
              </w:rPr>
              <w:t>Ch28 Animation (4)</w:t>
            </w:r>
          </w:p>
          <w:p w:rsidR="009B625E" w:rsidRPr="009B625E" w:rsidRDefault="009B625E" w:rsidP="00DA650A">
            <w:pPr>
              <w:pStyle w:val="ListParagraph"/>
              <w:numPr>
                <w:ilvl w:val="0"/>
                <w:numId w:val="24"/>
              </w:numPr>
              <w:snapToGrid w:val="0"/>
              <w:rPr>
                <w:rFonts w:cs="Arial"/>
                <w:bCs/>
                <w:snapToGrid/>
                <w:szCs w:val="24"/>
              </w:rPr>
            </w:pPr>
            <w:r w:rsidRPr="009B625E">
              <w:rPr>
                <w:rFonts w:cs="Arial"/>
                <w:bCs/>
                <w:szCs w:val="24"/>
              </w:rPr>
              <w:t>Ch28 Real Anatomy (4)</w:t>
            </w:r>
          </w:p>
        </w:tc>
        <w:tc>
          <w:tcPr>
            <w:tcW w:w="1464" w:type="dxa"/>
          </w:tcPr>
          <w:p w:rsidR="009B625E" w:rsidRDefault="009B625E" w:rsidP="009B625E">
            <w:pPr>
              <w:jc w:val="center"/>
              <w:rPr>
                <w:rFonts w:cs="Arial"/>
                <w:bCs/>
                <w:szCs w:val="24"/>
              </w:rPr>
            </w:pPr>
            <w:r>
              <w:rPr>
                <w:rFonts w:cs="Arial"/>
                <w:bCs/>
                <w:szCs w:val="24"/>
              </w:rPr>
              <w:t>C: 8</w:t>
            </w:r>
          </w:p>
          <w:p w:rsidR="009B625E" w:rsidRPr="00552118" w:rsidRDefault="009B625E" w:rsidP="009B625E">
            <w:pPr>
              <w:jc w:val="center"/>
              <w:rPr>
                <w:rFonts w:cs="Arial"/>
                <w:bCs/>
                <w:szCs w:val="24"/>
              </w:rPr>
            </w:pPr>
            <w:r>
              <w:rPr>
                <w:rFonts w:cs="Arial"/>
                <w:bCs/>
                <w:szCs w:val="24"/>
              </w:rPr>
              <w:t>G: a,c</w:t>
            </w:r>
          </w:p>
        </w:tc>
      </w:tr>
      <w:tr w:rsidR="00E9109A" w:rsidRPr="00552118" w:rsidTr="00A379A2">
        <w:trPr>
          <w:cantSplit/>
          <w:trHeight w:val="432"/>
        </w:trPr>
        <w:tc>
          <w:tcPr>
            <w:tcW w:w="1368" w:type="dxa"/>
          </w:tcPr>
          <w:p w:rsidR="00E9109A" w:rsidRPr="003534A8" w:rsidRDefault="00E9109A" w:rsidP="00E9109A">
            <w:pPr>
              <w:jc w:val="center"/>
              <w:rPr>
                <w:rFonts w:cs="Arial"/>
                <w:bCs/>
                <w:szCs w:val="24"/>
              </w:rPr>
            </w:pPr>
            <w:r>
              <w:rPr>
                <w:rFonts w:cs="Arial"/>
                <w:bCs/>
                <w:szCs w:val="24"/>
              </w:rPr>
              <w:t>04/05</w:t>
            </w:r>
          </w:p>
        </w:tc>
        <w:tc>
          <w:tcPr>
            <w:tcW w:w="1784" w:type="dxa"/>
          </w:tcPr>
          <w:p w:rsidR="00E9109A" w:rsidRDefault="00E9109A" w:rsidP="00E9109A">
            <w:pPr>
              <w:rPr>
                <w:rFonts w:cs="Arial"/>
                <w:bCs/>
                <w:szCs w:val="24"/>
              </w:rPr>
            </w:pPr>
            <w:r>
              <w:rPr>
                <w:rFonts w:cs="Arial"/>
                <w:bCs/>
                <w:szCs w:val="24"/>
              </w:rPr>
              <w:t>11:59 pm</w:t>
            </w:r>
          </w:p>
        </w:tc>
        <w:tc>
          <w:tcPr>
            <w:tcW w:w="2963" w:type="dxa"/>
          </w:tcPr>
          <w:p w:rsidR="00E9109A" w:rsidRDefault="00E9109A" w:rsidP="00E9109A">
            <w:pPr>
              <w:rPr>
                <w:rFonts w:cs="Arial"/>
                <w:bCs/>
                <w:szCs w:val="24"/>
              </w:rPr>
            </w:pPr>
            <w:r>
              <w:rPr>
                <w:rFonts w:cs="Arial"/>
                <w:bCs/>
                <w:szCs w:val="24"/>
              </w:rPr>
              <w:t xml:space="preserve">Last day to submit any late online assignments – all assignments will be closed after this date. </w:t>
            </w:r>
          </w:p>
        </w:tc>
        <w:tc>
          <w:tcPr>
            <w:tcW w:w="3211" w:type="dxa"/>
          </w:tcPr>
          <w:p w:rsidR="00E9109A" w:rsidRPr="00E9109A" w:rsidRDefault="00E9109A" w:rsidP="00E9109A">
            <w:pPr>
              <w:rPr>
                <w:rFonts w:cs="Arial"/>
                <w:bCs/>
                <w:szCs w:val="24"/>
              </w:rPr>
            </w:pPr>
          </w:p>
        </w:tc>
        <w:tc>
          <w:tcPr>
            <w:tcW w:w="1464" w:type="dxa"/>
          </w:tcPr>
          <w:p w:rsidR="00E9109A" w:rsidRPr="00552118" w:rsidRDefault="00E9109A" w:rsidP="00E9109A">
            <w:pPr>
              <w:jc w:val="center"/>
              <w:rPr>
                <w:rFonts w:cs="Arial"/>
                <w:bCs/>
                <w:szCs w:val="24"/>
              </w:rPr>
            </w:pPr>
          </w:p>
        </w:tc>
      </w:tr>
      <w:tr w:rsidR="003534A8" w:rsidRPr="00552118" w:rsidTr="00A379A2">
        <w:trPr>
          <w:cantSplit/>
          <w:trHeight w:val="432"/>
        </w:trPr>
        <w:tc>
          <w:tcPr>
            <w:tcW w:w="1368" w:type="dxa"/>
          </w:tcPr>
          <w:p w:rsidR="003534A8" w:rsidRPr="003534A8" w:rsidRDefault="003534A8" w:rsidP="009B625E">
            <w:pPr>
              <w:jc w:val="center"/>
              <w:rPr>
                <w:rFonts w:cs="Arial"/>
                <w:bCs/>
                <w:szCs w:val="24"/>
              </w:rPr>
            </w:pPr>
            <w:r>
              <w:rPr>
                <w:rFonts w:cs="Arial"/>
                <w:bCs/>
                <w:szCs w:val="24"/>
              </w:rPr>
              <w:t>04/06-04/09</w:t>
            </w:r>
          </w:p>
        </w:tc>
        <w:tc>
          <w:tcPr>
            <w:tcW w:w="1784" w:type="dxa"/>
          </w:tcPr>
          <w:p w:rsidR="003534A8" w:rsidRPr="00552118" w:rsidRDefault="003534A8" w:rsidP="009B625E">
            <w:pPr>
              <w:rPr>
                <w:rFonts w:cs="Arial"/>
                <w:bCs/>
                <w:szCs w:val="24"/>
              </w:rPr>
            </w:pPr>
            <w:r>
              <w:rPr>
                <w:rFonts w:cs="Arial"/>
                <w:bCs/>
                <w:szCs w:val="24"/>
              </w:rPr>
              <w:t>Spring Break</w:t>
            </w:r>
          </w:p>
        </w:tc>
        <w:tc>
          <w:tcPr>
            <w:tcW w:w="2963" w:type="dxa"/>
          </w:tcPr>
          <w:p w:rsidR="003534A8" w:rsidRDefault="003534A8" w:rsidP="009B625E">
            <w:pPr>
              <w:rPr>
                <w:rFonts w:cs="Arial"/>
                <w:bCs/>
                <w:szCs w:val="24"/>
              </w:rPr>
            </w:pPr>
            <w:r>
              <w:rPr>
                <w:rFonts w:cs="Arial"/>
                <w:bCs/>
                <w:szCs w:val="24"/>
              </w:rPr>
              <w:t xml:space="preserve">No classes this week </w:t>
            </w:r>
          </w:p>
        </w:tc>
        <w:tc>
          <w:tcPr>
            <w:tcW w:w="3211" w:type="dxa"/>
          </w:tcPr>
          <w:p w:rsidR="003534A8" w:rsidRPr="009B625E" w:rsidRDefault="003534A8" w:rsidP="009B625E">
            <w:pPr>
              <w:rPr>
                <w:rFonts w:cs="Arial"/>
                <w:bCs/>
                <w:szCs w:val="24"/>
              </w:rPr>
            </w:pPr>
          </w:p>
        </w:tc>
        <w:tc>
          <w:tcPr>
            <w:tcW w:w="1464" w:type="dxa"/>
          </w:tcPr>
          <w:p w:rsidR="003534A8" w:rsidRDefault="003534A8" w:rsidP="009B625E">
            <w:pPr>
              <w:jc w:val="center"/>
              <w:rPr>
                <w:rFonts w:cs="Arial"/>
                <w:bCs/>
                <w:szCs w:val="24"/>
              </w:rPr>
            </w:pPr>
          </w:p>
        </w:tc>
      </w:tr>
      <w:tr w:rsidR="00E9109A" w:rsidRPr="00552118" w:rsidTr="00A379A2">
        <w:trPr>
          <w:cantSplit/>
          <w:trHeight w:val="432"/>
        </w:trPr>
        <w:tc>
          <w:tcPr>
            <w:tcW w:w="1368" w:type="dxa"/>
          </w:tcPr>
          <w:p w:rsidR="00E9109A" w:rsidRPr="003534A8" w:rsidRDefault="00E9109A" w:rsidP="00E9109A">
            <w:pPr>
              <w:jc w:val="center"/>
              <w:rPr>
                <w:rFonts w:cs="Arial"/>
                <w:bCs/>
                <w:szCs w:val="24"/>
              </w:rPr>
            </w:pPr>
            <w:r>
              <w:rPr>
                <w:rFonts w:cs="Arial"/>
                <w:bCs/>
                <w:szCs w:val="24"/>
              </w:rPr>
              <w:t>04/13</w:t>
            </w:r>
          </w:p>
        </w:tc>
        <w:tc>
          <w:tcPr>
            <w:tcW w:w="1784" w:type="dxa"/>
          </w:tcPr>
          <w:p w:rsidR="00E9109A" w:rsidRPr="00012D55" w:rsidRDefault="00E9109A" w:rsidP="00E9109A">
            <w:pPr>
              <w:rPr>
                <w:rFonts w:cs="Arial"/>
                <w:b/>
                <w:bCs/>
                <w:szCs w:val="24"/>
              </w:rPr>
            </w:pPr>
            <w:r>
              <w:rPr>
                <w:rFonts w:cs="Arial"/>
                <w:b/>
                <w:bCs/>
                <w:szCs w:val="24"/>
              </w:rPr>
              <w:t>Lab exam 4</w:t>
            </w:r>
          </w:p>
        </w:tc>
        <w:tc>
          <w:tcPr>
            <w:tcW w:w="2963" w:type="dxa"/>
          </w:tcPr>
          <w:p w:rsidR="00E9109A" w:rsidRPr="00552118" w:rsidRDefault="00E9109A" w:rsidP="00E9109A">
            <w:pPr>
              <w:rPr>
                <w:rFonts w:cs="Arial"/>
                <w:bCs/>
                <w:szCs w:val="24"/>
              </w:rPr>
            </w:pPr>
          </w:p>
        </w:tc>
        <w:tc>
          <w:tcPr>
            <w:tcW w:w="3211" w:type="dxa"/>
          </w:tcPr>
          <w:p w:rsidR="00E9109A" w:rsidRDefault="00E9109A" w:rsidP="00E9109A">
            <w:pPr>
              <w:rPr>
                <w:rFonts w:cs="Arial"/>
                <w:b/>
                <w:bCs/>
                <w:szCs w:val="24"/>
              </w:rPr>
            </w:pPr>
            <w:r>
              <w:rPr>
                <w:rFonts w:cs="Arial"/>
                <w:b/>
                <w:bCs/>
                <w:szCs w:val="24"/>
              </w:rPr>
              <w:t xml:space="preserve">In seat: </w:t>
            </w:r>
          </w:p>
          <w:p w:rsidR="00E9109A" w:rsidRPr="001A303A" w:rsidRDefault="00E9109A" w:rsidP="00E9109A">
            <w:pPr>
              <w:pStyle w:val="ListParagraph"/>
              <w:numPr>
                <w:ilvl w:val="0"/>
                <w:numId w:val="25"/>
              </w:numPr>
              <w:rPr>
                <w:rFonts w:cs="Arial"/>
                <w:bCs/>
                <w:szCs w:val="24"/>
              </w:rPr>
            </w:pPr>
            <w:r>
              <w:rPr>
                <w:rFonts w:cs="Arial"/>
                <w:bCs/>
                <w:szCs w:val="24"/>
              </w:rPr>
              <w:t>Lab Exam 4 (26-28)</w:t>
            </w:r>
          </w:p>
        </w:tc>
        <w:tc>
          <w:tcPr>
            <w:tcW w:w="1464" w:type="dxa"/>
          </w:tcPr>
          <w:p w:rsidR="00E9109A" w:rsidRDefault="00E9109A" w:rsidP="00E9109A">
            <w:pPr>
              <w:jc w:val="center"/>
              <w:rPr>
                <w:rFonts w:cs="Arial"/>
                <w:bCs/>
                <w:szCs w:val="24"/>
              </w:rPr>
            </w:pPr>
            <w:r>
              <w:rPr>
                <w:rFonts w:cs="Arial"/>
                <w:bCs/>
                <w:szCs w:val="24"/>
              </w:rPr>
              <w:t>C: 1-8</w:t>
            </w:r>
          </w:p>
          <w:p w:rsidR="00E9109A" w:rsidRPr="00552118" w:rsidRDefault="00E9109A" w:rsidP="00E9109A">
            <w:pPr>
              <w:jc w:val="center"/>
              <w:rPr>
                <w:rFonts w:cs="Arial"/>
                <w:bCs/>
                <w:szCs w:val="24"/>
              </w:rPr>
            </w:pPr>
            <w:r>
              <w:rPr>
                <w:rFonts w:cs="Arial"/>
                <w:bCs/>
                <w:szCs w:val="24"/>
              </w:rPr>
              <w:t>G: a-c</w:t>
            </w:r>
          </w:p>
        </w:tc>
      </w:tr>
      <w:tr w:rsidR="00E9109A" w:rsidRPr="00552118" w:rsidTr="00A379A2">
        <w:trPr>
          <w:cantSplit/>
          <w:trHeight w:val="432"/>
        </w:trPr>
        <w:tc>
          <w:tcPr>
            <w:tcW w:w="1368" w:type="dxa"/>
          </w:tcPr>
          <w:p w:rsidR="00E9109A" w:rsidRPr="003534A8" w:rsidRDefault="00E9109A" w:rsidP="00E9109A">
            <w:pPr>
              <w:jc w:val="center"/>
              <w:rPr>
                <w:rFonts w:cs="Arial"/>
                <w:bCs/>
                <w:szCs w:val="24"/>
              </w:rPr>
            </w:pPr>
            <w:r>
              <w:rPr>
                <w:rFonts w:cs="Arial"/>
                <w:bCs/>
                <w:szCs w:val="24"/>
              </w:rPr>
              <w:t>04/20</w:t>
            </w:r>
          </w:p>
        </w:tc>
        <w:tc>
          <w:tcPr>
            <w:tcW w:w="1784" w:type="dxa"/>
          </w:tcPr>
          <w:p w:rsidR="00E9109A" w:rsidRPr="00552118" w:rsidRDefault="00E9109A" w:rsidP="00E9109A">
            <w:pPr>
              <w:rPr>
                <w:rFonts w:cs="Arial"/>
                <w:bCs/>
                <w:szCs w:val="24"/>
              </w:rPr>
            </w:pPr>
            <w:r>
              <w:rPr>
                <w:rFonts w:cs="Arial"/>
                <w:bCs/>
                <w:szCs w:val="24"/>
              </w:rPr>
              <w:t>Chapters 18-28</w:t>
            </w:r>
          </w:p>
        </w:tc>
        <w:tc>
          <w:tcPr>
            <w:tcW w:w="2963" w:type="dxa"/>
          </w:tcPr>
          <w:p w:rsidR="00E9109A" w:rsidRDefault="00E9109A" w:rsidP="00E9109A">
            <w:pPr>
              <w:rPr>
                <w:rFonts w:cs="Arial"/>
                <w:bCs/>
                <w:szCs w:val="24"/>
              </w:rPr>
            </w:pPr>
            <w:r>
              <w:rPr>
                <w:rFonts w:cs="Arial"/>
                <w:bCs/>
                <w:szCs w:val="24"/>
              </w:rPr>
              <w:t>Final exam review</w:t>
            </w:r>
          </w:p>
          <w:p w:rsidR="00E9109A" w:rsidRPr="00552118" w:rsidRDefault="00E9109A" w:rsidP="00E9109A">
            <w:pPr>
              <w:rPr>
                <w:rFonts w:cs="Arial"/>
                <w:bCs/>
                <w:szCs w:val="24"/>
              </w:rPr>
            </w:pPr>
            <w:r>
              <w:rPr>
                <w:rFonts w:cs="Arial"/>
                <w:bCs/>
                <w:szCs w:val="24"/>
              </w:rPr>
              <w:t>Notebook checkoffs</w:t>
            </w:r>
          </w:p>
        </w:tc>
        <w:tc>
          <w:tcPr>
            <w:tcW w:w="3211" w:type="dxa"/>
          </w:tcPr>
          <w:p w:rsidR="00E9109A" w:rsidRPr="00A827CA" w:rsidRDefault="00E9109A" w:rsidP="00E9109A">
            <w:pPr>
              <w:rPr>
                <w:rFonts w:cs="Arial"/>
                <w:bCs/>
                <w:szCs w:val="24"/>
              </w:rPr>
            </w:pPr>
            <w:r>
              <w:rPr>
                <w:rFonts w:cs="Arial"/>
                <w:bCs/>
                <w:szCs w:val="24"/>
              </w:rPr>
              <w:t>All missing lab work should be added and submitted today. No exceptions</w:t>
            </w:r>
          </w:p>
        </w:tc>
        <w:tc>
          <w:tcPr>
            <w:tcW w:w="1464" w:type="dxa"/>
          </w:tcPr>
          <w:p w:rsidR="00E9109A" w:rsidRDefault="00E9109A" w:rsidP="00E9109A">
            <w:pPr>
              <w:jc w:val="center"/>
              <w:rPr>
                <w:rFonts w:cs="Arial"/>
                <w:bCs/>
                <w:szCs w:val="24"/>
              </w:rPr>
            </w:pPr>
            <w:r>
              <w:rPr>
                <w:rFonts w:cs="Arial"/>
                <w:bCs/>
                <w:szCs w:val="24"/>
              </w:rPr>
              <w:t>C: 1-8</w:t>
            </w:r>
          </w:p>
          <w:p w:rsidR="00E9109A" w:rsidRPr="00552118" w:rsidRDefault="00E9109A" w:rsidP="00E9109A">
            <w:pPr>
              <w:jc w:val="center"/>
              <w:rPr>
                <w:rFonts w:cs="Arial"/>
                <w:bCs/>
                <w:szCs w:val="24"/>
              </w:rPr>
            </w:pPr>
            <w:r>
              <w:rPr>
                <w:rFonts w:cs="Arial"/>
                <w:bCs/>
                <w:szCs w:val="24"/>
              </w:rPr>
              <w:t>G: a-c</w:t>
            </w:r>
          </w:p>
        </w:tc>
      </w:tr>
      <w:tr w:rsidR="00E9109A" w:rsidRPr="00552118" w:rsidTr="00A379A2">
        <w:trPr>
          <w:cantSplit/>
          <w:trHeight w:val="432"/>
        </w:trPr>
        <w:tc>
          <w:tcPr>
            <w:tcW w:w="1368" w:type="dxa"/>
          </w:tcPr>
          <w:p w:rsidR="00E9109A" w:rsidRPr="003534A8" w:rsidRDefault="00E9109A" w:rsidP="00E9109A">
            <w:pPr>
              <w:jc w:val="center"/>
              <w:rPr>
                <w:rFonts w:cs="Arial"/>
                <w:bCs/>
                <w:szCs w:val="24"/>
              </w:rPr>
            </w:pPr>
            <w:r>
              <w:rPr>
                <w:rFonts w:cs="Arial"/>
                <w:bCs/>
                <w:szCs w:val="24"/>
              </w:rPr>
              <w:t>04/27</w:t>
            </w:r>
          </w:p>
        </w:tc>
        <w:tc>
          <w:tcPr>
            <w:tcW w:w="1784" w:type="dxa"/>
          </w:tcPr>
          <w:p w:rsidR="00E9109A" w:rsidRPr="00552118" w:rsidRDefault="00E9109A" w:rsidP="00E9109A">
            <w:pPr>
              <w:rPr>
                <w:rFonts w:cs="Arial"/>
                <w:bCs/>
                <w:szCs w:val="24"/>
              </w:rPr>
            </w:pPr>
            <w:r>
              <w:rPr>
                <w:rFonts w:cs="Arial"/>
                <w:bCs/>
                <w:szCs w:val="24"/>
              </w:rPr>
              <w:t>Make-Up Exams</w:t>
            </w:r>
          </w:p>
        </w:tc>
        <w:tc>
          <w:tcPr>
            <w:tcW w:w="2963" w:type="dxa"/>
          </w:tcPr>
          <w:p w:rsidR="00E9109A" w:rsidRPr="001A303A" w:rsidRDefault="00E9109A" w:rsidP="00E9109A">
            <w:pPr>
              <w:rPr>
                <w:rFonts w:cs="Arial"/>
                <w:bCs/>
                <w:szCs w:val="24"/>
              </w:rPr>
            </w:pPr>
            <w:r>
              <w:rPr>
                <w:rFonts w:cs="Arial"/>
                <w:bCs/>
                <w:szCs w:val="24"/>
              </w:rPr>
              <w:t>See Syllabus</w:t>
            </w:r>
          </w:p>
        </w:tc>
        <w:tc>
          <w:tcPr>
            <w:tcW w:w="3211" w:type="dxa"/>
          </w:tcPr>
          <w:p w:rsidR="00E9109A" w:rsidRPr="00A827CA" w:rsidRDefault="00E9109A" w:rsidP="00E9109A">
            <w:pPr>
              <w:rPr>
                <w:rFonts w:cs="Arial"/>
                <w:bCs/>
                <w:szCs w:val="24"/>
              </w:rPr>
            </w:pPr>
            <w:r>
              <w:rPr>
                <w:rFonts w:cs="Arial"/>
                <w:bCs/>
                <w:szCs w:val="24"/>
              </w:rPr>
              <w:t>Only those students with make-up exams attend</w:t>
            </w:r>
          </w:p>
        </w:tc>
        <w:tc>
          <w:tcPr>
            <w:tcW w:w="1464" w:type="dxa"/>
          </w:tcPr>
          <w:p w:rsidR="00E9109A" w:rsidRDefault="00E9109A" w:rsidP="00E9109A">
            <w:pPr>
              <w:jc w:val="center"/>
              <w:rPr>
                <w:rFonts w:cs="Arial"/>
                <w:bCs/>
                <w:szCs w:val="24"/>
              </w:rPr>
            </w:pPr>
            <w:r>
              <w:rPr>
                <w:rFonts w:cs="Arial"/>
                <w:bCs/>
                <w:szCs w:val="24"/>
              </w:rPr>
              <w:t>C: 1-8</w:t>
            </w:r>
          </w:p>
          <w:p w:rsidR="00E9109A" w:rsidRPr="00552118" w:rsidRDefault="00E9109A" w:rsidP="00E9109A">
            <w:pPr>
              <w:jc w:val="center"/>
              <w:rPr>
                <w:rFonts w:cs="Arial"/>
                <w:bCs/>
                <w:szCs w:val="24"/>
              </w:rPr>
            </w:pPr>
            <w:r>
              <w:rPr>
                <w:rFonts w:cs="Arial"/>
                <w:bCs/>
                <w:szCs w:val="24"/>
              </w:rPr>
              <w:t>G: a-c</w:t>
            </w:r>
          </w:p>
        </w:tc>
      </w:tr>
      <w:tr w:rsidR="00E9109A" w:rsidRPr="00552118" w:rsidTr="00A379A2">
        <w:trPr>
          <w:cantSplit/>
          <w:trHeight w:val="432"/>
        </w:trPr>
        <w:tc>
          <w:tcPr>
            <w:tcW w:w="1368" w:type="dxa"/>
          </w:tcPr>
          <w:p w:rsidR="00E9109A" w:rsidRPr="003534A8" w:rsidRDefault="00E9109A" w:rsidP="00E9109A">
            <w:pPr>
              <w:jc w:val="center"/>
              <w:rPr>
                <w:rFonts w:cs="Arial"/>
                <w:bCs/>
                <w:szCs w:val="24"/>
              </w:rPr>
            </w:pPr>
            <w:r>
              <w:rPr>
                <w:rFonts w:cs="Arial"/>
                <w:bCs/>
                <w:szCs w:val="24"/>
              </w:rPr>
              <w:t>05/04</w:t>
            </w:r>
          </w:p>
        </w:tc>
        <w:tc>
          <w:tcPr>
            <w:tcW w:w="1784" w:type="dxa"/>
          </w:tcPr>
          <w:p w:rsidR="00E9109A" w:rsidRDefault="00E9109A" w:rsidP="00E9109A">
            <w:pPr>
              <w:rPr>
                <w:rFonts w:cs="Arial"/>
                <w:bCs/>
                <w:szCs w:val="24"/>
              </w:rPr>
            </w:pPr>
            <w:r>
              <w:rPr>
                <w:rFonts w:cs="Arial"/>
                <w:bCs/>
                <w:szCs w:val="24"/>
              </w:rPr>
              <w:t>Chapters 18-28</w:t>
            </w:r>
          </w:p>
        </w:tc>
        <w:tc>
          <w:tcPr>
            <w:tcW w:w="2963" w:type="dxa"/>
          </w:tcPr>
          <w:p w:rsidR="00E9109A" w:rsidRDefault="00E9109A" w:rsidP="00E9109A">
            <w:pPr>
              <w:rPr>
                <w:rFonts w:cs="Arial"/>
                <w:b/>
                <w:bCs/>
                <w:szCs w:val="24"/>
              </w:rPr>
            </w:pPr>
            <w:r>
              <w:rPr>
                <w:rFonts w:cs="Arial"/>
                <w:b/>
                <w:bCs/>
                <w:szCs w:val="24"/>
              </w:rPr>
              <w:t>Comprehensive Lecture Final Exam</w:t>
            </w:r>
          </w:p>
        </w:tc>
        <w:tc>
          <w:tcPr>
            <w:tcW w:w="3211" w:type="dxa"/>
          </w:tcPr>
          <w:p w:rsidR="00E9109A" w:rsidRDefault="00E9109A" w:rsidP="00E9109A">
            <w:pPr>
              <w:rPr>
                <w:rFonts w:cs="Arial"/>
                <w:bCs/>
                <w:szCs w:val="24"/>
              </w:rPr>
            </w:pPr>
          </w:p>
        </w:tc>
        <w:tc>
          <w:tcPr>
            <w:tcW w:w="1464" w:type="dxa"/>
          </w:tcPr>
          <w:p w:rsidR="00E9109A" w:rsidRDefault="00E9109A" w:rsidP="00E9109A">
            <w:pPr>
              <w:jc w:val="center"/>
              <w:rPr>
                <w:rFonts w:cs="Arial"/>
                <w:bCs/>
                <w:szCs w:val="24"/>
              </w:rPr>
            </w:pPr>
            <w:r>
              <w:rPr>
                <w:rFonts w:cs="Arial"/>
                <w:bCs/>
                <w:szCs w:val="24"/>
              </w:rPr>
              <w:t>C: 1-8</w:t>
            </w:r>
          </w:p>
          <w:p w:rsidR="00E9109A" w:rsidRDefault="00E9109A" w:rsidP="00E9109A">
            <w:pPr>
              <w:jc w:val="center"/>
              <w:rPr>
                <w:rFonts w:cs="Arial"/>
                <w:bCs/>
                <w:szCs w:val="24"/>
              </w:rPr>
            </w:pPr>
            <w:r>
              <w:rPr>
                <w:rFonts w:cs="Arial"/>
                <w:bCs/>
                <w:szCs w:val="24"/>
              </w:rPr>
              <w:t>G: a-c</w:t>
            </w:r>
          </w:p>
        </w:tc>
      </w:tr>
    </w:tbl>
    <w:p w:rsidR="00F20032" w:rsidRPr="0023776D" w:rsidRDefault="00F20032" w:rsidP="00F20032">
      <w:pPr>
        <w:rPr>
          <w:rFonts w:asciiTheme="minorHAnsi" w:hAnsiTheme="minorHAnsi" w:cstheme="minorHAnsi"/>
        </w:rPr>
      </w:pPr>
    </w:p>
    <w:p w:rsidR="000B2581" w:rsidRPr="00496F7A" w:rsidRDefault="000B2581" w:rsidP="00A10D52">
      <w:pPr>
        <w:pStyle w:val="Heading2"/>
      </w:pPr>
      <w:r w:rsidRPr="00496F7A">
        <w:t>Competen</w:t>
      </w:r>
      <w:r w:rsidR="003C31D2" w:rsidRPr="00496F7A">
        <w:t>cy Areas (C</w:t>
      </w:r>
      <w:r w:rsidRPr="00496F7A">
        <w:t>)</w:t>
      </w:r>
    </w:p>
    <w:p w:rsidR="009E1173" w:rsidRPr="00496F7A" w:rsidRDefault="009E1173" w:rsidP="00DA650A">
      <w:pPr>
        <w:widowControl/>
        <w:numPr>
          <w:ilvl w:val="0"/>
          <w:numId w:val="13"/>
        </w:numPr>
        <w:snapToGrid w:val="0"/>
        <w:rPr>
          <w:rFonts w:asciiTheme="minorHAnsi" w:hAnsiTheme="minorHAnsi" w:cstheme="minorHAnsi"/>
          <w:szCs w:val="24"/>
        </w:rPr>
      </w:pPr>
      <w:r w:rsidRPr="00496F7A">
        <w:rPr>
          <w:rFonts w:asciiTheme="minorHAnsi" w:hAnsiTheme="minorHAnsi" w:cstheme="minorHAnsi"/>
          <w:szCs w:val="24"/>
        </w:rPr>
        <w:t>Laboratory Safety</w:t>
      </w:r>
    </w:p>
    <w:p w:rsidR="009E1173" w:rsidRPr="00496F7A" w:rsidRDefault="009E1173" w:rsidP="00DA650A">
      <w:pPr>
        <w:widowControl/>
        <w:numPr>
          <w:ilvl w:val="0"/>
          <w:numId w:val="13"/>
        </w:numPr>
        <w:snapToGrid w:val="0"/>
        <w:rPr>
          <w:rFonts w:asciiTheme="minorHAnsi" w:hAnsiTheme="minorHAnsi" w:cstheme="minorHAnsi"/>
          <w:szCs w:val="24"/>
        </w:rPr>
      </w:pPr>
      <w:r w:rsidRPr="00496F7A">
        <w:rPr>
          <w:rFonts w:asciiTheme="minorHAnsi" w:hAnsiTheme="minorHAnsi" w:cstheme="minorHAnsi"/>
          <w:szCs w:val="24"/>
        </w:rPr>
        <w:t>The Endocrine System</w:t>
      </w:r>
    </w:p>
    <w:p w:rsidR="009E1173" w:rsidRPr="00496F7A" w:rsidRDefault="009E1173" w:rsidP="00DA650A">
      <w:pPr>
        <w:widowControl/>
        <w:numPr>
          <w:ilvl w:val="0"/>
          <w:numId w:val="13"/>
        </w:numPr>
        <w:snapToGrid w:val="0"/>
        <w:rPr>
          <w:rFonts w:asciiTheme="minorHAnsi" w:hAnsiTheme="minorHAnsi" w:cstheme="minorHAnsi"/>
          <w:szCs w:val="24"/>
        </w:rPr>
      </w:pPr>
      <w:r w:rsidRPr="00496F7A">
        <w:rPr>
          <w:rFonts w:asciiTheme="minorHAnsi" w:hAnsiTheme="minorHAnsi" w:cstheme="minorHAnsi"/>
          <w:szCs w:val="24"/>
        </w:rPr>
        <w:t>The Cardiovascular System</w:t>
      </w:r>
    </w:p>
    <w:p w:rsidR="009E1173" w:rsidRPr="00496F7A" w:rsidRDefault="009E1173" w:rsidP="00DA650A">
      <w:pPr>
        <w:widowControl/>
        <w:numPr>
          <w:ilvl w:val="0"/>
          <w:numId w:val="13"/>
        </w:numPr>
        <w:snapToGrid w:val="0"/>
        <w:rPr>
          <w:rFonts w:asciiTheme="minorHAnsi" w:hAnsiTheme="minorHAnsi" w:cstheme="minorHAnsi"/>
          <w:szCs w:val="24"/>
        </w:rPr>
      </w:pPr>
      <w:r w:rsidRPr="00496F7A">
        <w:rPr>
          <w:rFonts w:asciiTheme="minorHAnsi" w:hAnsiTheme="minorHAnsi" w:cstheme="minorHAnsi"/>
          <w:szCs w:val="24"/>
        </w:rPr>
        <w:t>The Blood and Lymphatic System</w:t>
      </w:r>
    </w:p>
    <w:p w:rsidR="009E1173" w:rsidRPr="00496F7A" w:rsidRDefault="009E1173" w:rsidP="00DA650A">
      <w:pPr>
        <w:widowControl/>
        <w:numPr>
          <w:ilvl w:val="0"/>
          <w:numId w:val="13"/>
        </w:numPr>
        <w:snapToGrid w:val="0"/>
        <w:rPr>
          <w:rFonts w:asciiTheme="minorHAnsi" w:hAnsiTheme="minorHAnsi" w:cstheme="minorHAnsi"/>
          <w:szCs w:val="24"/>
        </w:rPr>
      </w:pPr>
      <w:r w:rsidRPr="00496F7A">
        <w:rPr>
          <w:rFonts w:asciiTheme="minorHAnsi" w:hAnsiTheme="minorHAnsi" w:cstheme="minorHAnsi"/>
          <w:szCs w:val="24"/>
        </w:rPr>
        <w:t>The Immune System</w:t>
      </w:r>
    </w:p>
    <w:p w:rsidR="009E1173" w:rsidRPr="00496F7A" w:rsidRDefault="009E1173" w:rsidP="00DA650A">
      <w:pPr>
        <w:widowControl/>
        <w:numPr>
          <w:ilvl w:val="0"/>
          <w:numId w:val="13"/>
        </w:numPr>
        <w:snapToGrid w:val="0"/>
        <w:rPr>
          <w:rFonts w:asciiTheme="minorHAnsi" w:hAnsiTheme="minorHAnsi" w:cstheme="minorHAnsi"/>
          <w:szCs w:val="24"/>
        </w:rPr>
      </w:pPr>
      <w:r w:rsidRPr="00496F7A">
        <w:rPr>
          <w:rFonts w:asciiTheme="minorHAnsi" w:hAnsiTheme="minorHAnsi" w:cstheme="minorHAnsi"/>
          <w:szCs w:val="24"/>
        </w:rPr>
        <w:t>The Respiratory System</w:t>
      </w:r>
    </w:p>
    <w:p w:rsidR="009E1173" w:rsidRPr="00496F7A" w:rsidRDefault="009E1173" w:rsidP="00DA650A">
      <w:pPr>
        <w:widowControl/>
        <w:numPr>
          <w:ilvl w:val="0"/>
          <w:numId w:val="13"/>
        </w:numPr>
        <w:snapToGrid w:val="0"/>
        <w:rPr>
          <w:rFonts w:asciiTheme="minorHAnsi" w:hAnsiTheme="minorHAnsi" w:cstheme="minorHAnsi"/>
          <w:szCs w:val="24"/>
        </w:rPr>
      </w:pPr>
      <w:r w:rsidRPr="00496F7A">
        <w:rPr>
          <w:rFonts w:asciiTheme="minorHAnsi" w:hAnsiTheme="minorHAnsi" w:cstheme="minorHAnsi"/>
          <w:szCs w:val="24"/>
        </w:rPr>
        <w:t>The Digestive System</w:t>
      </w:r>
    </w:p>
    <w:p w:rsidR="009E1173" w:rsidRPr="00496F7A" w:rsidRDefault="009E1173" w:rsidP="00DA650A">
      <w:pPr>
        <w:widowControl/>
        <w:numPr>
          <w:ilvl w:val="0"/>
          <w:numId w:val="13"/>
        </w:numPr>
        <w:snapToGrid w:val="0"/>
        <w:rPr>
          <w:rFonts w:asciiTheme="minorHAnsi" w:hAnsiTheme="minorHAnsi" w:cstheme="minorHAnsi"/>
          <w:szCs w:val="24"/>
        </w:rPr>
      </w:pPr>
      <w:r w:rsidRPr="00496F7A">
        <w:rPr>
          <w:rFonts w:asciiTheme="minorHAnsi" w:hAnsiTheme="minorHAnsi" w:cstheme="minorHAnsi"/>
          <w:szCs w:val="24"/>
        </w:rPr>
        <w:t>The Urinary System</w:t>
      </w:r>
    </w:p>
    <w:p w:rsidR="009E1173" w:rsidRPr="00496F7A" w:rsidRDefault="009E1173" w:rsidP="00DA650A">
      <w:pPr>
        <w:widowControl/>
        <w:numPr>
          <w:ilvl w:val="0"/>
          <w:numId w:val="13"/>
        </w:numPr>
        <w:snapToGrid w:val="0"/>
        <w:rPr>
          <w:rFonts w:asciiTheme="minorHAnsi" w:hAnsiTheme="minorHAnsi" w:cstheme="minorHAnsi"/>
          <w:szCs w:val="24"/>
        </w:rPr>
      </w:pPr>
      <w:r w:rsidRPr="00496F7A">
        <w:rPr>
          <w:rFonts w:asciiTheme="minorHAnsi" w:hAnsiTheme="minorHAnsi" w:cstheme="minorHAnsi"/>
          <w:szCs w:val="24"/>
        </w:rPr>
        <w:t>The Reproductive System</w:t>
      </w:r>
    </w:p>
    <w:p w:rsidR="003D0C43" w:rsidRPr="00496F7A" w:rsidRDefault="003D0C43" w:rsidP="003D0C43">
      <w:pPr>
        <w:rPr>
          <w:rFonts w:asciiTheme="minorHAnsi" w:hAnsiTheme="minorHAnsi" w:cstheme="minorHAnsi"/>
          <w:b/>
          <w:bCs/>
          <w:szCs w:val="24"/>
        </w:rPr>
      </w:pPr>
    </w:p>
    <w:p w:rsidR="000B2581" w:rsidRPr="00496F7A" w:rsidRDefault="000B2581" w:rsidP="00A10D52">
      <w:pPr>
        <w:pStyle w:val="Heading2"/>
      </w:pPr>
      <w:r w:rsidRPr="00496F7A">
        <w:t>General</w:t>
      </w:r>
      <w:r w:rsidR="003C31D2" w:rsidRPr="00496F7A">
        <w:t xml:space="preserve"> Core Educational Competencies (G)</w:t>
      </w:r>
    </w:p>
    <w:p w:rsidR="000B2581" w:rsidRPr="00496F7A" w:rsidRDefault="000B2581" w:rsidP="00DA650A">
      <w:pPr>
        <w:widowControl/>
        <w:numPr>
          <w:ilvl w:val="0"/>
          <w:numId w:val="2"/>
        </w:numPr>
        <w:snapToGrid w:val="0"/>
        <w:rPr>
          <w:rFonts w:asciiTheme="minorHAnsi" w:hAnsiTheme="minorHAnsi" w:cstheme="minorHAnsi"/>
          <w:bCs/>
          <w:szCs w:val="24"/>
        </w:rPr>
      </w:pPr>
      <w:r w:rsidRPr="00496F7A">
        <w:rPr>
          <w:rFonts w:asciiTheme="minorHAnsi" w:hAnsiTheme="minorHAnsi" w:cstheme="minorHAnsi"/>
          <w:bCs/>
          <w:szCs w:val="24"/>
        </w:rPr>
        <w:t>The ability to utilize standard written English.</w:t>
      </w:r>
    </w:p>
    <w:p w:rsidR="000B2581" w:rsidRPr="00496F7A" w:rsidRDefault="000B2581" w:rsidP="00DA650A">
      <w:pPr>
        <w:widowControl/>
        <w:numPr>
          <w:ilvl w:val="0"/>
          <w:numId w:val="2"/>
        </w:numPr>
        <w:snapToGrid w:val="0"/>
        <w:rPr>
          <w:rFonts w:asciiTheme="minorHAnsi" w:hAnsiTheme="minorHAnsi" w:cstheme="minorHAnsi"/>
          <w:bCs/>
          <w:szCs w:val="24"/>
        </w:rPr>
      </w:pPr>
      <w:r w:rsidRPr="00496F7A">
        <w:rPr>
          <w:rFonts w:asciiTheme="minorHAnsi" w:hAnsiTheme="minorHAnsi" w:cstheme="minorHAnsi"/>
          <w:bCs/>
          <w:szCs w:val="24"/>
        </w:rPr>
        <w:t>The ability to solve practical mathematical problems.</w:t>
      </w:r>
    </w:p>
    <w:p w:rsidR="000B2581" w:rsidRPr="00496F7A" w:rsidRDefault="000B2581" w:rsidP="00DA650A">
      <w:pPr>
        <w:widowControl/>
        <w:numPr>
          <w:ilvl w:val="0"/>
          <w:numId w:val="2"/>
        </w:numPr>
        <w:snapToGrid w:val="0"/>
        <w:rPr>
          <w:rFonts w:asciiTheme="minorHAnsi" w:hAnsiTheme="minorHAnsi" w:cstheme="minorHAnsi"/>
          <w:bCs/>
          <w:szCs w:val="24"/>
        </w:rPr>
      </w:pPr>
      <w:r w:rsidRPr="00496F7A">
        <w:rPr>
          <w:rFonts w:asciiTheme="minorHAnsi" w:hAnsiTheme="minorHAnsi" w:cstheme="minorHAnsi"/>
          <w:bCs/>
          <w:szCs w:val="24"/>
        </w:rPr>
        <w:t>The ability to read, analyze, and interpret information.</w:t>
      </w:r>
    </w:p>
    <w:p w:rsidR="000B2581" w:rsidRPr="00496F7A" w:rsidRDefault="000B2581" w:rsidP="00056DC4">
      <w:pPr>
        <w:widowControl/>
        <w:spacing w:after="200" w:line="276" w:lineRule="auto"/>
        <w:rPr>
          <w:rFonts w:asciiTheme="minorHAnsi" w:hAnsiTheme="minorHAnsi" w:cstheme="minorHAnsi"/>
          <w:b/>
        </w:rPr>
      </w:pPr>
    </w:p>
    <w:sectPr w:rsidR="000B2581" w:rsidRPr="00496F7A" w:rsidSect="000B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lassicoURW">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A9B"/>
    <w:multiLevelType w:val="hybridMultilevel"/>
    <w:tmpl w:val="06369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DD3982"/>
    <w:multiLevelType w:val="hybridMultilevel"/>
    <w:tmpl w:val="38B2672E"/>
    <w:lvl w:ilvl="0" w:tplc="7EC606B0">
      <w:start w:val="1"/>
      <w:numFmt w:val="decimal"/>
      <w:lvlText w:val="%1."/>
      <w:lvlJc w:val="left"/>
      <w:pPr>
        <w:ind w:left="990" w:hanging="360"/>
      </w:pPr>
    </w:lvl>
    <w:lvl w:ilvl="1" w:tplc="A5B6A5BE">
      <w:start w:val="1"/>
      <w:numFmt w:val="decimal"/>
      <w:lvlText w:val="%2."/>
      <w:lvlJc w:val="left"/>
      <w:pPr>
        <w:ind w:left="9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A15889"/>
    <w:multiLevelType w:val="hybridMultilevel"/>
    <w:tmpl w:val="38B2672E"/>
    <w:lvl w:ilvl="0" w:tplc="7EC606B0">
      <w:start w:val="1"/>
      <w:numFmt w:val="decimal"/>
      <w:lvlText w:val="%1."/>
      <w:lvlJc w:val="left"/>
      <w:pPr>
        <w:ind w:left="990" w:hanging="360"/>
      </w:pPr>
    </w:lvl>
    <w:lvl w:ilvl="1" w:tplc="A5B6A5BE">
      <w:start w:val="1"/>
      <w:numFmt w:val="decimal"/>
      <w:lvlText w:val="%2."/>
      <w:lvlJc w:val="left"/>
      <w:pPr>
        <w:ind w:left="9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3B63EE"/>
    <w:multiLevelType w:val="hybridMultilevel"/>
    <w:tmpl w:val="F88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40E77"/>
    <w:multiLevelType w:val="hybridMultilevel"/>
    <w:tmpl w:val="1A56A2E6"/>
    <w:lvl w:ilvl="0" w:tplc="150850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CF6592"/>
    <w:multiLevelType w:val="hybridMultilevel"/>
    <w:tmpl w:val="285A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33CE"/>
    <w:multiLevelType w:val="hybridMultilevel"/>
    <w:tmpl w:val="7D5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952B9"/>
    <w:multiLevelType w:val="hybridMultilevel"/>
    <w:tmpl w:val="A5D8B99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2F7A71"/>
    <w:multiLevelType w:val="hybridMultilevel"/>
    <w:tmpl w:val="38B2672E"/>
    <w:lvl w:ilvl="0" w:tplc="7EC606B0">
      <w:start w:val="1"/>
      <w:numFmt w:val="decimal"/>
      <w:lvlText w:val="%1."/>
      <w:lvlJc w:val="left"/>
      <w:pPr>
        <w:ind w:left="990" w:hanging="360"/>
      </w:pPr>
    </w:lvl>
    <w:lvl w:ilvl="1" w:tplc="A5B6A5BE">
      <w:start w:val="1"/>
      <w:numFmt w:val="decimal"/>
      <w:lvlText w:val="%2."/>
      <w:lvlJc w:val="left"/>
      <w:pPr>
        <w:ind w:left="9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E0766D"/>
    <w:multiLevelType w:val="hybridMultilevel"/>
    <w:tmpl w:val="E97A73A0"/>
    <w:lvl w:ilvl="0" w:tplc="7EC606B0">
      <w:start w:val="1"/>
      <w:numFmt w:val="decimal"/>
      <w:lvlText w:val="%1."/>
      <w:lvlJc w:val="left"/>
      <w:pPr>
        <w:tabs>
          <w:tab w:val="num" w:pos="900"/>
        </w:tabs>
        <w:ind w:left="900" w:hanging="360"/>
      </w:p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start w:val="1"/>
      <w:numFmt w:val="decimal"/>
      <w:lvlText w:val="%4."/>
      <w:lvlJc w:val="left"/>
      <w:pPr>
        <w:tabs>
          <w:tab w:val="num" w:pos="2250"/>
        </w:tabs>
        <w:ind w:left="2250" w:hanging="360"/>
      </w:pPr>
    </w:lvl>
    <w:lvl w:ilvl="4" w:tplc="04090019">
      <w:start w:val="1"/>
      <w:numFmt w:val="lowerLetter"/>
      <w:lvlText w:val="%5."/>
      <w:lvlJc w:val="left"/>
      <w:pPr>
        <w:tabs>
          <w:tab w:val="num" w:pos="2970"/>
        </w:tabs>
        <w:ind w:left="2970" w:hanging="360"/>
      </w:pPr>
    </w:lvl>
    <w:lvl w:ilvl="5" w:tplc="0409001B">
      <w:start w:val="1"/>
      <w:numFmt w:val="lowerRoman"/>
      <w:lvlText w:val="%6."/>
      <w:lvlJc w:val="right"/>
      <w:pPr>
        <w:tabs>
          <w:tab w:val="num" w:pos="3690"/>
        </w:tabs>
        <w:ind w:left="3690" w:hanging="180"/>
      </w:pPr>
    </w:lvl>
    <w:lvl w:ilvl="6" w:tplc="0409000F">
      <w:start w:val="1"/>
      <w:numFmt w:val="decimal"/>
      <w:lvlText w:val="%7."/>
      <w:lvlJc w:val="left"/>
      <w:pPr>
        <w:tabs>
          <w:tab w:val="num" w:pos="4410"/>
        </w:tabs>
        <w:ind w:left="4410" w:hanging="360"/>
      </w:pPr>
    </w:lvl>
    <w:lvl w:ilvl="7" w:tplc="04090019">
      <w:start w:val="1"/>
      <w:numFmt w:val="lowerLetter"/>
      <w:lvlText w:val="%8."/>
      <w:lvlJc w:val="left"/>
      <w:pPr>
        <w:tabs>
          <w:tab w:val="num" w:pos="5130"/>
        </w:tabs>
        <w:ind w:left="5130" w:hanging="360"/>
      </w:pPr>
    </w:lvl>
    <w:lvl w:ilvl="8" w:tplc="0409001B">
      <w:start w:val="1"/>
      <w:numFmt w:val="lowerRoman"/>
      <w:lvlText w:val="%9."/>
      <w:lvlJc w:val="right"/>
      <w:pPr>
        <w:tabs>
          <w:tab w:val="num" w:pos="5850"/>
        </w:tabs>
        <w:ind w:left="5850" w:hanging="180"/>
      </w:pPr>
    </w:lvl>
  </w:abstractNum>
  <w:abstractNum w:abstractNumId="10" w15:restartNumberingAfterBreak="0">
    <w:nsid w:val="3B5D0D78"/>
    <w:multiLevelType w:val="hybridMultilevel"/>
    <w:tmpl w:val="5F1C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5174C"/>
    <w:multiLevelType w:val="hybridMultilevel"/>
    <w:tmpl w:val="DA8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D3E"/>
    <w:multiLevelType w:val="hybridMultilevel"/>
    <w:tmpl w:val="8BB6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7380A"/>
    <w:multiLevelType w:val="hybridMultilevel"/>
    <w:tmpl w:val="21C02E16"/>
    <w:lvl w:ilvl="0" w:tplc="A5B6A5BE">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A24D1"/>
    <w:multiLevelType w:val="hybridMultilevel"/>
    <w:tmpl w:val="3D9A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27FB9"/>
    <w:multiLevelType w:val="hybridMultilevel"/>
    <w:tmpl w:val="781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F1DB7"/>
    <w:multiLevelType w:val="hybridMultilevel"/>
    <w:tmpl w:val="38B2672E"/>
    <w:lvl w:ilvl="0" w:tplc="7EC606B0">
      <w:start w:val="1"/>
      <w:numFmt w:val="decimal"/>
      <w:lvlText w:val="%1."/>
      <w:lvlJc w:val="left"/>
      <w:pPr>
        <w:ind w:left="990" w:hanging="360"/>
      </w:pPr>
    </w:lvl>
    <w:lvl w:ilvl="1" w:tplc="A5B6A5BE">
      <w:start w:val="1"/>
      <w:numFmt w:val="decimal"/>
      <w:lvlText w:val="%2."/>
      <w:lvlJc w:val="left"/>
      <w:pPr>
        <w:ind w:left="9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BF6404"/>
    <w:multiLevelType w:val="hybridMultilevel"/>
    <w:tmpl w:val="06369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417BF5"/>
    <w:multiLevelType w:val="hybridMultilevel"/>
    <w:tmpl w:val="6CBE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F6798"/>
    <w:multiLevelType w:val="hybridMultilevel"/>
    <w:tmpl w:val="08AA9AF4"/>
    <w:lvl w:ilvl="0" w:tplc="150850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FE2B6F"/>
    <w:multiLevelType w:val="hybridMultilevel"/>
    <w:tmpl w:val="78B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85E38"/>
    <w:multiLevelType w:val="hybridMultilevel"/>
    <w:tmpl w:val="1F1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308AA"/>
    <w:multiLevelType w:val="hybridMultilevel"/>
    <w:tmpl w:val="9F6217EC"/>
    <w:lvl w:ilvl="0" w:tplc="7EC606B0">
      <w:start w:val="1"/>
      <w:numFmt w:val="decimal"/>
      <w:lvlText w:val="%1."/>
      <w:lvlJc w:val="left"/>
      <w:pPr>
        <w:ind w:left="990" w:hanging="360"/>
      </w:pPr>
    </w:lvl>
    <w:lvl w:ilvl="1" w:tplc="1376FD6A">
      <w:start w:val="1"/>
      <w:numFmt w:val="decimal"/>
      <w:lvlText w:val="%2."/>
      <w:lvlJc w:val="left"/>
      <w:pPr>
        <w:ind w:left="99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3"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3892EFE"/>
    <w:multiLevelType w:val="hybridMultilevel"/>
    <w:tmpl w:val="53A2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A2CF6"/>
    <w:multiLevelType w:val="hybridMultilevel"/>
    <w:tmpl w:val="FA92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903A8"/>
    <w:multiLevelType w:val="hybridMultilevel"/>
    <w:tmpl w:val="4936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5"/>
  </w:num>
  <w:num w:numId="4">
    <w:abstractNumId w:val="2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2"/>
  </w:num>
  <w:num w:numId="12">
    <w:abstractNumId w:val="13"/>
  </w:num>
  <w:num w:numId="13">
    <w:abstractNumId w:val="0"/>
  </w:num>
  <w:num w:numId="14">
    <w:abstractNumId w:val="3"/>
  </w:num>
  <w:num w:numId="15">
    <w:abstractNumId w:val="12"/>
  </w:num>
  <w:num w:numId="16">
    <w:abstractNumId w:val="21"/>
  </w:num>
  <w:num w:numId="17">
    <w:abstractNumId w:val="14"/>
  </w:num>
  <w:num w:numId="18">
    <w:abstractNumId w:val="6"/>
  </w:num>
  <w:num w:numId="19">
    <w:abstractNumId w:val="15"/>
  </w:num>
  <w:num w:numId="20">
    <w:abstractNumId w:val="10"/>
  </w:num>
  <w:num w:numId="21">
    <w:abstractNumId w:val="5"/>
  </w:num>
  <w:num w:numId="22">
    <w:abstractNumId w:val="20"/>
  </w:num>
  <w:num w:numId="23">
    <w:abstractNumId w:val="18"/>
  </w:num>
  <w:num w:numId="24">
    <w:abstractNumId w:val="11"/>
  </w:num>
  <w:num w:numId="25">
    <w:abstractNumId w:val="26"/>
  </w:num>
  <w:num w:numId="26">
    <w:abstractNumId w:val="4"/>
  </w:num>
  <w:num w:numId="2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xMzQ3NDMxsjQzNbNQ0lEKTi0uzszPAykwMq8FANFWcB4tAAAA"/>
  </w:docVars>
  <w:rsids>
    <w:rsidRoot w:val="00E60A4E"/>
    <w:rsid w:val="00012D55"/>
    <w:rsid w:val="000169C5"/>
    <w:rsid w:val="00031257"/>
    <w:rsid w:val="00031D02"/>
    <w:rsid w:val="00036EE2"/>
    <w:rsid w:val="000534F7"/>
    <w:rsid w:val="00056DC4"/>
    <w:rsid w:val="00070E28"/>
    <w:rsid w:val="00092294"/>
    <w:rsid w:val="000A7728"/>
    <w:rsid w:val="000B2581"/>
    <w:rsid w:val="000C055C"/>
    <w:rsid w:val="000C0F73"/>
    <w:rsid w:val="000D4E32"/>
    <w:rsid w:val="00147D48"/>
    <w:rsid w:val="00150474"/>
    <w:rsid w:val="001807F9"/>
    <w:rsid w:val="001A303A"/>
    <w:rsid w:val="001A3082"/>
    <w:rsid w:val="001A4925"/>
    <w:rsid w:val="001C44D7"/>
    <w:rsid w:val="001C454C"/>
    <w:rsid w:val="0023776D"/>
    <w:rsid w:val="00256B59"/>
    <w:rsid w:val="00282DF7"/>
    <w:rsid w:val="00292BF5"/>
    <w:rsid w:val="002951C2"/>
    <w:rsid w:val="002B57DB"/>
    <w:rsid w:val="002B6974"/>
    <w:rsid w:val="002F523C"/>
    <w:rsid w:val="0032358C"/>
    <w:rsid w:val="00331925"/>
    <w:rsid w:val="00336881"/>
    <w:rsid w:val="003534A8"/>
    <w:rsid w:val="00384284"/>
    <w:rsid w:val="003974FC"/>
    <w:rsid w:val="003B7EB3"/>
    <w:rsid w:val="003C31D2"/>
    <w:rsid w:val="003D0C43"/>
    <w:rsid w:val="00407579"/>
    <w:rsid w:val="00414165"/>
    <w:rsid w:val="004162C8"/>
    <w:rsid w:val="00463958"/>
    <w:rsid w:val="0047148B"/>
    <w:rsid w:val="00476EB7"/>
    <w:rsid w:val="004916CA"/>
    <w:rsid w:val="00496DE0"/>
    <w:rsid w:val="00496F7A"/>
    <w:rsid w:val="004A59E4"/>
    <w:rsid w:val="004C2236"/>
    <w:rsid w:val="004F0243"/>
    <w:rsid w:val="004F7F17"/>
    <w:rsid w:val="00514B8A"/>
    <w:rsid w:val="00552118"/>
    <w:rsid w:val="00563C6C"/>
    <w:rsid w:val="00563CF6"/>
    <w:rsid w:val="005A5276"/>
    <w:rsid w:val="005B5306"/>
    <w:rsid w:val="005C5EBF"/>
    <w:rsid w:val="00604531"/>
    <w:rsid w:val="006103A1"/>
    <w:rsid w:val="00615BC9"/>
    <w:rsid w:val="0062504A"/>
    <w:rsid w:val="00633678"/>
    <w:rsid w:val="00636527"/>
    <w:rsid w:val="00637C20"/>
    <w:rsid w:val="00671DDE"/>
    <w:rsid w:val="006801C2"/>
    <w:rsid w:val="00691641"/>
    <w:rsid w:val="006C37EB"/>
    <w:rsid w:val="006C4CBC"/>
    <w:rsid w:val="006C5064"/>
    <w:rsid w:val="006D009A"/>
    <w:rsid w:val="006E094F"/>
    <w:rsid w:val="006E57B2"/>
    <w:rsid w:val="007017D8"/>
    <w:rsid w:val="007130EF"/>
    <w:rsid w:val="00723C85"/>
    <w:rsid w:val="007414CA"/>
    <w:rsid w:val="00751F9B"/>
    <w:rsid w:val="007609E8"/>
    <w:rsid w:val="007B330A"/>
    <w:rsid w:val="007C30FD"/>
    <w:rsid w:val="007C4390"/>
    <w:rsid w:val="007C480B"/>
    <w:rsid w:val="007C6DA4"/>
    <w:rsid w:val="007C7E04"/>
    <w:rsid w:val="007D2758"/>
    <w:rsid w:val="007D2816"/>
    <w:rsid w:val="007E5644"/>
    <w:rsid w:val="007F061D"/>
    <w:rsid w:val="00812F4D"/>
    <w:rsid w:val="00822617"/>
    <w:rsid w:val="00833FF1"/>
    <w:rsid w:val="00841305"/>
    <w:rsid w:val="008566A7"/>
    <w:rsid w:val="00885B8B"/>
    <w:rsid w:val="008A5974"/>
    <w:rsid w:val="008B4F6E"/>
    <w:rsid w:val="008B6ECA"/>
    <w:rsid w:val="008F5CED"/>
    <w:rsid w:val="00915E23"/>
    <w:rsid w:val="00947BF8"/>
    <w:rsid w:val="00961A08"/>
    <w:rsid w:val="00965069"/>
    <w:rsid w:val="009767A0"/>
    <w:rsid w:val="00981C85"/>
    <w:rsid w:val="009829A6"/>
    <w:rsid w:val="00984C09"/>
    <w:rsid w:val="009855E5"/>
    <w:rsid w:val="00992105"/>
    <w:rsid w:val="009B625E"/>
    <w:rsid w:val="009D168F"/>
    <w:rsid w:val="009E1173"/>
    <w:rsid w:val="00A10D52"/>
    <w:rsid w:val="00A244FD"/>
    <w:rsid w:val="00A273FC"/>
    <w:rsid w:val="00A30E73"/>
    <w:rsid w:val="00A31ED7"/>
    <w:rsid w:val="00A76FBC"/>
    <w:rsid w:val="00A80D4F"/>
    <w:rsid w:val="00AA2FDF"/>
    <w:rsid w:val="00AA3B46"/>
    <w:rsid w:val="00AB3059"/>
    <w:rsid w:val="00AC33DF"/>
    <w:rsid w:val="00AD4153"/>
    <w:rsid w:val="00B135C1"/>
    <w:rsid w:val="00B301A7"/>
    <w:rsid w:val="00B958AD"/>
    <w:rsid w:val="00BE33B5"/>
    <w:rsid w:val="00C132C0"/>
    <w:rsid w:val="00C71656"/>
    <w:rsid w:val="00C71DBD"/>
    <w:rsid w:val="00C75456"/>
    <w:rsid w:val="00CA4A81"/>
    <w:rsid w:val="00CB478C"/>
    <w:rsid w:val="00CB4BC0"/>
    <w:rsid w:val="00CD592F"/>
    <w:rsid w:val="00CE2008"/>
    <w:rsid w:val="00CF5BAC"/>
    <w:rsid w:val="00D02254"/>
    <w:rsid w:val="00D04AA3"/>
    <w:rsid w:val="00D32709"/>
    <w:rsid w:val="00D42C07"/>
    <w:rsid w:val="00D564FA"/>
    <w:rsid w:val="00D63192"/>
    <w:rsid w:val="00D658E9"/>
    <w:rsid w:val="00DA650A"/>
    <w:rsid w:val="00DB7125"/>
    <w:rsid w:val="00DC21BD"/>
    <w:rsid w:val="00DC6224"/>
    <w:rsid w:val="00E02CFD"/>
    <w:rsid w:val="00E07DB1"/>
    <w:rsid w:val="00E130C2"/>
    <w:rsid w:val="00E234BB"/>
    <w:rsid w:val="00E33985"/>
    <w:rsid w:val="00E45FCB"/>
    <w:rsid w:val="00E567F5"/>
    <w:rsid w:val="00E60A4E"/>
    <w:rsid w:val="00E6377A"/>
    <w:rsid w:val="00E9109A"/>
    <w:rsid w:val="00EA4F41"/>
    <w:rsid w:val="00F11B60"/>
    <w:rsid w:val="00F168AA"/>
    <w:rsid w:val="00F20032"/>
    <w:rsid w:val="00F33038"/>
    <w:rsid w:val="00F71A2A"/>
    <w:rsid w:val="00F749DC"/>
    <w:rsid w:val="00F77FD8"/>
    <w:rsid w:val="00F819B0"/>
    <w:rsid w:val="00F94028"/>
    <w:rsid w:val="00FA12B1"/>
    <w:rsid w:val="00FA7DF5"/>
    <w:rsid w:val="00FC1362"/>
    <w:rsid w:val="00FC46B0"/>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18"/>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CB478C"/>
    <w:pPr>
      <w:keepNext/>
      <w:keepLines/>
      <w:spacing w:before="120"/>
      <w:jc w:val="center"/>
      <w:outlineLvl w:val="0"/>
    </w:pPr>
    <w:rPr>
      <w:rFonts w:asciiTheme="minorHAnsi" w:eastAsiaTheme="majorEastAsia" w:hAnsiTheme="minorHAnsi" w:cstheme="minorHAnsi"/>
      <w:b/>
      <w:sz w:val="32"/>
      <w:szCs w:val="32"/>
    </w:rPr>
  </w:style>
  <w:style w:type="paragraph" w:styleId="Heading2">
    <w:name w:val="heading 2"/>
    <w:basedOn w:val="Normal"/>
    <w:next w:val="Normal"/>
    <w:link w:val="Heading2Char"/>
    <w:autoRedefine/>
    <w:uiPriority w:val="9"/>
    <w:unhideWhenUsed/>
    <w:qFormat/>
    <w:rsid w:val="00A10D52"/>
    <w:pPr>
      <w:keepNext/>
      <w:keepLines/>
      <w:spacing w:before="40" w:after="40"/>
      <w:outlineLvl w:val="1"/>
    </w:pPr>
    <w:rPr>
      <w:rFonts w:asciiTheme="minorHAnsi" w:eastAsiaTheme="majorEastAsia" w:hAnsiTheme="minorHAnsi" w:cs="Calibri"/>
      <w:b/>
      <w:caps/>
      <w:color w:val="365F91" w:themeColor="accent1" w:themeShade="BF"/>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CB478C"/>
    <w:rPr>
      <w:rFonts w:eastAsiaTheme="majorEastAsia" w:cstheme="minorHAnsi"/>
      <w:b/>
      <w:snapToGrid w:val="0"/>
      <w:sz w:val="32"/>
      <w:szCs w:val="32"/>
    </w:rPr>
  </w:style>
  <w:style w:type="character" w:customStyle="1" w:styleId="Heading2Char">
    <w:name w:val="Heading 2 Char"/>
    <w:basedOn w:val="DefaultParagraphFont"/>
    <w:link w:val="Heading2"/>
    <w:uiPriority w:val="9"/>
    <w:rsid w:val="00A10D52"/>
    <w:rPr>
      <w:rFonts w:eastAsiaTheme="majorEastAsia" w:cs="Calibri"/>
      <w:b/>
      <w:caps/>
      <w:snapToGrid w:val="0"/>
      <w:color w:val="365F91" w:themeColor="accent1" w:themeShade="BF"/>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62">
      <w:bodyDiv w:val="1"/>
      <w:marLeft w:val="0"/>
      <w:marRight w:val="0"/>
      <w:marTop w:val="0"/>
      <w:marBottom w:val="0"/>
      <w:divBdr>
        <w:top w:val="none" w:sz="0" w:space="0" w:color="auto"/>
        <w:left w:val="none" w:sz="0" w:space="0" w:color="auto"/>
        <w:bottom w:val="none" w:sz="0" w:space="0" w:color="auto"/>
        <w:right w:val="none" w:sz="0" w:space="0" w:color="auto"/>
      </w:divBdr>
    </w:div>
    <w:div w:id="60103366">
      <w:bodyDiv w:val="1"/>
      <w:marLeft w:val="0"/>
      <w:marRight w:val="0"/>
      <w:marTop w:val="0"/>
      <w:marBottom w:val="0"/>
      <w:divBdr>
        <w:top w:val="none" w:sz="0" w:space="0" w:color="auto"/>
        <w:left w:val="none" w:sz="0" w:space="0" w:color="auto"/>
        <w:bottom w:val="none" w:sz="0" w:space="0" w:color="auto"/>
        <w:right w:val="none" w:sz="0" w:space="0" w:color="auto"/>
      </w:divBdr>
    </w:div>
    <w:div w:id="73551771">
      <w:bodyDiv w:val="1"/>
      <w:marLeft w:val="0"/>
      <w:marRight w:val="0"/>
      <w:marTop w:val="0"/>
      <w:marBottom w:val="0"/>
      <w:divBdr>
        <w:top w:val="none" w:sz="0" w:space="0" w:color="auto"/>
        <w:left w:val="none" w:sz="0" w:space="0" w:color="auto"/>
        <w:bottom w:val="none" w:sz="0" w:space="0" w:color="auto"/>
        <w:right w:val="none" w:sz="0" w:space="0" w:color="auto"/>
      </w:divBdr>
    </w:div>
    <w:div w:id="77945113">
      <w:bodyDiv w:val="1"/>
      <w:marLeft w:val="0"/>
      <w:marRight w:val="0"/>
      <w:marTop w:val="0"/>
      <w:marBottom w:val="0"/>
      <w:divBdr>
        <w:top w:val="none" w:sz="0" w:space="0" w:color="auto"/>
        <w:left w:val="none" w:sz="0" w:space="0" w:color="auto"/>
        <w:bottom w:val="none" w:sz="0" w:space="0" w:color="auto"/>
        <w:right w:val="none" w:sz="0" w:space="0" w:color="auto"/>
      </w:divBdr>
    </w:div>
    <w:div w:id="79254014">
      <w:bodyDiv w:val="1"/>
      <w:marLeft w:val="0"/>
      <w:marRight w:val="0"/>
      <w:marTop w:val="0"/>
      <w:marBottom w:val="0"/>
      <w:divBdr>
        <w:top w:val="none" w:sz="0" w:space="0" w:color="auto"/>
        <w:left w:val="none" w:sz="0" w:space="0" w:color="auto"/>
        <w:bottom w:val="none" w:sz="0" w:space="0" w:color="auto"/>
        <w:right w:val="none" w:sz="0" w:space="0" w:color="auto"/>
      </w:divBdr>
    </w:div>
    <w:div w:id="93987707">
      <w:bodyDiv w:val="1"/>
      <w:marLeft w:val="0"/>
      <w:marRight w:val="0"/>
      <w:marTop w:val="0"/>
      <w:marBottom w:val="0"/>
      <w:divBdr>
        <w:top w:val="none" w:sz="0" w:space="0" w:color="auto"/>
        <w:left w:val="none" w:sz="0" w:space="0" w:color="auto"/>
        <w:bottom w:val="none" w:sz="0" w:space="0" w:color="auto"/>
        <w:right w:val="none" w:sz="0" w:space="0" w:color="auto"/>
      </w:divBdr>
    </w:div>
    <w:div w:id="111634905">
      <w:bodyDiv w:val="1"/>
      <w:marLeft w:val="0"/>
      <w:marRight w:val="0"/>
      <w:marTop w:val="0"/>
      <w:marBottom w:val="0"/>
      <w:divBdr>
        <w:top w:val="none" w:sz="0" w:space="0" w:color="auto"/>
        <w:left w:val="none" w:sz="0" w:space="0" w:color="auto"/>
        <w:bottom w:val="none" w:sz="0" w:space="0" w:color="auto"/>
        <w:right w:val="none" w:sz="0" w:space="0" w:color="auto"/>
      </w:divBdr>
      <w:divsChild>
        <w:div w:id="1394548420">
          <w:marLeft w:val="0"/>
          <w:marRight w:val="0"/>
          <w:marTop w:val="0"/>
          <w:marBottom w:val="0"/>
          <w:divBdr>
            <w:top w:val="none" w:sz="0" w:space="0" w:color="auto"/>
            <w:left w:val="none" w:sz="0" w:space="0" w:color="auto"/>
            <w:bottom w:val="none" w:sz="0" w:space="0" w:color="auto"/>
            <w:right w:val="none" w:sz="0" w:space="0" w:color="auto"/>
          </w:divBdr>
        </w:div>
        <w:div w:id="1709184812">
          <w:marLeft w:val="0"/>
          <w:marRight w:val="0"/>
          <w:marTop w:val="0"/>
          <w:marBottom w:val="0"/>
          <w:divBdr>
            <w:top w:val="none" w:sz="0" w:space="0" w:color="auto"/>
            <w:left w:val="none" w:sz="0" w:space="0" w:color="auto"/>
            <w:bottom w:val="none" w:sz="0" w:space="0" w:color="auto"/>
            <w:right w:val="none" w:sz="0" w:space="0" w:color="auto"/>
          </w:divBdr>
        </w:div>
      </w:divsChild>
    </w:div>
    <w:div w:id="118182463">
      <w:bodyDiv w:val="1"/>
      <w:marLeft w:val="0"/>
      <w:marRight w:val="0"/>
      <w:marTop w:val="0"/>
      <w:marBottom w:val="0"/>
      <w:divBdr>
        <w:top w:val="none" w:sz="0" w:space="0" w:color="auto"/>
        <w:left w:val="none" w:sz="0" w:space="0" w:color="auto"/>
        <w:bottom w:val="none" w:sz="0" w:space="0" w:color="auto"/>
        <w:right w:val="none" w:sz="0" w:space="0" w:color="auto"/>
      </w:divBdr>
    </w:div>
    <w:div w:id="153642636">
      <w:bodyDiv w:val="1"/>
      <w:marLeft w:val="0"/>
      <w:marRight w:val="0"/>
      <w:marTop w:val="0"/>
      <w:marBottom w:val="0"/>
      <w:divBdr>
        <w:top w:val="none" w:sz="0" w:space="0" w:color="auto"/>
        <w:left w:val="none" w:sz="0" w:space="0" w:color="auto"/>
        <w:bottom w:val="none" w:sz="0" w:space="0" w:color="auto"/>
        <w:right w:val="none" w:sz="0" w:space="0" w:color="auto"/>
      </w:divBdr>
    </w:div>
    <w:div w:id="230386883">
      <w:bodyDiv w:val="1"/>
      <w:marLeft w:val="0"/>
      <w:marRight w:val="0"/>
      <w:marTop w:val="0"/>
      <w:marBottom w:val="0"/>
      <w:divBdr>
        <w:top w:val="none" w:sz="0" w:space="0" w:color="auto"/>
        <w:left w:val="none" w:sz="0" w:space="0" w:color="auto"/>
        <w:bottom w:val="none" w:sz="0" w:space="0" w:color="auto"/>
        <w:right w:val="none" w:sz="0" w:space="0" w:color="auto"/>
      </w:divBdr>
    </w:div>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315307979">
      <w:bodyDiv w:val="1"/>
      <w:marLeft w:val="0"/>
      <w:marRight w:val="0"/>
      <w:marTop w:val="0"/>
      <w:marBottom w:val="0"/>
      <w:divBdr>
        <w:top w:val="none" w:sz="0" w:space="0" w:color="auto"/>
        <w:left w:val="none" w:sz="0" w:space="0" w:color="auto"/>
        <w:bottom w:val="none" w:sz="0" w:space="0" w:color="auto"/>
        <w:right w:val="none" w:sz="0" w:space="0" w:color="auto"/>
      </w:divBdr>
    </w:div>
    <w:div w:id="326397097">
      <w:bodyDiv w:val="1"/>
      <w:marLeft w:val="0"/>
      <w:marRight w:val="0"/>
      <w:marTop w:val="0"/>
      <w:marBottom w:val="0"/>
      <w:divBdr>
        <w:top w:val="none" w:sz="0" w:space="0" w:color="auto"/>
        <w:left w:val="none" w:sz="0" w:space="0" w:color="auto"/>
        <w:bottom w:val="none" w:sz="0" w:space="0" w:color="auto"/>
        <w:right w:val="none" w:sz="0" w:space="0" w:color="auto"/>
      </w:divBdr>
    </w:div>
    <w:div w:id="367685124">
      <w:bodyDiv w:val="1"/>
      <w:marLeft w:val="0"/>
      <w:marRight w:val="0"/>
      <w:marTop w:val="0"/>
      <w:marBottom w:val="0"/>
      <w:divBdr>
        <w:top w:val="none" w:sz="0" w:space="0" w:color="auto"/>
        <w:left w:val="none" w:sz="0" w:space="0" w:color="auto"/>
        <w:bottom w:val="none" w:sz="0" w:space="0" w:color="auto"/>
        <w:right w:val="none" w:sz="0" w:space="0" w:color="auto"/>
      </w:divBdr>
    </w:div>
    <w:div w:id="383257816">
      <w:bodyDiv w:val="1"/>
      <w:marLeft w:val="0"/>
      <w:marRight w:val="0"/>
      <w:marTop w:val="0"/>
      <w:marBottom w:val="0"/>
      <w:divBdr>
        <w:top w:val="none" w:sz="0" w:space="0" w:color="auto"/>
        <w:left w:val="none" w:sz="0" w:space="0" w:color="auto"/>
        <w:bottom w:val="none" w:sz="0" w:space="0" w:color="auto"/>
        <w:right w:val="none" w:sz="0" w:space="0" w:color="auto"/>
      </w:divBdr>
    </w:div>
    <w:div w:id="392046996">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425732397">
      <w:bodyDiv w:val="1"/>
      <w:marLeft w:val="0"/>
      <w:marRight w:val="0"/>
      <w:marTop w:val="0"/>
      <w:marBottom w:val="0"/>
      <w:divBdr>
        <w:top w:val="none" w:sz="0" w:space="0" w:color="auto"/>
        <w:left w:val="none" w:sz="0" w:space="0" w:color="auto"/>
        <w:bottom w:val="none" w:sz="0" w:space="0" w:color="auto"/>
        <w:right w:val="none" w:sz="0" w:space="0" w:color="auto"/>
      </w:divBdr>
    </w:div>
    <w:div w:id="491726182">
      <w:bodyDiv w:val="1"/>
      <w:marLeft w:val="0"/>
      <w:marRight w:val="0"/>
      <w:marTop w:val="0"/>
      <w:marBottom w:val="0"/>
      <w:divBdr>
        <w:top w:val="none" w:sz="0" w:space="0" w:color="auto"/>
        <w:left w:val="none" w:sz="0" w:space="0" w:color="auto"/>
        <w:bottom w:val="none" w:sz="0" w:space="0" w:color="auto"/>
        <w:right w:val="none" w:sz="0" w:space="0" w:color="auto"/>
      </w:divBdr>
      <w:divsChild>
        <w:div w:id="1342928409">
          <w:marLeft w:val="0"/>
          <w:marRight w:val="0"/>
          <w:marTop w:val="0"/>
          <w:marBottom w:val="0"/>
          <w:divBdr>
            <w:top w:val="none" w:sz="0" w:space="0" w:color="auto"/>
            <w:left w:val="none" w:sz="0" w:space="0" w:color="auto"/>
            <w:bottom w:val="none" w:sz="0" w:space="0" w:color="auto"/>
            <w:right w:val="none" w:sz="0" w:space="0" w:color="auto"/>
          </w:divBdr>
        </w:div>
        <w:div w:id="1138645249">
          <w:marLeft w:val="0"/>
          <w:marRight w:val="0"/>
          <w:marTop w:val="0"/>
          <w:marBottom w:val="0"/>
          <w:divBdr>
            <w:top w:val="none" w:sz="0" w:space="0" w:color="auto"/>
            <w:left w:val="none" w:sz="0" w:space="0" w:color="auto"/>
            <w:bottom w:val="none" w:sz="0" w:space="0" w:color="auto"/>
            <w:right w:val="none" w:sz="0" w:space="0" w:color="auto"/>
          </w:divBdr>
        </w:div>
      </w:divsChild>
    </w:div>
    <w:div w:id="497423424">
      <w:bodyDiv w:val="1"/>
      <w:marLeft w:val="0"/>
      <w:marRight w:val="0"/>
      <w:marTop w:val="0"/>
      <w:marBottom w:val="0"/>
      <w:divBdr>
        <w:top w:val="none" w:sz="0" w:space="0" w:color="auto"/>
        <w:left w:val="none" w:sz="0" w:space="0" w:color="auto"/>
        <w:bottom w:val="none" w:sz="0" w:space="0" w:color="auto"/>
        <w:right w:val="none" w:sz="0" w:space="0" w:color="auto"/>
      </w:divBdr>
      <w:divsChild>
        <w:div w:id="1311448505">
          <w:marLeft w:val="0"/>
          <w:marRight w:val="0"/>
          <w:marTop w:val="0"/>
          <w:marBottom w:val="0"/>
          <w:divBdr>
            <w:top w:val="none" w:sz="0" w:space="0" w:color="auto"/>
            <w:left w:val="none" w:sz="0" w:space="0" w:color="auto"/>
            <w:bottom w:val="none" w:sz="0" w:space="0" w:color="auto"/>
            <w:right w:val="none" w:sz="0" w:space="0" w:color="auto"/>
          </w:divBdr>
        </w:div>
        <w:div w:id="1511066002">
          <w:marLeft w:val="0"/>
          <w:marRight w:val="0"/>
          <w:marTop w:val="0"/>
          <w:marBottom w:val="0"/>
          <w:divBdr>
            <w:top w:val="none" w:sz="0" w:space="0" w:color="auto"/>
            <w:left w:val="none" w:sz="0" w:space="0" w:color="auto"/>
            <w:bottom w:val="none" w:sz="0" w:space="0" w:color="auto"/>
            <w:right w:val="none" w:sz="0" w:space="0" w:color="auto"/>
          </w:divBdr>
        </w:div>
      </w:divsChild>
    </w:div>
    <w:div w:id="501509911">
      <w:bodyDiv w:val="1"/>
      <w:marLeft w:val="0"/>
      <w:marRight w:val="0"/>
      <w:marTop w:val="0"/>
      <w:marBottom w:val="0"/>
      <w:divBdr>
        <w:top w:val="none" w:sz="0" w:space="0" w:color="auto"/>
        <w:left w:val="none" w:sz="0" w:space="0" w:color="auto"/>
        <w:bottom w:val="none" w:sz="0" w:space="0" w:color="auto"/>
        <w:right w:val="none" w:sz="0" w:space="0" w:color="auto"/>
      </w:divBdr>
    </w:div>
    <w:div w:id="530993422">
      <w:bodyDiv w:val="1"/>
      <w:marLeft w:val="0"/>
      <w:marRight w:val="0"/>
      <w:marTop w:val="0"/>
      <w:marBottom w:val="0"/>
      <w:divBdr>
        <w:top w:val="none" w:sz="0" w:space="0" w:color="auto"/>
        <w:left w:val="none" w:sz="0" w:space="0" w:color="auto"/>
        <w:bottom w:val="none" w:sz="0" w:space="0" w:color="auto"/>
        <w:right w:val="none" w:sz="0" w:space="0" w:color="auto"/>
      </w:divBdr>
    </w:div>
    <w:div w:id="54414727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555121386">
      <w:bodyDiv w:val="1"/>
      <w:marLeft w:val="0"/>
      <w:marRight w:val="0"/>
      <w:marTop w:val="0"/>
      <w:marBottom w:val="0"/>
      <w:divBdr>
        <w:top w:val="none" w:sz="0" w:space="0" w:color="auto"/>
        <w:left w:val="none" w:sz="0" w:space="0" w:color="auto"/>
        <w:bottom w:val="none" w:sz="0" w:space="0" w:color="auto"/>
        <w:right w:val="none" w:sz="0" w:space="0" w:color="auto"/>
      </w:divBdr>
    </w:div>
    <w:div w:id="577061399">
      <w:bodyDiv w:val="1"/>
      <w:marLeft w:val="0"/>
      <w:marRight w:val="0"/>
      <w:marTop w:val="0"/>
      <w:marBottom w:val="0"/>
      <w:divBdr>
        <w:top w:val="none" w:sz="0" w:space="0" w:color="auto"/>
        <w:left w:val="none" w:sz="0" w:space="0" w:color="auto"/>
        <w:bottom w:val="none" w:sz="0" w:space="0" w:color="auto"/>
        <w:right w:val="none" w:sz="0" w:space="0" w:color="auto"/>
      </w:divBdr>
    </w:div>
    <w:div w:id="581257552">
      <w:bodyDiv w:val="1"/>
      <w:marLeft w:val="0"/>
      <w:marRight w:val="0"/>
      <w:marTop w:val="0"/>
      <w:marBottom w:val="0"/>
      <w:divBdr>
        <w:top w:val="none" w:sz="0" w:space="0" w:color="auto"/>
        <w:left w:val="none" w:sz="0" w:space="0" w:color="auto"/>
        <w:bottom w:val="none" w:sz="0" w:space="0" w:color="auto"/>
        <w:right w:val="none" w:sz="0" w:space="0" w:color="auto"/>
      </w:divBdr>
    </w:div>
    <w:div w:id="607352750">
      <w:bodyDiv w:val="1"/>
      <w:marLeft w:val="0"/>
      <w:marRight w:val="0"/>
      <w:marTop w:val="0"/>
      <w:marBottom w:val="0"/>
      <w:divBdr>
        <w:top w:val="none" w:sz="0" w:space="0" w:color="auto"/>
        <w:left w:val="none" w:sz="0" w:space="0" w:color="auto"/>
        <w:bottom w:val="none" w:sz="0" w:space="0" w:color="auto"/>
        <w:right w:val="none" w:sz="0" w:space="0" w:color="auto"/>
      </w:divBdr>
    </w:div>
    <w:div w:id="650986222">
      <w:bodyDiv w:val="1"/>
      <w:marLeft w:val="0"/>
      <w:marRight w:val="0"/>
      <w:marTop w:val="0"/>
      <w:marBottom w:val="0"/>
      <w:divBdr>
        <w:top w:val="none" w:sz="0" w:space="0" w:color="auto"/>
        <w:left w:val="none" w:sz="0" w:space="0" w:color="auto"/>
        <w:bottom w:val="none" w:sz="0" w:space="0" w:color="auto"/>
        <w:right w:val="none" w:sz="0" w:space="0" w:color="auto"/>
      </w:divBdr>
    </w:div>
    <w:div w:id="654727743">
      <w:bodyDiv w:val="1"/>
      <w:marLeft w:val="0"/>
      <w:marRight w:val="0"/>
      <w:marTop w:val="0"/>
      <w:marBottom w:val="0"/>
      <w:divBdr>
        <w:top w:val="none" w:sz="0" w:space="0" w:color="auto"/>
        <w:left w:val="none" w:sz="0" w:space="0" w:color="auto"/>
        <w:bottom w:val="none" w:sz="0" w:space="0" w:color="auto"/>
        <w:right w:val="none" w:sz="0" w:space="0" w:color="auto"/>
      </w:divBdr>
    </w:div>
    <w:div w:id="674693545">
      <w:bodyDiv w:val="1"/>
      <w:marLeft w:val="0"/>
      <w:marRight w:val="0"/>
      <w:marTop w:val="0"/>
      <w:marBottom w:val="0"/>
      <w:divBdr>
        <w:top w:val="none" w:sz="0" w:space="0" w:color="auto"/>
        <w:left w:val="none" w:sz="0" w:space="0" w:color="auto"/>
        <w:bottom w:val="none" w:sz="0" w:space="0" w:color="auto"/>
        <w:right w:val="none" w:sz="0" w:space="0" w:color="auto"/>
      </w:divBdr>
      <w:divsChild>
        <w:div w:id="1086264601">
          <w:marLeft w:val="0"/>
          <w:marRight w:val="0"/>
          <w:marTop w:val="0"/>
          <w:marBottom w:val="0"/>
          <w:divBdr>
            <w:top w:val="none" w:sz="0" w:space="0" w:color="auto"/>
            <w:left w:val="none" w:sz="0" w:space="0" w:color="auto"/>
            <w:bottom w:val="none" w:sz="0" w:space="0" w:color="auto"/>
            <w:right w:val="none" w:sz="0" w:space="0" w:color="auto"/>
          </w:divBdr>
        </w:div>
        <w:div w:id="1833333359">
          <w:marLeft w:val="0"/>
          <w:marRight w:val="0"/>
          <w:marTop w:val="0"/>
          <w:marBottom w:val="0"/>
          <w:divBdr>
            <w:top w:val="none" w:sz="0" w:space="0" w:color="auto"/>
            <w:left w:val="none" w:sz="0" w:space="0" w:color="auto"/>
            <w:bottom w:val="none" w:sz="0" w:space="0" w:color="auto"/>
            <w:right w:val="none" w:sz="0" w:space="0" w:color="auto"/>
          </w:divBdr>
        </w:div>
      </w:divsChild>
    </w:div>
    <w:div w:id="707923097">
      <w:bodyDiv w:val="1"/>
      <w:marLeft w:val="0"/>
      <w:marRight w:val="0"/>
      <w:marTop w:val="0"/>
      <w:marBottom w:val="0"/>
      <w:divBdr>
        <w:top w:val="none" w:sz="0" w:space="0" w:color="auto"/>
        <w:left w:val="none" w:sz="0" w:space="0" w:color="auto"/>
        <w:bottom w:val="none" w:sz="0" w:space="0" w:color="auto"/>
        <w:right w:val="none" w:sz="0" w:space="0" w:color="auto"/>
      </w:divBdr>
    </w:div>
    <w:div w:id="715201425">
      <w:bodyDiv w:val="1"/>
      <w:marLeft w:val="0"/>
      <w:marRight w:val="0"/>
      <w:marTop w:val="0"/>
      <w:marBottom w:val="0"/>
      <w:divBdr>
        <w:top w:val="none" w:sz="0" w:space="0" w:color="auto"/>
        <w:left w:val="none" w:sz="0" w:space="0" w:color="auto"/>
        <w:bottom w:val="none" w:sz="0" w:space="0" w:color="auto"/>
        <w:right w:val="none" w:sz="0" w:space="0" w:color="auto"/>
      </w:divBdr>
      <w:divsChild>
        <w:div w:id="1761369345">
          <w:marLeft w:val="0"/>
          <w:marRight w:val="0"/>
          <w:marTop w:val="0"/>
          <w:marBottom w:val="0"/>
          <w:divBdr>
            <w:top w:val="none" w:sz="0" w:space="0" w:color="auto"/>
            <w:left w:val="none" w:sz="0" w:space="0" w:color="auto"/>
            <w:bottom w:val="none" w:sz="0" w:space="0" w:color="auto"/>
            <w:right w:val="none" w:sz="0" w:space="0" w:color="auto"/>
          </w:divBdr>
        </w:div>
        <w:div w:id="544871660">
          <w:marLeft w:val="0"/>
          <w:marRight w:val="0"/>
          <w:marTop w:val="0"/>
          <w:marBottom w:val="0"/>
          <w:divBdr>
            <w:top w:val="none" w:sz="0" w:space="0" w:color="auto"/>
            <w:left w:val="none" w:sz="0" w:space="0" w:color="auto"/>
            <w:bottom w:val="none" w:sz="0" w:space="0" w:color="auto"/>
            <w:right w:val="none" w:sz="0" w:space="0" w:color="auto"/>
          </w:divBdr>
        </w:div>
      </w:divsChild>
    </w:div>
    <w:div w:id="758330643">
      <w:bodyDiv w:val="1"/>
      <w:marLeft w:val="0"/>
      <w:marRight w:val="0"/>
      <w:marTop w:val="0"/>
      <w:marBottom w:val="0"/>
      <w:divBdr>
        <w:top w:val="none" w:sz="0" w:space="0" w:color="auto"/>
        <w:left w:val="none" w:sz="0" w:space="0" w:color="auto"/>
        <w:bottom w:val="none" w:sz="0" w:space="0" w:color="auto"/>
        <w:right w:val="none" w:sz="0" w:space="0" w:color="auto"/>
      </w:divBdr>
      <w:divsChild>
        <w:div w:id="127288309">
          <w:marLeft w:val="0"/>
          <w:marRight w:val="0"/>
          <w:marTop w:val="0"/>
          <w:marBottom w:val="0"/>
          <w:divBdr>
            <w:top w:val="none" w:sz="0" w:space="0" w:color="auto"/>
            <w:left w:val="none" w:sz="0" w:space="0" w:color="auto"/>
            <w:bottom w:val="none" w:sz="0" w:space="0" w:color="auto"/>
            <w:right w:val="none" w:sz="0" w:space="0" w:color="auto"/>
          </w:divBdr>
        </w:div>
        <w:div w:id="663508552">
          <w:marLeft w:val="0"/>
          <w:marRight w:val="0"/>
          <w:marTop w:val="0"/>
          <w:marBottom w:val="0"/>
          <w:divBdr>
            <w:top w:val="none" w:sz="0" w:space="0" w:color="auto"/>
            <w:left w:val="none" w:sz="0" w:space="0" w:color="auto"/>
            <w:bottom w:val="none" w:sz="0" w:space="0" w:color="auto"/>
            <w:right w:val="none" w:sz="0" w:space="0" w:color="auto"/>
          </w:divBdr>
        </w:div>
      </w:divsChild>
    </w:div>
    <w:div w:id="787815834">
      <w:bodyDiv w:val="1"/>
      <w:marLeft w:val="0"/>
      <w:marRight w:val="0"/>
      <w:marTop w:val="0"/>
      <w:marBottom w:val="0"/>
      <w:divBdr>
        <w:top w:val="none" w:sz="0" w:space="0" w:color="auto"/>
        <w:left w:val="none" w:sz="0" w:space="0" w:color="auto"/>
        <w:bottom w:val="none" w:sz="0" w:space="0" w:color="auto"/>
        <w:right w:val="none" w:sz="0" w:space="0" w:color="auto"/>
      </w:divBdr>
    </w:div>
    <w:div w:id="812068308">
      <w:bodyDiv w:val="1"/>
      <w:marLeft w:val="0"/>
      <w:marRight w:val="0"/>
      <w:marTop w:val="0"/>
      <w:marBottom w:val="0"/>
      <w:divBdr>
        <w:top w:val="none" w:sz="0" w:space="0" w:color="auto"/>
        <w:left w:val="none" w:sz="0" w:space="0" w:color="auto"/>
        <w:bottom w:val="none" w:sz="0" w:space="0" w:color="auto"/>
        <w:right w:val="none" w:sz="0" w:space="0" w:color="auto"/>
      </w:divBdr>
    </w:div>
    <w:div w:id="845553261">
      <w:bodyDiv w:val="1"/>
      <w:marLeft w:val="0"/>
      <w:marRight w:val="0"/>
      <w:marTop w:val="0"/>
      <w:marBottom w:val="0"/>
      <w:divBdr>
        <w:top w:val="none" w:sz="0" w:space="0" w:color="auto"/>
        <w:left w:val="none" w:sz="0" w:space="0" w:color="auto"/>
        <w:bottom w:val="none" w:sz="0" w:space="0" w:color="auto"/>
        <w:right w:val="none" w:sz="0" w:space="0" w:color="auto"/>
      </w:divBdr>
    </w:div>
    <w:div w:id="854920137">
      <w:bodyDiv w:val="1"/>
      <w:marLeft w:val="0"/>
      <w:marRight w:val="0"/>
      <w:marTop w:val="0"/>
      <w:marBottom w:val="0"/>
      <w:divBdr>
        <w:top w:val="none" w:sz="0" w:space="0" w:color="auto"/>
        <w:left w:val="none" w:sz="0" w:space="0" w:color="auto"/>
        <w:bottom w:val="none" w:sz="0" w:space="0" w:color="auto"/>
        <w:right w:val="none" w:sz="0" w:space="0" w:color="auto"/>
      </w:divBdr>
      <w:divsChild>
        <w:div w:id="572080298">
          <w:marLeft w:val="0"/>
          <w:marRight w:val="0"/>
          <w:marTop w:val="0"/>
          <w:marBottom w:val="0"/>
          <w:divBdr>
            <w:top w:val="none" w:sz="0" w:space="0" w:color="auto"/>
            <w:left w:val="none" w:sz="0" w:space="0" w:color="auto"/>
            <w:bottom w:val="none" w:sz="0" w:space="0" w:color="auto"/>
            <w:right w:val="none" w:sz="0" w:space="0" w:color="auto"/>
          </w:divBdr>
        </w:div>
        <w:div w:id="1379014522">
          <w:marLeft w:val="0"/>
          <w:marRight w:val="0"/>
          <w:marTop w:val="0"/>
          <w:marBottom w:val="0"/>
          <w:divBdr>
            <w:top w:val="none" w:sz="0" w:space="0" w:color="auto"/>
            <w:left w:val="none" w:sz="0" w:space="0" w:color="auto"/>
            <w:bottom w:val="none" w:sz="0" w:space="0" w:color="auto"/>
            <w:right w:val="none" w:sz="0" w:space="0" w:color="auto"/>
          </w:divBdr>
        </w:div>
      </w:divsChild>
    </w:div>
    <w:div w:id="858355833">
      <w:bodyDiv w:val="1"/>
      <w:marLeft w:val="0"/>
      <w:marRight w:val="0"/>
      <w:marTop w:val="0"/>
      <w:marBottom w:val="0"/>
      <w:divBdr>
        <w:top w:val="none" w:sz="0" w:space="0" w:color="auto"/>
        <w:left w:val="none" w:sz="0" w:space="0" w:color="auto"/>
        <w:bottom w:val="none" w:sz="0" w:space="0" w:color="auto"/>
        <w:right w:val="none" w:sz="0" w:space="0" w:color="auto"/>
      </w:divBdr>
    </w:div>
    <w:div w:id="869075646">
      <w:bodyDiv w:val="1"/>
      <w:marLeft w:val="0"/>
      <w:marRight w:val="0"/>
      <w:marTop w:val="0"/>
      <w:marBottom w:val="0"/>
      <w:divBdr>
        <w:top w:val="none" w:sz="0" w:space="0" w:color="auto"/>
        <w:left w:val="none" w:sz="0" w:space="0" w:color="auto"/>
        <w:bottom w:val="none" w:sz="0" w:space="0" w:color="auto"/>
        <w:right w:val="none" w:sz="0" w:space="0" w:color="auto"/>
      </w:divBdr>
    </w:div>
    <w:div w:id="889195700">
      <w:bodyDiv w:val="1"/>
      <w:marLeft w:val="0"/>
      <w:marRight w:val="0"/>
      <w:marTop w:val="0"/>
      <w:marBottom w:val="0"/>
      <w:divBdr>
        <w:top w:val="none" w:sz="0" w:space="0" w:color="auto"/>
        <w:left w:val="none" w:sz="0" w:space="0" w:color="auto"/>
        <w:bottom w:val="none" w:sz="0" w:space="0" w:color="auto"/>
        <w:right w:val="none" w:sz="0" w:space="0" w:color="auto"/>
      </w:divBdr>
    </w:div>
    <w:div w:id="908425567">
      <w:bodyDiv w:val="1"/>
      <w:marLeft w:val="0"/>
      <w:marRight w:val="0"/>
      <w:marTop w:val="0"/>
      <w:marBottom w:val="0"/>
      <w:divBdr>
        <w:top w:val="none" w:sz="0" w:space="0" w:color="auto"/>
        <w:left w:val="none" w:sz="0" w:space="0" w:color="auto"/>
        <w:bottom w:val="none" w:sz="0" w:space="0" w:color="auto"/>
        <w:right w:val="none" w:sz="0" w:space="0" w:color="auto"/>
      </w:divBdr>
    </w:div>
    <w:div w:id="925846500">
      <w:bodyDiv w:val="1"/>
      <w:marLeft w:val="0"/>
      <w:marRight w:val="0"/>
      <w:marTop w:val="0"/>
      <w:marBottom w:val="0"/>
      <w:divBdr>
        <w:top w:val="none" w:sz="0" w:space="0" w:color="auto"/>
        <w:left w:val="none" w:sz="0" w:space="0" w:color="auto"/>
        <w:bottom w:val="none" w:sz="0" w:space="0" w:color="auto"/>
        <w:right w:val="none" w:sz="0" w:space="0" w:color="auto"/>
      </w:divBdr>
    </w:div>
    <w:div w:id="949123470">
      <w:bodyDiv w:val="1"/>
      <w:marLeft w:val="0"/>
      <w:marRight w:val="0"/>
      <w:marTop w:val="0"/>
      <w:marBottom w:val="0"/>
      <w:divBdr>
        <w:top w:val="none" w:sz="0" w:space="0" w:color="auto"/>
        <w:left w:val="none" w:sz="0" w:space="0" w:color="auto"/>
        <w:bottom w:val="none" w:sz="0" w:space="0" w:color="auto"/>
        <w:right w:val="none" w:sz="0" w:space="0" w:color="auto"/>
      </w:divBdr>
    </w:div>
    <w:div w:id="981234898">
      <w:bodyDiv w:val="1"/>
      <w:marLeft w:val="0"/>
      <w:marRight w:val="0"/>
      <w:marTop w:val="0"/>
      <w:marBottom w:val="0"/>
      <w:divBdr>
        <w:top w:val="none" w:sz="0" w:space="0" w:color="auto"/>
        <w:left w:val="none" w:sz="0" w:space="0" w:color="auto"/>
        <w:bottom w:val="none" w:sz="0" w:space="0" w:color="auto"/>
        <w:right w:val="none" w:sz="0" w:space="0" w:color="auto"/>
      </w:divBdr>
    </w:div>
    <w:div w:id="996765469">
      <w:bodyDiv w:val="1"/>
      <w:marLeft w:val="0"/>
      <w:marRight w:val="0"/>
      <w:marTop w:val="0"/>
      <w:marBottom w:val="0"/>
      <w:divBdr>
        <w:top w:val="none" w:sz="0" w:space="0" w:color="auto"/>
        <w:left w:val="none" w:sz="0" w:space="0" w:color="auto"/>
        <w:bottom w:val="none" w:sz="0" w:space="0" w:color="auto"/>
        <w:right w:val="none" w:sz="0" w:space="0" w:color="auto"/>
      </w:divBdr>
    </w:div>
    <w:div w:id="1037581518">
      <w:bodyDiv w:val="1"/>
      <w:marLeft w:val="0"/>
      <w:marRight w:val="0"/>
      <w:marTop w:val="0"/>
      <w:marBottom w:val="0"/>
      <w:divBdr>
        <w:top w:val="none" w:sz="0" w:space="0" w:color="auto"/>
        <w:left w:val="none" w:sz="0" w:space="0" w:color="auto"/>
        <w:bottom w:val="none" w:sz="0" w:space="0" w:color="auto"/>
        <w:right w:val="none" w:sz="0" w:space="0" w:color="auto"/>
      </w:divBdr>
    </w:div>
    <w:div w:id="1045639509">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164008667">
      <w:bodyDiv w:val="1"/>
      <w:marLeft w:val="0"/>
      <w:marRight w:val="0"/>
      <w:marTop w:val="0"/>
      <w:marBottom w:val="0"/>
      <w:divBdr>
        <w:top w:val="none" w:sz="0" w:space="0" w:color="auto"/>
        <w:left w:val="none" w:sz="0" w:space="0" w:color="auto"/>
        <w:bottom w:val="none" w:sz="0" w:space="0" w:color="auto"/>
        <w:right w:val="none" w:sz="0" w:space="0" w:color="auto"/>
      </w:divBdr>
      <w:divsChild>
        <w:div w:id="1149520583">
          <w:marLeft w:val="0"/>
          <w:marRight w:val="0"/>
          <w:marTop w:val="0"/>
          <w:marBottom w:val="0"/>
          <w:divBdr>
            <w:top w:val="none" w:sz="0" w:space="0" w:color="auto"/>
            <w:left w:val="none" w:sz="0" w:space="0" w:color="auto"/>
            <w:bottom w:val="none" w:sz="0" w:space="0" w:color="auto"/>
            <w:right w:val="none" w:sz="0" w:space="0" w:color="auto"/>
          </w:divBdr>
        </w:div>
        <w:div w:id="1656566723">
          <w:marLeft w:val="0"/>
          <w:marRight w:val="0"/>
          <w:marTop w:val="0"/>
          <w:marBottom w:val="0"/>
          <w:divBdr>
            <w:top w:val="none" w:sz="0" w:space="0" w:color="auto"/>
            <w:left w:val="none" w:sz="0" w:space="0" w:color="auto"/>
            <w:bottom w:val="none" w:sz="0" w:space="0" w:color="auto"/>
            <w:right w:val="none" w:sz="0" w:space="0" w:color="auto"/>
          </w:divBdr>
        </w:div>
      </w:divsChild>
    </w:div>
    <w:div w:id="1198927752">
      <w:bodyDiv w:val="1"/>
      <w:marLeft w:val="0"/>
      <w:marRight w:val="0"/>
      <w:marTop w:val="0"/>
      <w:marBottom w:val="0"/>
      <w:divBdr>
        <w:top w:val="none" w:sz="0" w:space="0" w:color="auto"/>
        <w:left w:val="none" w:sz="0" w:space="0" w:color="auto"/>
        <w:bottom w:val="none" w:sz="0" w:space="0" w:color="auto"/>
        <w:right w:val="none" w:sz="0" w:space="0" w:color="auto"/>
      </w:divBdr>
    </w:div>
    <w:div w:id="1300261102">
      <w:bodyDiv w:val="1"/>
      <w:marLeft w:val="0"/>
      <w:marRight w:val="0"/>
      <w:marTop w:val="0"/>
      <w:marBottom w:val="0"/>
      <w:divBdr>
        <w:top w:val="none" w:sz="0" w:space="0" w:color="auto"/>
        <w:left w:val="none" w:sz="0" w:space="0" w:color="auto"/>
        <w:bottom w:val="none" w:sz="0" w:space="0" w:color="auto"/>
        <w:right w:val="none" w:sz="0" w:space="0" w:color="auto"/>
      </w:divBdr>
      <w:divsChild>
        <w:div w:id="615991407">
          <w:marLeft w:val="0"/>
          <w:marRight w:val="0"/>
          <w:marTop w:val="0"/>
          <w:marBottom w:val="0"/>
          <w:divBdr>
            <w:top w:val="none" w:sz="0" w:space="0" w:color="auto"/>
            <w:left w:val="none" w:sz="0" w:space="0" w:color="auto"/>
            <w:bottom w:val="none" w:sz="0" w:space="0" w:color="auto"/>
            <w:right w:val="none" w:sz="0" w:space="0" w:color="auto"/>
          </w:divBdr>
        </w:div>
        <w:div w:id="1864200475">
          <w:marLeft w:val="0"/>
          <w:marRight w:val="0"/>
          <w:marTop w:val="0"/>
          <w:marBottom w:val="0"/>
          <w:divBdr>
            <w:top w:val="none" w:sz="0" w:space="0" w:color="auto"/>
            <w:left w:val="none" w:sz="0" w:space="0" w:color="auto"/>
            <w:bottom w:val="none" w:sz="0" w:space="0" w:color="auto"/>
            <w:right w:val="none" w:sz="0" w:space="0" w:color="auto"/>
          </w:divBdr>
        </w:div>
      </w:divsChild>
    </w:div>
    <w:div w:id="1360619609">
      <w:bodyDiv w:val="1"/>
      <w:marLeft w:val="0"/>
      <w:marRight w:val="0"/>
      <w:marTop w:val="0"/>
      <w:marBottom w:val="0"/>
      <w:divBdr>
        <w:top w:val="none" w:sz="0" w:space="0" w:color="auto"/>
        <w:left w:val="none" w:sz="0" w:space="0" w:color="auto"/>
        <w:bottom w:val="none" w:sz="0" w:space="0" w:color="auto"/>
        <w:right w:val="none" w:sz="0" w:space="0" w:color="auto"/>
      </w:divBdr>
      <w:divsChild>
        <w:div w:id="1306474019">
          <w:marLeft w:val="0"/>
          <w:marRight w:val="0"/>
          <w:marTop w:val="0"/>
          <w:marBottom w:val="0"/>
          <w:divBdr>
            <w:top w:val="none" w:sz="0" w:space="0" w:color="auto"/>
            <w:left w:val="none" w:sz="0" w:space="0" w:color="auto"/>
            <w:bottom w:val="none" w:sz="0" w:space="0" w:color="auto"/>
            <w:right w:val="none" w:sz="0" w:space="0" w:color="auto"/>
          </w:divBdr>
        </w:div>
        <w:div w:id="1715495074">
          <w:marLeft w:val="0"/>
          <w:marRight w:val="0"/>
          <w:marTop w:val="0"/>
          <w:marBottom w:val="0"/>
          <w:divBdr>
            <w:top w:val="none" w:sz="0" w:space="0" w:color="auto"/>
            <w:left w:val="none" w:sz="0" w:space="0" w:color="auto"/>
            <w:bottom w:val="none" w:sz="0" w:space="0" w:color="auto"/>
            <w:right w:val="none" w:sz="0" w:space="0" w:color="auto"/>
          </w:divBdr>
        </w:div>
      </w:divsChild>
    </w:div>
    <w:div w:id="1391803779">
      <w:bodyDiv w:val="1"/>
      <w:marLeft w:val="0"/>
      <w:marRight w:val="0"/>
      <w:marTop w:val="0"/>
      <w:marBottom w:val="0"/>
      <w:divBdr>
        <w:top w:val="none" w:sz="0" w:space="0" w:color="auto"/>
        <w:left w:val="none" w:sz="0" w:space="0" w:color="auto"/>
        <w:bottom w:val="none" w:sz="0" w:space="0" w:color="auto"/>
        <w:right w:val="none" w:sz="0" w:space="0" w:color="auto"/>
      </w:divBdr>
    </w:div>
    <w:div w:id="1449395407">
      <w:bodyDiv w:val="1"/>
      <w:marLeft w:val="0"/>
      <w:marRight w:val="0"/>
      <w:marTop w:val="0"/>
      <w:marBottom w:val="0"/>
      <w:divBdr>
        <w:top w:val="none" w:sz="0" w:space="0" w:color="auto"/>
        <w:left w:val="none" w:sz="0" w:space="0" w:color="auto"/>
        <w:bottom w:val="none" w:sz="0" w:space="0" w:color="auto"/>
        <w:right w:val="none" w:sz="0" w:space="0" w:color="auto"/>
      </w:divBdr>
      <w:divsChild>
        <w:div w:id="284241764">
          <w:marLeft w:val="0"/>
          <w:marRight w:val="0"/>
          <w:marTop w:val="0"/>
          <w:marBottom w:val="0"/>
          <w:divBdr>
            <w:top w:val="none" w:sz="0" w:space="0" w:color="auto"/>
            <w:left w:val="none" w:sz="0" w:space="0" w:color="auto"/>
            <w:bottom w:val="none" w:sz="0" w:space="0" w:color="auto"/>
            <w:right w:val="none" w:sz="0" w:space="0" w:color="auto"/>
          </w:divBdr>
        </w:div>
        <w:div w:id="666635187">
          <w:marLeft w:val="0"/>
          <w:marRight w:val="0"/>
          <w:marTop w:val="0"/>
          <w:marBottom w:val="0"/>
          <w:divBdr>
            <w:top w:val="none" w:sz="0" w:space="0" w:color="auto"/>
            <w:left w:val="none" w:sz="0" w:space="0" w:color="auto"/>
            <w:bottom w:val="none" w:sz="0" w:space="0" w:color="auto"/>
            <w:right w:val="none" w:sz="0" w:space="0" w:color="auto"/>
          </w:divBdr>
        </w:div>
      </w:divsChild>
    </w:div>
    <w:div w:id="1543443134">
      <w:bodyDiv w:val="1"/>
      <w:marLeft w:val="0"/>
      <w:marRight w:val="0"/>
      <w:marTop w:val="0"/>
      <w:marBottom w:val="0"/>
      <w:divBdr>
        <w:top w:val="none" w:sz="0" w:space="0" w:color="auto"/>
        <w:left w:val="none" w:sz="0" w:space="0" w:color="auto"/>
        <w:bottom w:val="none" w:sz="0" w:space="0" w:color="auto"/>
        <w:right w:val="none" w:sz="0" w:space="0" w:color="auto"/>
      </w:divBdr>
    </w:div>
    <w:div w:id="1584945688">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sChild>
        <w:div w:id="1660303668">
          <w:marLeft w:val="0"/>
          <w:marRight w:val="0"/>
          <w:marTop w:val="0"/>
          <w:marBottom w:val="0"/>
          <w:divBdr>
            <w:top w:val="none" w:sz="0" w:space="0" w:color="auto"/>
            <w:left w:val="none" w:sz="0" w:space="0" w:color="auto"/>
            <w:bottom w:val="none" w:sz="0" w:space="0" w:color="auto"/>
            <w:right w:val="none" w:sz="0" w:space="0" w:color="auto"/>
          </w:divBdr>
        </w:div>
        <w:div w:id="324817421">
          <w:marLeft w:val="0"/>
          <w:marRight w:val="0"/>
          <w:marTop w:val="0"/>
          <w:marBottom w:val="0"/>
          <w:divBdr>
            <w:top w:val="none" w:sz="0" w:space="0" w:color="auto"/>
            <w:left w:val="none" w:sz="0" w:space="0" w:color="auto"/>
            <w:bottom w:val="none" w:sz="0" w:space="0" w:color="auto"/>
            <w:right w:val="none" w:sz="0" w:space="0" w:color="auto"/>
          </w:divBdr>
        </w:div>
      </w:divsChild>
    </w:div>
    <w:div w:id="1646160074">
      <w:bodyDiv w:val="1"/>
      <w:marLeft w:val="0"/>
      <w:marRight w:val="0"/>
      <w:marTop w:val="0"/>
      <w:marBottom w:val="0"/>
      <w:divBdr>
        <w:top w:val="none" w:sz="0" w:space="0" w:color="auto"/>
        <w:left w:val="none" w:sz="0" w:space="0" w:color="auto"/>
        <w:bottom w:val="none" w:sz="0" w:space="0" w:color="auto"/>
        <w:right w:val="none" w:sz="0" w:space="0" w:color="auto"/>
      </w:divBdr>
    </w:div>
    <w:div w:id="1690325801">
      <w:bodyDiv w:val="1"/>
      <w:marLeft w:val="0"/>
      <w:marRight w:val="0"/>
      <w:marTop w:val="0"/>
      <w:marBottom w:val="0"/>
      <w:divBdr>
        <w:top w:val="none" w:sz="0" w:space="0" w:color="auto"/>
        <w:left w:val="none" w:sz="0" w:space="0" w:color="auto"/>
        <w:bottom w:val="none" w:sz="0" w:space="0" w:color="auto"/>
        <w:right w:val="none" w:sz="0" w:space="0" w:color="auto"/>
      </w:divBdr>
    </w:div>
    <w:div w:id="1695423286">
      <w:bodyDiv w:val="1"/>
      <w:marLeft w:val="0"/>
      <w:marRight w:val="0"/>
      <w:marTop w:val="0"/>
      <w:marBottom w:val="0"/>
      <w:divBdr>
        <w:top w:val="none" w:sz="0" w:space="0" w:color="auto"/>
        <w:left w:val="none" w:sz="0" w:space="0" w:color="auto"/>
        <w:bottom w:val="none" w:sz="0" w:space="0" w:color="auto"/>
        <w:right w:val="none" w:sz="0" w:space="0" w:color="auto"/>
      </w:divBdr>
    </w:div>
    <w:div w:id="1704984876">
      <w:bodyDiv w:val="1"/>
      <w:marLeft w:val="0"/>
      <w:marRight w:val="0"/>
      <w:marTop w:val="0"/>
      <w:marBottom w:val="0"/>
      <w:divBdr>
        <w:top w:val="none" w:sz="0" w:space="0" w:color="auto"/>
        <w:left w:val="none" w:sz="0" w:space="0" w:color="auto"/>
        <w:bottom w:val="none" w:sz="0" w:space="0" w:color="auto"/>
        <w:right w:val="none" w:sz="0" w:space="0" w:color="auto"/>
      </w:divBdr>
      <w:divsChild>
        <w:div w:id="723795573">
          <w:marLeft w:val="0"/>
          <w:marRight w:val="0"/>
          <w:marTop w:val="0"/>
          <w:marBottom w:val="0"/>
          <w:divBdr>
            <w:top w:val="none" w:sz="0" w:space="0" w:color="auto"/>
            <w:left w:val="none" w:sz="0" w:space="0" w:color="auto"/>
            <w:bottom w:val="none" w:sz="0" w:space="0" w:color="auto"/>
            <w:right w:val="none" w:sz="0" w:space="0" w:color="auto"/>
          </w:divBdr>
        </w:div>
        <w:div w:id="577834331">
          <w:marLeft w:val="0"/>
          <w:marRight w:val="0"/>
          <w:marTop w:val="0"/>
          <w:marBottom w:val="0"/>
          <w:divBdr>
            <w:top w:val="none" w:sz="0" w:space="0" w:color="auto"/>
            <w:left w:val="none" w:sz="0" w:space="0" w:color="auto"/>
            <w:bottom w:val="none" w:sz="0" w:space="0" w:color="auto"/>
            <w:right w:val="none" w:sz="0" w:space="0" w:color="auto"/>
          </w:divBdr>
        </w:div>
      </w:divsChild>
    </w:div>
    <w:div w:id="1741366508">
      <w:bodyDiv w:val="1"/>
      <w:marLeft w:val="0"/>
      <w:marRight w:val="0"/>
      <w:marTop w:val="0"/>
      <w:marBottom w:val="0"/>
      <w:divBdr>
        <w:top w:val="none" w:sz="0" w:space="0" w:color="auto"/>
        <w:left w:val="none" w:sz="0" w:space="0" w:color="auto"/>
        <w:bottom w:val="none" w:sz="0" w:space="0" w:color="auto"/>
        <w:right w:val="none" w:sz="0" w:space="0" w:color="auto"/>
      </w:divBdr>
    </w:div>
    <w:div w:id="1771392635">
      <w:bodyDiv w:val="1"/>
      <w:marLeft w:val="0"/>
      <w:marRight w:val="0"/>
      <w:marTop w:val="0"/>
      <w:marBottom w:val="0"/>
      <w:divBdr>
        <w:top w:val="none" w:sz="0" w:space="0" w:color="auto"/>
        <w:left w:val="none" w:sz="0" w:space="0" w:color="auto"/>
        <w:bottom w:val="none" w:sz="0" w:space="0" w:color="auto"/>
        <w:right w:val="none" w:sz="0" w:space="0" w:color="auto"/>
      </w:divBdr>
    </w:div>
    <w:div w:id="1791362927">
      <w:bodyDiv w:val="1"/>
      <w:marLeft w:val="0"/>
      <w:marRight w:val="0"/>
      <w:marTop w:val="0"/>
      <w:marBottom w:val="0"/>
      <w:divBdr>
        <w:top w:val="none" w:sz="0" w:space="0" w:color="auto"/>
        <w:left w:val="none" w:sz="0" w:space="0" w:color="auto"/>
        <w:bottom w:val="none" w:sz="0" w:space="0" w:color="auto"/>
        <w:right w:val="none" w:sz="0" w:space="0" w:color="auto"/>
      </w:divBdr>
    </w:div>
    <w:div w:id="1822306205">
      <w:bodyDiv w:val="1"/>
      <w:marLeft w:val="0"/>
      <w:marRight w:val="0"/>
      <w:marTop w:val="0"/>
      <w:marBottom w:val="0"/>
      <w:divBdr>
        <w:top w:val="none" w:sz="0" w:space="0" w:color="auto"/>
        <w:left w:val="none" w:sz="0" w:space="0" w:color="auto"/>
        <w:bottom w:val="none" w:sz="0" w:space="0" w:color="auto"/>
        <w:right w:val="none" w:sz="0" w:space="0" w:color="auto"/>
      </w:divBdr>
    </w:div>
    <w:div w:id="1876304838">
      <w:bodyDiv w:val="1"/>
      <w:marLeft w:val="0"/>
      <w:marRight w:val="0"/>
      <w:marTop w:val="0"/>
      <w:marBottom w:val="0"/>
      <w:divBdr>
        <w:top w:val="none" w:sz="0" w:space="0" w:color="auto"/>
        <w:left w:val="none" w:sz="0" w:space="0" w:color="auto"/>
        <w:bottom w:val="none" w:sz="0" w:space="0" w:color="auto"/>
        <w:right w:val="none" w:sz="0" w:space="0" w:color="auto"/>
      </w:divBdr>
    </w:div>
    <w:div w:id="1974091282">
      <w:bodyDiv w:val="1"/>
      <w:marLeft w:val="0"/>
      <w:marRight w:val="0"/>
      <w:marTop w:val="0"/>
      <w:marBottom w:val="0"/>
      <w:divBdr>
        <w:top w:val="none" w:sz="0" w:space="0" w:color="auto"/>
        <w:left w:val="none" w:sz="0" w:space="0" w:color="auto"/>
        <w:bottom w:val="none" w:sz="0" w:space="0" w:color="auto"/>
        <w:right w:val="none" w:sz="0" w:space="0" w:color="auto"/>
      </w:divBdr>
    </w:div>
    <w:div w:id="1976988595">
      <w:bodyDiv w:val="1"/>
      <w:marLeft w:val="0"/>
      <w:marRight w:val="0"/>
      <w:marTop w:val="0"/>
      <w:marBottom w:val="0"/>
      <w:divBdr>
        <w:top w:val="none" w:sz="0" w:space="0" w:color="auto"/>
        <w:left w:val="none" w:sz="0" w:space="0" w:color="auto"/>
        <w:bottom w:val="none" w:sz="0" w:space="0" w:color="auto"/>
        <w:right w:val="none" w:sz="0" w:space="0" w:color="auto"/>
      </w:divBdr>
      <w:divsChild>
        <w:div w:id="63067799">
          <w:marLeft w:val="0"/>
          <w:marRight w:val="0"/>
          <w:marTop w:val="0"/>
          <w:marBottom w:val="0"/>
          <w:divBdr>
            <w:top w:val="none" w:sz="0" w:space="0" w:color="auto"/>
            <w:left w:val="none" w:sz="0" w:space="0" w:color="auto"/>
            <w:bottom w:val="none" w:sz="0" w:space="0" w:color="auto"/>
            <w:right w:val="none" w:sz="0" w:space="0" w:color="auto"/>
          </w:divBdr>
        </w:div>
        <w:div w:id="237904427">
          <w:marLeft w:val="0"/>
          <w:marRight w:val="0"/>
          <w:marTop w:val="0"/>
          <w:marBottom w:val="0"/>
          <w:divBdr>
            <w:top w:val="none" w:sz="0" w:space="0" w:color="auto"/>
            <w:left w:val="none" w:sz="0" w:space="0" w:color="auto"/>
            <w:bottom w:val="none" w:sz="0" w:space="0" w:color="auto"/>
            <w:right w:val="none" w:sz="0" w:space="0" w:color="auto"/>
          </w:divBdr>
        </w:div>
        <w:div w:id="1651058587">
          <w:marLeft w:val="0"/>
          <w:marRight w:val="0"/>
          <w:marTop w:val="0"/>
          <w:marBottom w:val="0"/>
          <w:divBdr>
            <w:top w:val="none" w:sz="0" w:space="0" w:color="auto"/>
            <w:left w:val="none" w:sz="0" w:space="0" w:color="auto"/>
            <w:bottom w:val="none" w:sz="0" w:space="0" w:color="auto"/>
            <w:right w:val="none" w:sz="0" w:space="0" w:color="auto"/>
          </w:divBdr>
        </w:div>
      </w:divsChild>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026864429">
      <w:bodyDiv w:val="1"/>
      <w:marLeft w:val="0"/>
      <w:marRight w:val="0"/>
      <w:marTop w:val="0"/>
      <w:marBottom w:val="0"/>
      <w:divBdr>
        <w:top w:val="none" w:sz="0" w:space="0" w:color="auto"/>
        <w:left w:val="none" w:sz="0" w:space="0" w:color="auto"/>
        <w:bottom w:val="none" w:sz="0" w:space="0" w:color="auto"/>
        <w:right w:val="none" w:sz="0" w:space="0" w:color="auto"/>
      </w:divBdr>
      <w:divsChild>
        <w:div w:id="212887054">
          <w:marLeft w:val="0"/>
          <w:marRight w:val="0"/>
          <w:marTop w:val="0"/>
          <w:marBottom w:val="0"/>
          <w:divBdr>
            <w:top w:val="none" w:sz="0" w:space="0" w:color="auto"/>
            <w:left w:val="none" w:sz="0" w:space="0" w:color="auto"/>
            <w:bottom w:val="none" w:sz="0" w:space="0" w:color="auto"/>
            <w:right w:val="none" w:sz="0" w:space="0" w:color="auto"/>
          </w:divBdr>
        </w:div>
        <w:div w:id="1422066306">
          <w:marLeft w:val="0"/>
          <w:marRight w:val="0"/>
          <w:marTop w:val="0"/>
          <w:marBottom w:val="0"/>
          <w:divBdr>
            <w:top w:val="none" w:sz="0" w:space="0" w:color="auto"/>
            <w:left w:val="none" w:sz="0" w:space="0" w:color="auto"/>
            <w:bottom w:val="none" w:sz="0" w:space="0" w:color="auto"/>
            <w:right w:val="none" w:sz="0" w:space="0" w:color="auto"/>
          </w:divBdr>
        </w:div>
        <w:div w:id="880165198">
          <w:marLeft w:val="0"/>
          <w:marRight w:val="0"/>
          <w:marTop w:val="0"/>
          <w:marBottom w:val="0"/>
          <w:divBdr>
            <w:top w:val="none" w:sz="0" w:space="0" w:color="auto"/>
            <w:left w:val="none" w:sz="0" w:space="0" w:color="auto"/>
            <w:bottom w:val="none" w:sz="0" w:space="0" w:color="auto"/>
            <w:right w:val="none" w:sz="0" w:space="0" w:color="auto"/>
          </w:divBdr>
        </w:div>
      </w:divsChild>
    </w:div>
    <w:div w:id="2031174885">
      <w:bodyDiv w:val="1"/>
      <w:marLeft w:val="0"/>
      <w:marRight w:val="0"/>
      <w:marTop w:val="0"/>
      <w:marBottom w:val="0"/>
      <w:divBdr>
        <w:top w:val="none" w:sz="0" w:space="0" w:color="auto"/>
        <w:left w:val="none" w:sz="0" w:space="0" w:color="auto"/>
        <w:bottom w:val="none" w:sz="0" w:space="0" w:color="auto"/>
        <w:right w:val="none" w:sz="0" w:space="0" w:color="auto"/>
      </w:divBdr>
      <w:divsChild>
        <w:div w:id="1793400715">
          <w:marLeft w:val="0"/>
          <w:marRight w:val="0"/>
          <w:marTop w:val="0"/>
          <w:marBottom w:val="0"/>
          <w:divBdr>
            <w:top w:val="none" w:sz="0" w:space="0" w:color="auto"/>
            <w:left w:val="none" w:sz="0" w:space="0" w:color="auto"/>
            <w:bottom w:val="none" w:sz="0" w:space="0" w:color="auto"/>
            <w:right w:val="none" w:sz="0" w:space="0" w:color="auto"/>
          </w:divBdr>
        </w:div>
        <w:div w:id="787118502">
          <w:marLeft w:val="0"/>
          <w:marRight w:val="0"/>
          <w:marTop w:val="0"/>
          <w:marBottom w:val="0"/>
          <w:divBdr>
            <w:top w:val="none" w:sz="0" w:space="0" w:color="auto"/>
            <w:left w:val="none" w:sz="0" w:space="0" w:color="auto"/>
            <w:bottom w:val="none" w:sz="0" w:space="0" w:color="auto"/>
            <w:right w:val="none" w:sz="0" w:space="0" w:color="auto"/>
          </w:divBdr>
        </w:div>
      </w:divsChild>
    </w:div>
    <w:div w:id="2109962959">
      <w:bodyDiv w:val="1"/>
      <w:marLeft w:val="0"/>
      <w:marRight w:val="0"/>
      <w:marTop w:val="0"/>
      <w:marBottom w:val="0"/>
      <w:divBdr>
        <w:top w:val="none" w:sz="0" w:space="0" w:color="auto"/>
        <w:left w:val="none" w:sz="0" w:space="0" w:color="auto"/>
        <w:bottom w:val="none" w:sz="0" w:space="0" w:color="auto"/>
        <w:right w:val="none" w:sz="0" w:space="0" w:color="auto"/>
      </w:divBdr>
    </w:div>
    <w:div w:id="2112705272">
      <w:bodyDiv w:val="1"/>
      <w:marLeft w:val="0"/>
      <w:marRight w:val="0"/>
      <w:marTop w:val="0"/>
      <w:marBottom w:val="0"/>
      <w:divBdr>
        <w:top w:val="none" w:sz="0" w:space="0" w:color="auto"/>
        <w:left w:val="none" w:sz="0" w:space="0" w:color="auto"/>
        <w:bottom w:val="none" w:sz="0" w:space="0" w:color="auto"/>
        <w:right w:val="none" w:sz="0" w:space="0" w:color="auto"/>
      </w:divBdr>
    </w:div>
    <w:div w:id="2118595905">
      <w:bodyDiv w:val="1"/>
      <w:marLeft w:val="0"/>
      <w:marRight w:val="0"/>
      <w:marTop w:val="0"/>
      <w:marBottom w:val="0"/>
      <w:divBdr>
        <w:top w:val="none" w:sz="0" w:space="0" w:color="auto"/>
        <w:left w:val="none" w:sz="0" w:space="0" w:color="auto"/>
        <w:bottom w:val="none" w:sz="0" w:space="0" w:color="auto"/>
        <w:right w:val="none" w:sz="0" w:space="0" w:color="auto"/>
      </w:divBdr>
      <w:divsChild>
        <w:div w:id="653341619">
          <w:marLeft w:val="0"/>
          <w:marRight w:val="0"/>
          <w:marTop w:val="0"/>
          <w:marBottom w:val="0"/>
          <w:divBdr>
            <w:top w:val="none" w:sz="0" w:space="0" w:color="auto"/>
            <w:left w:val="none" w:sz="0" w:space="0" w:color="auto"/>
            <w:bottom w:val="none" w:sz="0" w:space="0" w:color="auto"/>
            <w:right w:val="none" w:sz="0" w:space="0" w:color="auto"/>
          </w:divBdr>
        </w:div>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 w:id="21420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student-affairs/catalog-handbook.php" TargetMode="External"/><Relationship Id="rId13" Type="http://schemas.openxmlformats.org/officeDocument/2006/relationships/hyperlink" Target="mailto:mgay@southeasterntech.edu" TargetMode="External"/><Relationship Id="rId18" Type="http://schemas.openxmlformats.org/officeDocument/2006/relationships/hyperlink" Target="mailto:hthomas@southeasterntech.edu" TargetMode="External"/><Relationship Id="rId3" Type="http://schemas.openxmlformats.org/officeDocument/2006/relationships/settings" Target="settings.xml"/><Relationship Id="rId21" Type="http://schemas.openxmlformats.org/officeDocument/2006/relationships/hyperlink" Target="http://www.southeasterntech.edu/" TargetMode="External"/><Relationship Id="rId7" Type="http://schemas.openxmlformats.org/officeDocument/2006/relationships/hyperlink" Target="http://www.southeasterntech.edu/student-affairs/catalog-handbook.php" TargetMode="External"/><Relationship Id="rId12" Type="http://schemas.openxmlformats.org/officeDocument/2006/relationships/hyperlink" Target="mailto:hthomas@southeasterntech.edu" TargetMode="External"/><Relationship Id="rId17" Type="http://schemas.openxmlformats.org/officeDocument/2006/relationships/hyperlink" Target="mailto:hthomas@southeasterntech.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thomas@southeasterntech.edu" TargetMode="External"/><Relationship Id="rId20" Type="http://schemas.openxmlformats.org/officeDocument/2006/relationships/hyperlink" Target="mailto:bwilcox@southeasterntech.edu" TargetMode="External"/><Relationship Id="rId1" Type="http://schemas.openxmlformats.org/officeDocument/2006/relationships/numbering" Target="numbering.xml"/><Relationship Id="rId6" Type="http://schemas.openxmlformats.org/officeDocument/2006/relationships/hyperlink" Target="mailto:ssturgis@southeasterntech.edu" TargetMode="External"/><Relationship Id="rId11" Type="http://schemas.openxmlformats.org/officeDocument/2006/relationships/hyperlink" Target="mailto:hthomas@southeasterntech.edu" TargetMode="External"/><Relationship Id="rId24" Type="http://schemas.openxmlformats.org/officeDocument/2006/relationships/glossaryDocument" Target="glossary/document.xml"/><Relationship Id="rId5" Type="http://schemas.openxmlformats.org/officeDocument/2006/relationships/image" Target="media/image1.jpeg"/><Relationship Id="rId15" Type="http://schemas.openxmlformats.org/officeDocument/2006/relationships/hyperlink" Target="mailto:hthomas@southeasterntech.edu" TargetMode="External"/><Relationship Id="rId23" Type="http://schemas.openxmlformats.org/officeDocument/2006/relationships/fontTable" Target="fontTable.xml"/><Relationship Id="rId10" Type="http://schemas.openxmlformats.org/officeDocument/2006/relationships/hyperlink" Target="mailto:mgay@southeasterntech.edu" TargetMode="External"/><Relationship Id="rId19" Type="http://schemas.openxmlformats.org/officeDocument/2006/relationships/hyperlink" Target="mailto:bwilcox@southeasterntech.edu" TargetMode="External"/><Relationship Id="rId4" Type="http://schemas.openxmlformats.org/officeDocument/2006/relationships/webSettings" Target="webSettings.xml"/><Relationship Id="rId9" Type="http://schemas.openxmlformats.org/officeDocument/2006/relationships/hyperlink" Target="mailto:mgay@southeasterntech.edu" TargetMode="External"/><Relationship Id="rId14" Type="http://schemas.openxmlformats.org/officeDocument/2006/relationships/hyperlink" Target="mailto:mgay@southeasterntech.edu" TargetMode="External"/><Relationship Id="rId22" Type="http://schemas.openxmlformats.org/officeDocument/2006/relationships/hyperlink" Target="file:///C:\Users\smoye\AppData\Local\Microsoft\Windows\Temporary%20Internet%20Files\Content.Outlook\V2E10XEU\www.southeasterntech.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B055EC69AE4DDA98C83A713F4237C7"/>
        <w:category>
          <w:name w:val="General"/>
          <w:gallery w:val="placeholder"/>
        </w:category>
        <w:types>
          <w:type w:val="bbPlcHdr"/>
        </w:types>
        <w:behaviors>
          <w:behavior w:val="content"/>
        </w:behaviors>
        <w:guid w:val="{BFC071F6-DBAC-49A3-B726-C9DBCC70D194}"/>
      </w:docPartPr>
      <w:docPartBody>
        <w:p w:rsidR="0045647A" w:rsidRDefault="00BC4A93" w:rsidP="00BC4A93">
          <w:pPr>
            <w:pStyle w:val="21B055EC69AE4DDA98C83A713F4237C7"/>
          </w:pPr>
          <w:r w:rsidRPr="00843B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lassicoUR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93"/>
    <w:rsid w:val="003F3361"/>
    <w:rsid w:val="0045647A"/>
    <w:rsid w:val="009A748B"/>
    <w:rsid w:val="00AF3293"/>
    <w:rsid w:val="00BC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A93"/>
    <w:rPr>
      <w:color w:val="808080"/>
    </w:rPr>
  </w:style>
  <w:style w:type="paragraph" w:customStyle="1" w:styleId="7FF62471E84F4D04BE5EAB4D66DE8A49">
    <w:name w:val="7FF62471E84F4D04BE5EAB4D66DE8A49"/>
    <w:rsid w:val="00BC4A93"/>
  </w:style>
  <w:style w:type="paragraph" w:customStyle="1" w:styleId="21B055EC69AE4DDA98C83A713F4237C7">
    <w:name w:val="21B055EC69AE4DDA98C83A713F4237C7"/>
    <w:rsid w:val="00BC4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2114 Lab Syllabus and Lesson Plan: 40260</vt:lpstr>
    </vt:vector>
  </TitlesOfParts>
  <Company/>
  <LinksUpToDate>false</LinksUpToDate>
  <CharactersWithSpaces>27100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 Lab Syllabus and Lesson Plan: 40260</dc:title>
  <dc:creator>swilson</dc:creator>
  <cp:lastModifiedBy>Sherry Sturgis</cp:lastModifiedBy>
  <cp:revision>2</cp:revision>
  <cp:lastPrinted>2019-12-17T15:47:00Z</cp:lastPrinted>
  <dcterms:created xsi:type="dcterms:W3CDTF">2019-12-17T16:00:00Z</dcterms:created>
  <dcterms:modified xsi:type="dcterms:W3CDTF">2019-12-17T16:00:00Z</dcterms:modified>
</cp:coreProperties>
</file>