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05"/>
        <w:gridCol w:w="4871"/>
      </w:tblGrid>
      <w:tr w:rsidR="00E60A4E" w:rsidTr="001476E6">
        <w:tc>
          <w:tcPr>
            <w:tcW w:w="5058" w:type="dxa"/>
            <w:hideMark/>
          </w:tcPr>
          <w:p w:rsidR="00E60A4E" w:rsidRDefault="00253CD1" w:rsidP="001476E6">
            <w:pPr>
              <w:widowControl/>
              <w:tabs>
                <w:tab w:val="center" w:pos="5040"/>
              </w:tabs>
              <w:snapToGrid w:val="0"/>
              <w:rPr>
                <w:sz w:val="18"/>
                <w:szCs w:val="18"/>
              </w:rPr>
            </w:pPr>
            <w:r>
              <w:rPr>
                <w:noProof/>
                <w:snapToGrid/>
                <w:sz w:val="18"/>
                <w:szCs w:val="18"/>
              </w:rPr>
              <w:drawing>
                <wp:inline distT="0" distB="0" distL="0" distR="0" wp14:anchorId="49F89449" wp14:editId="605D9D31">
                  <wp:extent cx="2294626" cy="793630"/>
                  <wp:effectExtent l="0" t="0" r="0" b="6985"/>
                  <wp:docPr id="1" name="Picture 1" descr="S:\All Share\College Logos\logos\STC_Logo_RGB_Logo_final 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4182" cy="793476"/>
                          </a:xfrm>
                          <a:prstGeom prst="rect">
                            <a:avLst/>
                          </a:prstGeom>
                          <a:noFill/>
                          <a:ln>
                            <a:noFill/>
                          </a:ln>
                        </pic:spPr>
                      </pic:pic>
                    </a:graphicData>
                  </a:graphic>
                </wp:inline>
              </w:drawing>
            </w:r>
          </w:p>
        </w:tc>
        <w:tc>
          <w:tcPr>
            <w:tcW w:w="5958" w:type="dxa"/>
          </w:tcPr>
          <w:p w:rsidR="00E60A4E" w:rsidRDefault="00E60A4E" w:rsidP="001476E6">
            <w:pPr>
              <w:widowControl/>
              <w:tabs>
                <w:tab w:val="center" w:pos="5040"/>
              </w:tabs>
              <w:jc w:val="center"/>
              <w:rPr>
                <w:sz w:val="32"/>
                <w:szCs w:val="32"/>
              </w:rPr>
            </w:pPr>
          </w:p>
          <w:p w:rsidR="002C6351" w:rsidRPr="00870B8E" w:rsidRDefault="002C6351" w:rsidP="002C6351">
            <w:pPr>
              <w:widowControl/>
              <w:tabs>
                <w:tab w:val="center" w:pos="5040"/>
              </w:tabs>
              <w:jc w:val="center"/>
              <w:rPr>
                <w:rFonts w:ascii="Arial" w:hAnsi="Arial" w:cs="Arial"/>
                <w:b/>
                <w:sz w:val="32"/>
                <w:szCs w:val="32"/>
              </w:rPr>
            </w:pPr>
            <w:r w:rsidRPr="00870B8E">
              <w:rPr>
                <w:rFonts w:ascii="Arial" w:hAnsi="Arial" w:cs="Arial"/>
                <w:b/>
                <w:sz w:val="32"/>
                <w:szCs w:val="32"/>
              </w:rPr>
              <w:t>MAST 1100 – Medical Insurance Management</w:t>
            </w:r>
          </w:p>
          <w:p w:rsidR="002C6351" w:rsidRPr="00870B8E" w:rsidRDefault="002C6351" w:rsidP="002C6351">
            <w:pPr>
              <w:widowControl/>
              <w:tabs>
                <w:tab w:val="center" w:pos="5040"/>
              </w:tabs>
              <w:jc w:val="center"/>
              <w:rPr>
                <w:rFonts w:ascii="Arial" w:hAnsi="Arial" w:cs="Arial"/>
                <w:b/>
                <w:sz w:val="32"/>
                <w:szCs w:val="32"/>
              </w:rPr>
            </w:pPr>
            <w:r w:rsidRPr="00870B8E">
              <w:rPr>
                <w:rFonts w:ascii="Arial" w:hAnsi="Arial" w:cs="Arial"/>
                <w:b/>
                <w:sz w:val="32"/>
                <w:szCs w:val="32"/>
              </w:rPr>
              <w:t>COURSE SYLLABUS</w:t>
            </w:r>
          </w:p>
          <w:p w:rsidR="00E60A4E" w:rsidRDefault="002C6351" w:rsidP="002C6351">
            <w:pPr>
              <w:widowControl/>
              <w:tabs>
                <w:tab w:val="center" w:pos="5040"/>
              </w:tabs>
              <w:snapToGrid w:val="0"/>
              <w:jc w:val="center"/>
              <w:rPr>
                <w:rFonts w:ascii="Arial" w:hAnsi="Arial" w:cs="Arial"/>
                <w:b/>
                <w:sz w:val="32"/>
                <w:szCs w:val="32"/>
              </w:rPr>
            </w:pPr>
            <w:r>
              <w:rPr>
                <w:rFonts w:ascii="Arial" w:hAnsi="Arial" w:cs="Arial"/>
                <w:b/>
                <w:sz w:val="32"/>
                <w:szCs w:val="32"/>
              </w:rPr>
              <w:t xml:space="preserve">Fall </w:t>
            </w:r>
            <w:r w:rsidRPr="00870B8E">
              <w:rPr>
                <w:rFonts w:ascii="Arial" w:hAnsi="Arial" w:cs="Arial"/>
                <w:b/>
                <w:sz w:val="32"/>
                <w:szCs w:val="32"/>
              </w:rPr>
              <w:t xml:space="preserve">Semester </w:t>
            </w:r>
            <w:r>
              <w:rPr>
                <w:rFonts w:ascii="Arial" w:hAnsi="Arial" w:cs="Arial"/>
                <w:b/>
                <w:sz w:val="32"/>
                <w:szCs w:val="32"/>
              </w:rPr>
              <w:t>2015</w:t>
            </w:r>
          </w:p>
        </w:tc>
      </w:tr>
    </w:tbl>
    <w:p w:rsidR="00E60A4E" w:rsidRPr="00984C09" w:rsidRDefault="002C6351">
      <w:pPr>
        <w:rPr>
          <w:rFonts w:ascii="Arial" w:hAnsi="Arial" w:cs="Arial"/>
          <w:color w:val="0070C0"/>
          <w:sz w:val="20"/>
        </w:rPr>
      </w:pPr>
      <w:r>
        <w:rPr>
          <w:rFonts w:ascii="Arial" w:hAnsi="Arial" w:cs="Arial"/>
          <w:color w:val="0070C0"/>
          <w:sz w:val="20"/>
        </w:rPr>
        <w:tab/>
      </w:r>
      <w:r>
        <w:rPr>
          <w:rFonts w:ascii="Arial" w:hAnsi="Arial" w:cs="Arial"/>
          <w:color w:val="0070C0"/>
          <w:sz w:val="20"/>
        </w:rPr>
        <w:tab/>
      </w:r>
    </w:p>
    <w:tbl>
      <w:tblPr>
        <w:tblW w:w="10368" w:type="dxa"/>
        <w:tblLook w:val="04A0" w:firstRow="1" w:lastRow="0" w:firstColumn="1" w:lastColumn="0" w:noHBand="0" w:noVBand="1"/>
      </w:tblPr>
      <w:tblGrid>
        <w:gridCol w:w="4518"/>
        <w:gridCol w:w="5850"/>
      </w:tblGrid>
      <w:tr w:rsidR="00E60A4E" w:rsidRPr="00984C09" w:rsidTr="001476E6">
        <w:tc>
          <w:tcPr>
            <w:tcW w:w="4518" w:type="dxa"/>
            <w:hideMark/>
          </w:tcPr>
          <w:p w:rsidR="00E60A4E" w:rsidRPr="00984C09" w:rsidRDefault="004D1EB6" w:rsidP="004D1EB6">
            <w:pPr>
              <w:snapToGrid w:val="0"/>
              <w:rPr>
                <w:rFonts w:ascii="Arial Narrow" w:hAnsi="Arial Narrow"/>
                <w:b/>
                <w:bCs/>
                <w:sz w:val="20"/>
              </w:rPr>
            </w:pPr>
            <w:r>
              <w:rPr>
                <w:rFonts w:ascii="Arial Narrow" w:hAnsi="Arial Narrow"/>
                <w:b/>
                <w:bCs/>
                <w:sz w:val="20"/>
              </w:rPr>
              <w:t xml:space="preserve">Semester: </w:t>
            </w:r>
            <w:r w:rsidR="002C6351">
              <w:rPr>
                <w:rFonts w:ascii="Arial Narrow" w:hAnsi="Arial Narrow"/>
                <w:b/>
                <w:bCs/>
                <w:sz w:val="20"/>
              </w:rPr>
              <w:t>Fall 2015</w:t>
            </w:r>
          </w:p>
        </w:tc>
        <w:tc>
          <w:tcPr>
            <w:tcW w:w="5850" w:type="dxa"/>
            <w:hideMark/>
          </w:tcPr>
          <w:p w:rsidR="00E60A4E" w:rsidRPr="00984C09" w:rsidRDefault="00E60A4E" w:rsidP="00EA794D">
            <w:pPr>
              <w:snapToGrid w:val="0"/>
              <w:rPr>
                <w:rFonts w:ascii="Arial Narrow" w:hAnsi="Arial Narrow"/>
                <w:b/>
                <w:sz w:val="20"/>
              </w:rPr>
            </w:pPr>
            <w:r w:rsidRPr="00984C09">
              <w:rPr>
                <w:rFonts w:ascii="Arial Narrow" w:hAnsi="Arial Narrow"/>
                <w:b/>
                <w:sz w:val="20"/>
              </w:rPr>
              <w:t xml:space="preserve">Instructor:  </w:t>
            </w:r>
            <w:r w:rsidR="002C6351">
              <w:rPr>
                <w:rFonts w:ascii="Arial Narrow" w:hAnsi="Arial Narrow"/>
                <w:b/>
                <w:sz w:val="20"/>
              </w:rPr>
              <w:t>Stephannie Waters, AAS, CMA (AAMA)</w:t>
            </w:r>
          </w:p>
        </w:tc>
      </w:tr>
      <w:tr w:rsidR="00E60A4E" w:rsidRPr="00984C09" w:rsidTr="001476E6">
        <w:tc>
          <w:tcPr>
            <w:tcW w:w="4518" w:type="dxa"/>
            <w:hideMark/>
          </w:tcPr>
          <w:p w:rsidR="00E60A4E" w:rsidRPr="00984C09" w:rsidRDefault="00E60A4E" w:rsidP="00984C09">
            <w:pPr>
              <w:snapToGrid w:val="0"/>
              <w:rPr>
                <w:rFonts w:ascii="Arial Narrow" w:hAnsi="Arial Narrow"/>
                <w:b/>
                <w:bCs/>
                <w:sz w:val="20"/>
              </w:rPr>
            </w:pPr>
            <w:r w:rsidRPr="00984C09">
              <w:rPr>
                <w:rFonts w:ascii="Arial Narrow" w:hAnsi="Arial Narrow"/>
                <w:b/>
                <w:bCs/>
                <w:sz w:val="20"/>
              </w:rPr>
              <w:t xml:space="preserve">Course Title:  </w:t>
            </w:r>
            <w:r w:rsidR="002C6351">
              <w:rPr>
                <w:rFonts w:ascii="Arial Narrow" w:hAnsi="Arial Narrow"/>
                <w:b/>
                <w:bCs/>
                <w:color w:val="0070C0"/>
                <w:sz w:val="20"/>
              </w:rPr>
              <w:t>Medical Insurance Management</w:t>
            </w:r>
          </w:p>
        </w:tc>
        <w:tc>
          <w:tcPr>
            <w:tcW w:w="5850" w:type="dxa"/>
            <w:hideMark/>
          </w:tcPr>
          <w:p w:rsidR="00E60A4E" w:rsidRPr="00984C09" w:rsidRDefault="00E60A4E" w:rsidP="00E60A4E">
            <w:pPr>
              <w:snapToGrid w:val="0"/>
              <w:rPr>
                <w:rFonts w:ascii="Arial Narrow" w:hAnsi="Arial Narrow"/>
                <w:b/>
                <w:sz w:val="20"/>
              </w:rPr>
            </w:pPr>
            <w:r w:rsidRPr="00984C09">
              <w:rPr>
                <w:rFonts w:ascii="Arial Narrow" w:hAnsi="Arial Narrow"/>
                <w:b/>
                <w:sz w:val="20"/>
              </w:rPr>
              <w:t xml:space="preserve">Office Hours:   </w:t>
            </w:r>
            <w:r w:rsidR="002C6351">
              <w:rPr>
                <w:rFonts w:ascii="Arial Narrow" w:hAnsi="Arial Narrow"/>
                <w:b/>
                <w:sz w:val="20"/>
              </w:rPr>
              <w:t>M-</w:t>
            </w:r>
            <w:proofErr w:type="spellStart"/>
            <w:r w:rsidR="002C6351">
              <w:rPr>
                <w:rFonts w:ascii="Arial Narrow" w:hAnsi="Arial Narrow"/>
                <w:b/>
                <w:sz w:val="20"/>
              </w:rPr>
              <w:t>Th</w:t>
            </w:r>
            <w:proofErr w:type="spellEnd"/>
            <w:r w:rsidR="002C6351">
              <w:rPr>
                <w:rFonts w:ascii="Arial Narrow" w:hAnsi="Arial Narrow"/>
                <w:b/>
                <w:sz w:val="20"/>
              </w:rPr>
              <w:t xml:space="preserve">  2:00 – 5:00</w:t>
            </w:r>
          </w:p>
        </w:tc>
      </w:tr>
      <w:tr w:rsidR="00E60A4E" w:rsidRPr="00984C09" w:rsidTr="001476E6">
        <w:tc>
          <w:tcPr>
            <w:tcW w:w="4518" w:type="dxa"/>
            <w:hideMark/>
          </w:tcPr>
          <w:p w:rsidR="00E60A4E" w:rsidRPr="00984C09" w:rsidRDefault="00E60A4E" w:rsidP="00EA794D">
            <w:pPr>
              <w:snapToGrid w:val="0"/>
              <w:rPr>
                <w:rFonts w:ascii="Arial Narrow" w:hAnsi="Arial Narrow"/>
                <w:b/>
                <w:bCs/>
                <w:sz w:val="20"/>
              </w:rPr>
            </w:pPr>
            <w:r w:rsidRPr="00984C09">
              <w:rPr>
                <w:rFonts w:ascii="Arial Narrow" w:hAnsi="Arial Narrow"/>
                <w:b/>
                <w:bCs/>
                <w:sz w:val="20"/>
              </w:rPr>
              <w:t xml:space="preserve">Course Number:  </w:t>
            </w:r>
            <w:r w:rsidR="002C6351">
              <w:rPr>
                <w:rFonts w:ascii="Arial Narrow" w:hAnsi="Arial Narrow"/>
                <w:b/>
                <w:bCs/>
                <w:color w:val="0070C0"/>
                <w:sz w:val="20"/>
              </w:rPr>
              <w:t>MAST 1100</w:t>
            </w:r>
          </w:p>
        </w:tc>
        <w:tc>
          <w:tcPr>
            <w:tcW w:w="5850" w:type="dxa"/>
            <w:hideMark/>
          </w:tcPr>
          <w:p w:rsidR="00E60A4E" w:rsidRPr="00984C09" w:rsidRDefault="00E60A4E" w:rsidP="00AA2FDF">
            <w:pPr>
              <w:snapToGrid w:val="0"/>
              <w:rPr>
                <w:rFonts w:ascii="Arial Narrow" w:hAnsi="Arial Narrow"/>
                <w:b/>
                <w:sz w:val="20"/>
              </w:rPr>
            </w:pPr>
            <w:r w:rsidRPr="00984C09">
              <w:rPr>
                <w:rFonts w:ascii="Arial Narrow" w:hAnsi="Arial Narrow"/>
                <w:b/>
                <w:sz w:val="20"/>
              </w:rPr>
              <w:t xml:space="preserve">Office Location: </w:t>
            </w:r>
            <w:r w:rsidR="002C6351">
              <w:rPr>
                <w:rFonts w:ascii="Arial Narrow" w:hAnsi="Arial Narrow"/>
                <w:b/>
                <w:sz w:val="20"/>
              </w:rPr>
              <w:t>Room 731, Gillis building</w:t>
            </w:r>
          </w:p>
        </w:tc>
      </w:tr>
      <w:tr w:rsidR="00E60A4E" w:rsidRPr="00984C09" w:rsidTr="001476E6">
        <w:tc>
          <w:tcPr>
            <w:tcW w:w="4518" w:type="dxa"/>
            <w:hideMark/>
          </w:tcPr>
          <w:p w:rsidR="00E60A4E" w:rsidRPr="00984C09" w:rsidRDefault="00E60A4E" w:rsidP="001476E6">
            <w:pPr>
              <w:snapToGrid w:val="0"/>
              <w:rPr>
                <w:rFonts w:ascii="Arial Narrow" w:hAnsi="Arial Narrow"/>
                <w:b/>
                <w:bCs/>
                <w:sz w:val="20"/>
              </w:rPr>
            </w:pPr>
            <w:r w:rsidRPr="00984C09">
              <w:rPr>
                <w:rFonts w:ascii="Arial Narrow" w:hAnsi="Arial Narrow"/>
                <w:b/>
                <w:bCs/>
                <w:sz w:val="20"/>
              </w:rPr>
              <w:t xml:space="preserve">Credit Hours/ Minutes:  </w:t>
            </w:r>
            <w:r w:rsidR="002C6351">
              <w:rPr>
                <w:rFonts w:ascii="Arial Narrow" w:hAnsi="Arial Narrow"/>
                <w:b/>
                <w:bCs/>
                <w:color w:val="0070C0"/>
                <w:sz w:val="20"/>
              </w:rPr>
              <w:t xml:space="preserve">2/3000 </w:t>
            </w:r>
          </w:p>
        </w:tc>
        <w:tc>
          <w:tcPr>
            <w:tcW w:w="5850" w:type="dxa"/>
            <w:hideMark/>
          </w:tcPr>
          <w:p w:rsidR="00E60A4E" w:rsidRPr="00984C09" w:rsidRDefault="00E60A4E" w:rsidP="00E60A4E">
            <w:pPr>
              <w:snapToGrid w:val="0"/>
              <w:rPr>
                <w:rFonts w:ascii="Arial Narrow" w:hAnsi="Arial Narrow"/>
                <w:b/>
                <w:sz w:val="20"/>
              </w:rPr>
            </w:pPr>
            <w:r w:rsidRPr="00984C09">
              <w:rPr>
                <w:rFonts w:ascii="Arial Narrow" w:hAnsi="Arial Narrow"/>
                <w:b/>
                <w:sz w:val="20"/>
              </w:rPr>
              <w:t xml:space="preserve">Email Address:  </w:t>
            </w:r>
            <w:hyperlink r:id="rId9" w:history="1">
              <w:r w:rsidR="002C6351" w:rsidRPr="006D5A3E">
                <w:rPr>
                  <w:rStyle w:val="Hyperlink"/>
                  <w:rFonts w:ascii="Arial Narrow" w:hAnsi="Arial Narrow"/>
                  <w:b/>
                  <w:sz w:val="20"/>
                </w:rPr>
                <w:t>swaters@southeasterntech.edu</w:t>
              </w:r>
            </w:hyperlink>
          </w:p>
        </w:tc>
      </w:tr>
      <w:tr w:rsidR="00E60A4E" w:rsidRPr="00984C09" w:rsidTr="001476E6">
        <w:tc>
          <w:tcPr>
            <w:tcW w:w="4518" w:type="dxa"/>
            <w:hideMark/>
          </w:tcPr>
          <w:p w:rsidR="00E60A4E" w:rsidRPr="00984C09" w:rsidRDefault="00E60A4E" w:rsidP="00DD5A1C">
            <w:pPr>
              <w:snapToGrid w:val="0"/>
              <w:rPr>
                <w:rFonts w:ascii="Arial Narrow" w:hAnsi="Arial Narrow"/>
                <w:b/>
                <w:bCs/>
                <w:sz w:val="20"/>
              </w:rPr>
            </w:pPr>
            <w:r w:rsidRPr="00984C09">
              <w:rPr>
                <w:rFonts w:ascii="Arial Narrow" w:hAnsi="Arial Narrow"/>
                <w:b/>
                <w:bCs/>
                <w:sz w:val="20"/>
              </w:rPr>
              <w:t xml:space="preserve">Class Location:  </w:t>
            </w:r>
            <w:r w:rsidR="002C6351">
              <w:rPr>
                <w:rFonts w:ascii="Arial Narrow" w:hAnsi="Arial Narrow"/>
                <w:b/>
                <w:bCs/>
                <w:sz w:val="20"/>
              </w:rPr>
              <w:t>Room 735, Gillis building</w:t>
            </w:r>
          </w:p>
        </w:tc>
        <w:tc>
          <w:tcPr>
            <w:tcW w:w="5850" w:type="dxa"/>
            <w:hideMark/>
          </w:tcPr>
          <w:p w:rsidR="00E60A4E" w:rsidRPr="00984C09" w:rsidRDefault="00E60A4E" w:rsidP="00E60A4E">
            <w:pPr>
              <w:snapToGrid w:val="0"/>
              <w:rPr>
                <w:rFonts w:ascii="Arial Narrow" w:hAnsi="Arial Narrow"/>
                <w:b/>
                <w:sz w:val="20"/>
              </w:rPr>
            </w:pPr>
            <w:r w:rsidRPr="00984C09">
              <w:rPr>
                <w:rFonts w:ascii="Arial Narrow" w:hAnsi="Arial Narrow"/>
                <w:b/>
                <w:sz w:val="20"/>
              </w:rPr>
              <w:t xml:space="preserve">Phone:  </w:t>
            </w:r>
            <w:r w:rsidR="002C6351">
              <w:rPr>
                <w:rFonts w:ascii="Arial Narrow" w:hAnsi="Arial Narrow"/>
                <w:b/>
                <w:sz w:val="20"/>
              </w:rPr>
              <w:t>(912) 538-3195</w:t>
            </w:r>
          </w:p>
        </w:tc>
      </w:tr>
      <w:tr w:rsidR="00E60A4E" w:rsidRPr="00984C09" w:rsidTr="001476E6">
        <w:tc>
          <w:tcPr>
            <w:tcW w:w="4518" w:type="dxa"/>
            <w:hideMark/>
          </w:tcPr>
          <w:p w:rsidR="00E60A4E" w:rsidRPr="00984C09" w:rsidRDefault="00E60A4E" w:rsidP="00DD5A1C">
            <w:pPr>
              <w:snapToGrid w:val="0"/>
              <w:rPr>
                <w:rFonts w:ascii="Arial Narrow" w:hAnsi="Arial Narrow"/>
                <w:b/>
                <w:bCs/>
                <w:sz w:val="20"/>
              </w:rPr>
            </w:pPr>
            <w:r w:rsidRPr="00984C09">
              <w:rPr>
                <w:rFonts w:ascii="Arial Narrow" w:hAnsi="Arial Narrow"/>
                <w:b/>
                <w:bCs/>
                <w:sz w:val="20"/>
              </w:rPr>
              <w:t xml:space="preserve">Class </w:t>
            </w:r>
            <w:r w:rsidR="000C0F73">
              <w:rPr>
                <w:rFonts w:ascii="Arial Narrow" w:hAnsi="Arial Narrow"/>
                <w:b/>
                <w:bCs/>
                <w:sz w:val="20"/>
              </w:rPr>
              <w:t>Meets</w:t>
            </w:r>
            <w:r w:rsidRPr="00984C09">
              <w:rPr>
                <w:rFonts w:ascii="Arial Narrow" w:hAnsi="Arial Narrow"/>
                <w:b/>
                <w:bCs/>
                <w:sz w:val="20"/>
              </w:rPr>
              <w:t xml:space="preserve">:  </w:t>
            </w:r>
            <w:r w:rsidR="002C6351">
              <w:rPr>
                <w:rFonts w:ascii="Arial Narrow" w:hAnsi="Arial Narrow"/>
                <w:b/>
                <w:bCs/>
                <w:sz w:val="20"/>
              </w:rPr>
              <w:t>12:00 – 12:50 M-R</w:t>
            </w:r>
          </w:p>
        </w:tc>
        <w:tc>
          <w:tcPr>
            <w:tcW w:w="5850" w:type="dxa"/>
            <w:hideMark/>
          </w:tcPr>
          <w:p w:rsidR="00E60A4E" w:rsidRPr="00984C09" w:rsidRDefault="00E60A4E" w:rsidP="001476E6">
            <w:pPr>
              <w:snapToGrid w:val="0"/>
              <w:rPr>
                <w:rFonts w:ascii="Arial Narrow" w:hAnsi="Arial Narrow"/>
                <w:b/>
                <w:sz w:val="20"/>
              </w:rPr>
            </w:pPr>
            <w:r w:rsidRPr="00984C09">
              <w:rPr>
                <w:rFonts w:ascii="Arial Narrow" w:hAnsi="Arial Narrow"/>
                <w:b/>
                <w:sz w:val="20"/>
              </w:rPr>
              <w:t xml:space="preserve">Fax Number: </w:t>
            </w:r>
            <w:r w:rsidR="002C6351">
              <w:rPr>
                <w:rFonts w:ascii="Arial Narrow" w:hAnsi="Arial Narrow"/>
                <w:b/>
                <w:sz w:val="20"/>
              </w:rPr>
              <w:t>(912) 538-3106</w:t>
            </w:r>
          </w:p>
        </w:tc>
      </w:tr>
      <w:tr w:rsidR="00E60A4E" w:rsidRPr="00984C09" w:rsidTr="001476E6">
        <w:tc>
          <w:tcPr>
            <w:tcW w:w="4518" w:type="dxa"/>
            <w:hideMark/>
          </w:tcPr>
          <w:p w:rsidR="00E60A4E" w:rsidRPr="00984C09" w:rsidRDefault="00E60A4E" w:rsidP="00EA794D">
            <w:pPr>
              <w:snapToGrid w:val="0"/>
              <w:rPr>
                <w:rFonts w:ascii="Arial Narrow" w:hAnsi="Arial Narrow"/>
                <w:b/>
                <w:bCs/>
                <w:sz w:val="20"/>
              </w:rPr>
            </w:pPr>
            <w:r w:rsidRPr="00984C09">
              <w:rPr>
                <w:rFonts w:ascii="Arial Narrow" w:hAnsi="Arial Narrow"/>
                <w:b/>
                <w:bCs/>
                <w:sz w:val="20"/>
              </w:rPr>
              <w:t xml:space="preserve">CRN:  </w:t>
            </w:r>
            <w:r w:rsidR="002C6351">
              <w:rPr>
                <w:rFonts w:ascii="Arial Narrow" w:hAnsi="Arial Narrow"/>
                <w:b/>
                <w:bCs/>
                <w:sz w:val="20"/>
              </w:rPr>
              <w:t>20293</w:t>
            </w:r>
          </w:p>
        </w:tc>
        <w:tc>
          <w:tcPr>
            <w:tcW w:w="5850" w:type="dxa"/>
            <w:hideMark/>
          </w:tcPr>
          <w:p w:rsidR="00E60A4E" w:rsidRPr="00383972" w:rsidRDefault="00E60A4E" w:rsidP="00383972">
            <w:pPr>
              <w:snapToGrid w:val="0"/>
              <w:rPr>
                <w:rFonts w:ascii="Arial Narrow" w:hAnsi="Arial Narrow"/>
                <w:b/>
                <w:color w:val="00B0F0"/>
                <w:sz w:val="20"/>
              </w:rPr>
            </w:pPr>
            <w:r w:rsidRPr="00984C09">
              <w:rPr>
                <w:rFonts w:ascii="Arial Narrow" w:hAnsi="Arial Narrow"/>
                <w:b/>
                <w:sz w:val="20"/>
              </w:rPr>
              <w:t xml:space="preserve">Tutoring Hours: </w:t>
            </w:r>
            <w:r w:rsidR="002C6351">
              <w:rPr>
                <w:rFonts w:ascii="Arial Narrow" w:hAnsi="Arial Narrow"/>
                <w:b/>
                <w:sz w:val="20"/>
              </w:rPr>
              <w:t xml:space="preserve"> By Appointment</w:t>
            </w:r>
          </w:p>
        </w:tc>
      </w:tr>
    </w:tbl>
    <w:p w:rsidR="00984C09" w:rsidRPr="00984C09" w:rsidRDefault="00984C09">
      <w:pPr>
        <w:rPr>
          <w:rFonts w:ascii="Arial" w:hAnsi="Arial" w:cs="Arial"/>
          <w:sz w:val="20"/>
        </w:rPr>
      </w:pPr>
    </w:p>
    <w:p w:rsidR="00984C09" w:rsidRDefault="00984C09">
      <w:pPr>
        <w:rPr>
          <w:rStyle w:val="SIDEHEADER"/>
          <w:rFonts w:ascii="Arial" w:hAnsi="Arial"/>
          <w:sz w:val="20"/>
        </w:rPr>
      </w:pPr>
      <w:r w:rsidRPr="00984C09">
        <w:rPr>
          <w:rStyle w:val="SIDEHEADER"/>
          <w:rFonts w:ascii="Arial" w:hAnsi="Arial"/>
          <w:sz w:val="20"/>
        </w:rPr>
        <w:t xml:space="preserve">REQUIRED TEXT:  </w:t>
      </w:r>
    </w:p>
    <w:p w:rsidR="002C6351" w:rsidRDefault="002C6351" w:rsidP="002C6351">
      <w:pPr>
        <w:widowControl/>
        <w:rPr>
          <w:rFonts w:ascii="Arial" w:hAnsi="Arial" w:cs="Arial"/>
          <w:sz w:val="20"/>
        </w:rPr>
      </w:pPr>
      <w:r>
        <w:rPr>
          <w:rFonts w:ascii="Arial" w:hAnsi="Arial" w:cs="Arial"/>
          <w:sz w:val="20"/>
        </w:rPr>
        <w:t xml:space="preserve">Medical Insurance: An Integrated Claims Process Approach 6e, </w:t>
      </w:r>
      <w:proofErr w:type="spellStart"/>
      <w:r>
        <w:rPr>
          <w:rFonts w:ascii="Arial" w:hAnsi="Arial" w:cs="Arial"/>
          <w:sz w:val="20"/>
        </w:rPr>
        <w:t>Valerius</w:t>
      </w:r>
      <w:proofErr w:type="spellEnd"/>
      <w:r>
        <w:rPr>
          <w:rFonts w:ascii="Arial" w:hAnsi="Arial" w:cs="Arial"/>
          <w:sz w:val="20"/>
        </w:rPr>
        <w:t xml:space="preserve"> – ISBN 9780073513713</w:t>
      </w:r>
    </w:p>
    <w:p w:rsidR="002C6351" w:rsidRDefault="002C6351" w:rsidP="002C6351">
      <w:pPr>
        <w:widowControl/>
        <w:rPr>
          <w:rFonts w:ascii="Arial" w:hAnsi="Arial" w:cs="Arial"/>
          <w:sz w:val="20"/>
        </w:rPr>
      </w:pPr>
      <w:r>
        <w:rPr>
          <w:rFonts w:ascii="Arial" w:hAnsi="Arial" w:cs="Arial"/>
          <w:sz w:val="20"/>
        </w:rPr>
        <w:t>Workbook to Accompany Medical Insurance – ISBN 9780077520519</w:t>
      </w:r>
    </w:p>
    <w:p w:rsidR="002C6351" w:rsidRDefault="002C6351" w:rsidP="002C6351">
      <w:pPr>
        <w:widowControl/>
        <w:rPr>
          <w:rFonts w:ascii="Arial" w:hAnsi="Arial" w:cs="Arial"/>
          <w:sz w:val="20"/>
        </w:rPr>
      </w:pPr>
      <w:r>
        <w:rPr>
          <w:rFonts w:ascii="Arial" w:hAnsi="Arial" w:cs="Arial"/>
          <w:sz w:val="20"/>
        </w:rPr>
        <w:t xml:space="preserve">Medical Coding Workbook for Physician Practices and Facilities ICD-10 Edition, Newby – ISBN </w:t>
      </w:r>
    </w:p>
    <w:p w:rsidR="002C6351" w:rsidRDefault="002C6351" w:rsidP="002C6351">
      <w:pPr>
        <w:rPr>
          <w:rFonts w:ascii="Arial" w:hAnsi="Arial" w:cs="Arial"/>
          <w:sz w:val="20"/>
        </w:rPr>
      </w:pPr>
      <w:r>
        <w:rPr>
          <w:rFonts w:ascii="Arial" w:hAnsi="Arial" w:cs="Arial"/>
          <w:sz w:val="20"/>
        </w:rPr>
        <w:tab/>
        <w:t>9780073511047</w:t>
      </w:r>
    </w:p>
    <w:p w:rsidR="002C6351" w:rsidRPr="00984C09" w:rsidRDefault="002C6351" w:rsidP="002C6351">
      <w:pPr>
        <w:tabs>
          <w:tab w:val="left" w:pos="1920"/>
        </w:tabs>
        <w:rPr>
          <w:rStyle w:val="SIDEHEADER"/>
          <w:rFonts w:ascii="Arial" w:hAnsi="Arial"/>
          <w:sz w:val="20"/>
        </w:rPr>
      </w:pPr>
      <w:r>
        <w:rPr>
          <w:rFonts w:ascii="Arial" w:hAnsi="Arial"/>
          <w:b/>
          <w:noProof/>
          <w:snapToGrid/>
          <w:sz w:val="20"/>
        </w:rPr>
        <w:drawing>
          <wp:anchor distT="0" distB="0" distL="114300" distR="114300" simplePos="0" relativeHeight="251658240" behindDoc="0" locked="0" layoutInCell="1" allowOverlap="1" wp14:anchorId="4AACEF09" wp14:editId="675B1265">
            <wp:simplePos x="0" y="0"/>
            <wp:positionH relativeFrom="column">
              <wp:align>left</wp:align>
            </wp:positionH>
            <wp:positionV relativeFrom="paragraph">
              <wp:align>top</wp:align>
            </wp:positionV>
            <wp:extent cx="951230" cy="12255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1225550"/>
                    </a:xfrm>
                    <a:prstGeom prst="rect">
                      <a:avLst/>
                    </a:prstGeom>
                    <a:noFill/>
                  </pic:spPr>
                </pic:pic>
              </a:graphicData>
            </a:graphic>
          </wp:anchor>
        </w:drawing>
      </w:r>
      <w:r>
        <w:rPr>
          <w:rFonts w:ascii="Arial" w:hAnsi="Arial"/>
          <w:b/>
          <w:noProof/>
          <w:snapToGrid/>
          <w:sz w:val="20"/>
        </w:rPr>
        <w:drawing>
          <wp:inline distT="0" distB="0" distL="0" distR="0" wp14:anchorId="5797EA40">
            <wp:extent cx="956945" cy="12376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945" cy="1237615"/>
                    </a:xfrm>
                    <a:prstGeom prst="rect">
                      <a:avLst/>
                    </a:prstGeom>
                    <a:noFill/>
                  </pic:spPr>
                </pic:pic>
              </a:graphicData>
            </a:graphic>
          </wp:inline>
        </w:drawing>
      </w:r>
      <w:r>
        <w:rPr>
          <w:rStyle w:val="SIDEHEADER"/>
          <w:rFonts w:ascii="Arial" w:hAnsi="Arial"/>
          <w:sz w:val="20"/>
        </w:rPr>
        <w:tab/>
      </w:r>
      <w:r>
        <w:rPr>
          <w:rFonts w:ascii="Arial" w:hAnsi="Arial"/>
          <w:b/>
          <w:noProof/>
          <w:snapToGrid/>
          <w:sz w:val="20"/>
        </w:rPr>
        <w:drawing>
          <wp:inline distT="0" distB="0" distL="0" distR="0" wp14:anchorId="150EE2C9">
            <wp:extent cx="951230" cy="12255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1225550"/>
                    </a:xfrm>
                    <a:prstGeom prst="rect">
                      <a:avLst/>
                    </a:prstGeom>
                    <a:noFill/>
                  </pic:spPr>
                </pic:pic>
              </a:graphicData>
            </a:graphic>
          </wp:inline>
        </w:drawing>
      </w:r>
      <w:r>
        <w:rPr>
          <w:rStyle w:val="SIDEHEADER"/>
          <w:rFonts w:ascii="Arial" w:hAnsi="Arial"/>
          <w:sz w:val="20"/>
        </w:rPr>
        <w:br w:type="textWrapping" w:clear="all"/>
      </w:r>
    </w:p>
    <w:p w:rsidR="00984C09" w:rsidRPr="00984C09" w:rsidRDefault="00984C09">
      <w:pPr>
        <w:rPr>
          <w:rStyle w:val="SIDEHEADER"/>
          <w:rFonts w:ascii="Arial" w:hAnsi="Arial"/>
          <w:sz w:val="20"/>
        </w:rPr>
      </w:pPr>
    </w:p>
    <w:p w:rsidR="00984C09" w:rsidRPr="00984C09" w:rsidRDefault="00984C09">
      <w:pPr>
        <w:rPr>
          <w:rStyle w:val="SIDEHEADER"/>
          <w:rFonts w:ascii="Arial" w:hAnsi="Arial"/>
          <w:sz w:val="20"/>
        </w:rPr>
      </w:pPr>
      <w:r w:rsidRPr="00984C09">
        <w:rPr>
          <w:rStyle w:val="SIDEHEADER"/>
          <w:rFonts w:ascii="Arial" w:hAnsi="Arial"/>
          <w:sz w:val="20"/>
        </w:rPr>
        <w:t>REQUIRED SUPPLIES &amp; SOFTWARE:</w:t>
      </w:r>
    </w:p>
    <w:p w:rsidR="00984C09" w:rsidRDefault="002C6351" w:rsidP="002C6351">
      <w:pPr>
        <w:pStyle w:val="ListParagraph"/>
        <w:numPr>
          <w:ilvl w:val="0"/>
          <w:numId w:val="4"/>
        </w:numPr>
        <w:rPr>
          <w:rStyle w:val="SIDEHEADER"/>
          <w:rFonts w:ascii="Arial" w:hAnsi="Arial"/>
          <w:b w:val="0"/>
          <w:sz w:val="20"/>
        </w:rPr>
      </w:pPr>
      <w:r>
        <w:rPr>
          <w:rStyle w:val="SIDEHEADER"/>
          <w:rFonts w:ascii="Arial" w:hAnsi="Arial"/>
          <w:b w:val="0"/>
          <w:sz w:val="20"/>
        </w:rPr>
        <w:t>3 ring binder</w:t>
      </w:r>
    </w:p>
    <w:p w:rsidR="002C6351" w:rsidRDefault="002C6351" w:rsidP="002C6351">
      <w:pPr>
        <w:pStyle w:val="ListParagraph"/>
        <w:numPr>
          <w:ilvl w:val="0"/>
          <w:numId w:val="4"/>
        </w:numPr>
        <w:rPr>
          <w:rStyle w:val="SIDEHEADER"/>
          <w:rFonts w:ascii="Arial" w:hAnsi="Arial"/>
          <w:b w:val="0"/>
          <w:sz w:val="20"/>
        </w:rPr>
      </w:pPr>
      <w:r>
        <w:rPr>
          <w:rStyle w:val="SIDEHEADER"/>
          <w:rFonts w:ascii="Arial" w:hAnsi="Arial"/>
          <w:b w:val="0"/>
          <w:sz w:val="20"/>
        </w:rPr>
        <w:t>Pens</w:t>
      </w:r>
    </w:p>
    <w:p w:rsidR="002C6351" w:rsidRDefault="002C6351" w:rsidP="002C6351">
      <w:pPr>
        <w:pStyle w:val="ListParagraph"/>
        <w:numPr>
          <w:ilvl w:val="0"/>
          <w:numId w:val="4"/>
        </w:numPr>
        <w:rPr>
          <w:rStyle w:val="SIDEHEADER"/>
          <w:rFonts w:ascii="Arial" w:hAnsi="Arial"/>
          <w:b w:val="0"/>
          <w:sz w:val="20"/>
        </w:rPr>
      </w:pPr>
      <w:r>
        <w:rPr>
          <w:rStyle w:val="SIDEHEADER"/>
          <w:rFonts w:ascii="Arial" w:hAnsi="Arial"/>
          <w:b w:val="0"/>
          <w:sz w:val="20"/>
        </w:rPr>
        <w:t>Paper</w:t>
      </w:r>
    </w:p>
    <w:p w:rsidR="002C6351" w:rsidRDefault="002C6351" w:rsidP="002C6351">
      <w:pPr>
        <w:pStyle w:val="ListParagraph"/>
        <w:numPr>
          <w:ilvl w:val="0"/>
          <w:numId w:val="4"/>
        </w:numPr>
        <w:rPr>
          <w:rStyle w:val="SIDEHEADER"/>
          <w:rFonts w:ascii="Arial" w:hAnsi="Arial"/>
          <w:b w:val="0"/>
          <w:sz w:val="20"/>
        </w:rPr>
      </w:pPr>
      <w:r>
        <w:rPr>
          <w:rStyle w:val="SIDEHEADER"/>
          <w:rFonts w:ascii="Arial" w:hAnsi="Arial"/>
          <w:b w:val="0"/>
          <w:sz w:val="20"/>
        </w:rPr>
        <w:t>Highlighter</w:t>
      </w:r>
    </w:p>
    <w:p w:rsidR="002C6351" w:rsidRDefault="002C6351" w:rsidP="002C6351">
      <w:pPr>
        <w:pStyle w:val="ListParagraph"/>
        <w:numPr>
          <w:ilvl w:val="0"/>
          <w:numId w:val="4"/>
        </w:numPr>
        <w:rPr>
          <w:rStyle w:val="SIDEHEADER"/>
          <w:rFonts w:ascii="Arial" w:hAnsi="Arial"/>
          <w:b w:val="0"/>
          <w:sz w:val="20"/>
        </w:rPr>
      </w:pPr>
      <w:r>
        <w:rPr>
          <w:rStyle w:val="SIDEHEADER"/>
          <w:rFonts w:ascii="Arial" w:hAnsi="Arial"/>
          <w:b w:val="0"/>
          <w:sz w:val="20"/>
        </w:rPr>
        <w:t>ICD Coding Book (available from</w:t>
      </w:r>
      <w:r w:rsidR="002C1B28">
        <w:rPr>
          <w:rStyle w:val="SIDEHEADER"/>
          <w:rFonts w:ascii="Arial" w:hAnsi="Arial"/>
          <w:b w:val="0"/>
          <w:sz w:val="20"/>
        </w:rPr>
        <w:t xml:space="preserve"> Stephannie</w:t>
      </w:r>
      <w:r>
        <w:rPr>
          <w:rStyle w:val="SIDEHEADER"/>
          <w:rFonts w:ascii="Arial" w:hAnsi="Arial"/>
          <w:b w:val="0"/>
          <w:sz w:val="20"/>
        </w:rPr>
        <w:t>)</w:t>
      </w:r>
    </w:p>
    <w:p w:rsidR="002C6351" w:rsidRPr="002C6351" w:rsidRDefault="002C6351" w:rsidP="002C6351">
      <w:pPr>
        <w:pStyle w:val="ListParagraph"/>
        <w:ind w:left="780"/>
        <w:rPr>
          <w:rStyle w:val="SIDEHEADER"/>
          <w:rFonts w:ascii="Arial" w:hAnsi="Arial"/>
          <w:b w:val="0"/>
          <w:sz w:val="20"/>
        </w:rPr>
      </w:pPr>
    </w:p>
    <w:p w:rsidR="00984C09" w:rsidRPr="00F359F6" w:rsidRDefault="00984C09">
      <w:pPr>
        <w:rPr>
          <w:rStyle w:val="SIDEHEADER"/>
          <w:rFonts w:ascii="Arial" w:hAnsi="Arial"/>
          <w:b w:val="0"/>
          <w:sz w:val="20"/>
          <w:u w:val="single"/>
        </w:rPr>
      </w:pPr>
      <w:r w:rsidRPr="00984C09">
        <w:rPr>
          <w:rStyle w:val="SIDEHEADER"/>
          <w:rFonts w:ascii="Arial" w:hAnsi="Arial"/>
          <w:sz w:val="20"/>
        </w:rPr>
        <w:t xml:space="preserve">COURSE DESCRIPTION:  </w:t>
      </w:r>
      <w:r w:rsidR="002C6351" w:rsidRPr="00D861CF">
        <w:rPr>
          <w:rFonts w:ascii="Arial" w:hAnsi="Arial" w:cs="Arial"/>
          <w:sz w:val="20"/>
        </w:rPr>
        <w:t>Emphasizes essential skills required for the medical practice.  Topics include:  managed care, reimbursement, and coding</w:t>
      </w:r>
      <w:r w:rsidR="002C6351">
        <w:rPr>
          <w:rFonts w:ascii="Arial" w:hAnsi="Arial" w:cs="Arial"/>
          <w:sz w:val="20"/>
        </w:rPr>
        <w:t>.</w:t>
      </w:r>
    </w:p>
    <w:p w:rsidR="00984C09" w:rsidRPr="00984C09" w:rsidRDefault="00984C09">
      <w:pPr>
        <w:rPr>
          <w:rStyle w:val="SIDEHEADER"/>
          <w:rFonts w:ascii="Arial" w:hAnsi="Arial"/>
          <w:sz w:val="20"/>
        </w:rPr>
      </w:pPr>
    </w:p>
    <w:p w:rsidR="00984C09" w:rsidRDefault="00984C09">
      <w:pPr>
        <w:rPr>
          <w:rStyle w:val="SIDEHEADER"/>
          <w:rFonts w:ascii="Arial" w:hAnsi="Arial"/>
          <w:b w:val="0"/>
          <w:color w:val="0070C0"/>
          <w:sz w:val="20"/>
        </w:rPr>
      </w:pPr>
      <w:r w:rsidRPr="00984C09">
        <w:rPr>
          <w:rStyle w:val="SIDEHEADER"/>
          <w:rFonts w:ascii="Arial" w:hAnsi="Arial"/>
          <w:sz w:val="20"/>
        </w:rPr>
        <w:t xml:space="preserve">MAJOR COURSE COMPETENCIES:  </w:t>
      </w:r>
    </w:p>
    <w:p w:rsidR="002C6351" w:rsidRPr="002C6351" w:rsidRDefault="002C6351" w:rsidP="002C6351">
      <w:pPr>
        <w:pStyle w:val="ListParagraph"/>
        <w:numPr>
          <w:ilvl w:val="0"/>
          <w:numId w:val="5"/>
        </w:numPr>
        <w:rPr>
          <w:rStyle w:val="SIDEHEADER"/>
          <w:rFonts w:ascii="Arial" w:hAnsi="Arial"/>
          <w:b w:val="0"/>
          <w:sz w:val="20"/>
        </w:rPr>
      </w:pPr>
      <w:r w:rsidRPr="002C6351">
        <w:rPr>
          <w:rStyle w:val="SIDEHEADER"/>
          <w:rFonts w:ascii="Arial" w:hAnsi="Arial"/>
          <w:b w:val="0"/>
          <w:sz w:val="20"/>
        </w:rPr>
        <w:t>Managed Care</w:t>
      </w:r>
    </w:p>
    <w:p w:rsidR="002C6351" w:rsidRPr="002C6351" w:rsidRDefault="002C6351" w:rsidP="002C6351">
      <w:pPr>
        <w:pStyle w:val="ListParagraph"/>
        <w:numPr>
          <w:ilvl w:val="0"/>
          <w:numId w:val="5"/>
        </w:numPr>
        <w:rPr>
          <w:rStyle w:val="SIDEHEADER"/>
          <w:rFonts w:ascii="Arial" w:hAnsi="Arial"/>
          <w:b w:val="0"/>
          <w:sz w:val="20"/>
        </w:rPr>
      </w:pPr>
      <w:r w:rsidRPr="002C6351">
        <w:rPr>
          <w:rStyle w:val="SIDEHEADER"/>
          <w:rFonts w:ascii="Arial" w:hAnsi="Arial"/>
          <w:b w:val="0"/>
          <w:sz w:val="20"/>
        </w:rPr>
        <w:t>Reimbursement Coding</w:t>
      </w:r>
    </w:p>
    <w:p w:rsidR="002C6351" w:rsidRDefault="002C6351">
      <w:pPr>
        <w:rPr>
          <w:rStyle w:val="SIDEHEADER"/>
          <w:rFonts w:ascii="Arial" w:hAnsi="Arial"/>
          <w:sz w:val="20"/>
        </w:rPr>
      </w:pPr>
    </w:p>
    <w:p w:rsidR="002C6351" w:rsidRDefault="00984C09">
      <w:pPr>
        <w:rPr>
          <w:rStyle w:val="SIDEHEADER"/>
          <w:rFonts w:ascii="Arial" w:hAnsi="Arial"/>
          <w:b w:val="0"/>
          <w:sz w:val="20"/>
        </w:rPr>
      </w:pPr>
      <w:r w:rsidRPr="00984C09">
        <w:rPr>
          <w:rStyle w:val="SIDEHEADER"/>
          <w:rFonts w:ascii="Arial" w:hAnsi="Arial"/>
          <w:sz w:val="20"/>
        </w:rPr>
        <w:t xml:space="preserve">PREREQUISITE(S): </w:t>
      </w:r>
      <w:r w:rsidR="002C6351" w:rsidRPr="002C6351">
        <w:rPr>
          <w:rStyle w:val="SIDEHEADER"/>
          <w:rFonts w:ascii="Arial" w:hAnsi="Arial"/>
          <w:b w:val="0"/>
          <w:sz w:val="20"/>
        </w:rPr>
        <w:t>ALHS 101</w:t>
      </w:r>
      <w:r w:rsidR="002C6351">
        <w:rPr>
          <w:rStyle w:val="SIDEHEADER"/>
          <w:rFonts w:ascii="Arial" w:hAnsi="Arial"/>
          <w:b w:val="0"/>
          <w:sz w:val="20"/>
        </w:rPr>
        <w:t>1</w:t>
      </w:r>
      <w:r w:rsidR="001476E6">
        <w:rPr>
          <w:rStyle w:val="SIDEHEADER"/>
          <w:rFonts w:ascii="Arial" w:hAnsi="Arial"/>
          <w:b w:val="0"/>
          <w:sz w:val="20"/>
        </w:rPr>
        <w:t>,</w:t>
      </w:r>
      <w:r w:rsidR="002C6351" w:rsidRPr="002C6351">
        <w:rPr>
          <w:rStyle w:val="SIDEHEADER"/>
          <w:rFonts w:ascii="Arial" w:hAnsi="Arial"/>
          <w:b w:val="0"/>
          <w:sz w:val="20"/>
        </w:rPr>
        <w:t xml:space="preserve"> ALHS 1090</w:t>
      </w:r>
      <w:r w:rsidR="001476E6">
        <w:rPr>
          <w:rStyle w:val="SIDEHEADER"/>
          <w:rFonts w:ascii="Arial" w:hAnsi="Arial"/>
          <w:b w:val="0"/>
          <w:sz w:val="20"/>
        </w:rPr>
        <w:t>, COMP 1000, ENGL 1010</w:t>
      </w:r>
    </w:p>
    <w:p w:rsidR="001476E6" w:rsidRPr="001476E6" w:rsidRDefault="001476E6">
      <w:pPr>
        <w:rPr>
          <w:rStyle w:val="SIDEHEADER"/>
          <w:rFonts w:ascii="Arial" w:hAnsi="Arial"/>
          <w:b w:val="0"/>
          <w:sz w:val="20"/>
        </w:rPr>
      </w:pPr>
    </w:p>
    <w:p w:rsidR="00984C09" w:rsidRDefault="00984C09">
      <w:pPr>
        <w:rPr>
          <w:rStyle w:val="SIDEHEADER"/>
          <w:rFonts w:ascii="Arial" w:hAnsi="Arial"/>
          <w:sz w:val="20"/>
        </w:rPr>
      </w:pPr>
      <w:r w:rsidRPr="00984C09">
        <w:rPr>
          <w:rStyle w:val="SIDEHEADER"/>
          <w:rFonts w:ascii="Arial" w:hAnsi="Arial"/>
          <w:sz w:val="20"/>
        </w:rPr>
        <w:t xml:space="preserve">COURSE OUTLINE:  </w:t>
      </w:r>
    </w:p>
    <w:tbl>
      <w:tblPr>
        <w:tblW w:w="10980" w:type="dxa"/>
        <w:tblInd w:w="108" w:type="dxa"/>
        <w:tblLayout w:type="fixed"/>
        <w:tblLook w:val="01E0" w:firstRow="1" w:lastRow="1" w:firstColumn="1" w:lastColumn="1" w:noHBand="0" w:noVBand="0"/>
      </w:tblPr>
      <w:tblGrid>
        <w:gridCol w:w="665"/>
        <w:gridCol w:w="10315"/>
      </w:tblGrid>
      <w:tr w:rsidR="002C6351" w:rsidRPr="00695739" w:rsidTr="001476E6">
        <w:trPr>
          <w:trHeight w:val="35"/>
        </w:trPr>
        <w:tc>
          <w:tcPr>
            <w:tcW w:w="10980" w:type="dxa"/>
            <w:gridSpan w:val="2"/>
          </w:tcPr>
          <w:p w:rsidR="002C6351" w:rsidRPr="00695739" w:rsidRDefault="002C6351" w:rsidP="001476E6">
            <w:pPr>
              <w:ind w:firstLine="1"/>
              <w:rPr>
                <w:rFonts w:ascii="Arial" w:hAnsi="Arial" w:cs="Arial"/>
                <w:b/>
                <w:bCs/>
                <w:color w:val="59483F"/>
                <w:sz w:val="20"/>
              </w:rPr>
            </w:pPr>
            <w:r w:rsidRPr="00695739">
              <w:rPr>
                <w:rFonts w:ascii="Arial" w:hAnsi="Arial" w:cs="Arial"/>
                <w:color w:val="000000"/>
                <w:sz w:val="20"/>
              </w:rPr>
              <w:t>Managed Care</w:t>
            </w:r>
          </w:p>
        </w:tc>
      </w:tr>
      <w:tr w:rsidR="002C6351" w:rsidRPr="00695739" w:rsidTr="001476E6">
        <w:trPr>
          <w:trHeight w:val="50"/>
        </w:trPr>
        <w:tc>
          <w:tcPr>
            <w:tcW w:w="665" w:type="dxa"/>
          </w:tcPr>
          <w:p w:rsidR="002C6351" w:rsidRPr="00695739" w:rsidRDefault="002C6351" w:rsidP="001476E6">
            <w:pPr>
              <w:rPr>
                <w:rFonts w:ascii="Arial" w:hAnsi="Arial" w:cs="Arial"/>
                <w:b/>
                <w:bCs/>
                <w:sz w:val="20"/>
              </w:rPr>
            </w:pPr>
          </w:p>
        </w:tc>
        <w:tc>
          <w:tcPr>
            <w:tcW w:w="10315" w:type="dxa"/>
          </w:tcPr>
          <w:p w:rsidR="002C6351" w:rsidRPr="00695739" w:rsidRDefault="002C6351" w:rsidP="001476E6">
            <w:pPr>
              <w:widowControl/>
              <w:jc w:val="center"/>
              <w:rPr>
                <w:rFonts w:ascii="Arial" w:hAnsi="Arial" w:cs="Arial"/>
                <w:b/>
                <w:bCs/>
                <w:sz w:val="20"/>
              </w:rPr>
            </w:pPr>
          </w:p>
        </w:tc>
      </w:tr>
      <w:tr w:rsidR="002C6351" w:rsidRPr="00695739" w:rsidTr="001476E6">
        <w:trPr>
          <w:trHeight w:val="47"/>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1</w:t>
            </w:r>
            <w:r>
              <w:rPr>
                <w:rFonts w:ascii="Arial" w:hAnsi="Arial" w:cs="Arial"/>
                <w:b/>
                <w:bCs/>
                <w:sz w:val="20"/>
              </w:rPr>
              <w:t>.</w:t>
            </w:r>
          </w:p>
        </w:tc>
        <w:tc>
          <w:tcPr>
            <w:tcW w:w="10315" w:type="dxa"/>
          </w:tcPr>
          <w:p w:rsidR="002C6351" w:rsidRPr="00695739" w:rsidRDefault="002C6351" w:rsidP="001476E6">
            <w:pPr>
              <w:widowControl/>
              <w:tabs>
                <w:tab w:val="left" w:pos="480"/>
              </w:tabs>
              <w:rPr>
                <w:rFonts w:ascii="Arial" w:hAnsi="Arial" w:cs="Arial"/>
                <w:b/>
                <w:bCs/>
                <w:sz w:val="20"/>
              </w:rPr>
            </w:pPr>
            <w:r w:rsidRPr="00695739">
              <w:rPr>
                <w:rFonts w:ascii="Arial" w:hAnsi="Arial" w:cs="Arial"/>
                <w:color w:val="000000"/>
                <w:sz w:val="20"/>
              </w:rPr>
              <w:t>Define frequently used insurance terms and abbreviations.</w:t>
            </w:r>
          </w:p>
        </w:tc>
      </w:tr>
      <w:tr w:rsidR="002C6351" w:rsidRPr="00695739" w:rsidTr="001476E6">
        <w:trPr>
          <w:trHeight w:val="50"/>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2</w:t>
            </w:r>
            <w:r>
              <w:rPr>
                <w:rFonts w:ascii="Arial" w:hAnsi="Arial" w:cs="Arial"/>
                <w:b/>
                <w:bCs/>
                <w:sz w:val="20"/>
              </w:rPr>
              <w:t>.</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Identify types of insurance plans.</w:t>
            </w:r>
          </w:p>
        </w:tc>
      </w:tr>
      <w:tr w:rsidR="002C6351" w:rsidRPr="00695739" w:rsidTr="001476E6">
        <w:trPr>
          <w:trHeight w:val="68"/>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3</w:t>
            </w:r>
            <w:r>
              <w:rPr>
                <w:rFonts w:ascii="Arial" w:hAnsi="Arial" w:cs="Arial"/>
                <w:b/>
                <w:bCs/>
                <w:sz w:val="20"/>
              </w:rPr>
              <w:t>.</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Describe these types of insurance plans, Governmental Carriers: Medicare, Medicaid, TRICARE, etc.; Managed Care: HMO, PPO, POS; Worker</w:t>
            </w:r>
            <w:r>
              <w:rPr>
                <w:rFonts w:ascii="Arial" w:hAnsi="Arial" w:cs="Arial"/>
                <w:color w:val="000000"/>
                <w:sz w:val="20"/>
              </w:rPr>
              <w:t>’s</w:t>
            </w:r>
            <w:r w:rsidRPr="00695739">
              <w:rPr>
                <w:rFonts w:ascii="Arial" w:hAnsi="Arial" w:cs="Arial"/>
                <w:color w:val="000000"/>
                <w:sz w:val="20"/>
              </w:rPr>
              <w:t xml:space="preserve"> Compensation; Blue Cross Blue Shield; and private insurance.</w:t>
            </w:r>
          </w:p>
        </w:tc>
      </w:tr>
      <w:tr w:rsidR="002C6351" w:rsidRPr="00695739" w:rsidTr="001476E6">
        <w:trPr>
          <w:trHeight w:val="50"/>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lastRenderedPageBreak/>
              <w:t>4</w:t>
            </w:r>
            <w:r>
              <w:rPr>
                <w:rFonts w:ascii="Arial" w:hAnsi="Arial" w:cs="Arial"/>
                <w:b/>
                <w:bCs/>
                <w:sz w:val="20"/>
              </w:rPr>
              <w:t>.</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Identify models of managed care.</w:t>
            </w:r>
          </w:p>
        </w:tc>
      </w:tr>
      <w:tr w:rsidR="002C6351" w:rsidRPr="00695739" w:rsidTr="001476E6">
        <w:trPr>
          <w:trHeight w:val="47"/>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5</w:t>
            </w:r>
            <w:r>
              <w:rPr>
                <w:rFonts w:ascii="Arial" w:hAnsi="Arial" w:cs="Arial"/>
                <w:b/>
                <w:bCs/>
                <w:sz w:val="20"/>
              </w:rPr>
              <w:t>.</w:t>
            </w:r>
          </w:p>
        </w:tc>
        <w:tc>
          <w:tcPr>
            <w:tcW w:w="10315" w:type="dxa"/>
          </w:tcPr>
          <w:p w:rsidR="002C6351" w:rsidRPr="00695739" w:rsidRDefault="002C6351" w:rsidP="001476E6">
            <w:pPr>
              <w:widowControl/>
              <w:rPr>
                <w:rFonts w:ascii="Arial" w:hAnsi="Arial" w:cs="Arial"/>
                <w:b/>
                <w:bCs/>
                <w:sz w:val="20"/>
              </w:rPr>
            </w:pPr>
            <w:r>
              <w:rPr>
                <w:rFonts w:ascii="Arial" w:hAnsi="Arial" w:cs="Arial"/>
                <w:color w:val="000000"/>
                <w:sz w:val="20"/>
              </w:rPr>
              <w:t xml:space="preserve">Discuss Worker’s </w:t>
            </w:r>
            <w:r w:rsidRPr="00695739">
              <w:rPr>
                <w:rFonts w:ascii="Arial" w:hAnsi="Arial" w:cs="Arial"/>
                <w:color w:val="000000"/>
                <w:sz w:val="20"/>
              </w:rPr>
              <w:t>Compensation as it applies to patients.</w:t>
            </w:r>
          </w:p>
        </w:tc>
      </w:tr>
      <w:tr w:rsidR="002C6351" w:rsidRPr="00695739" w:rsidTr="001476E6">
        <w:trPr>
          <w:trHeight w:val="50"/>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6</w:t>
            </w:r>
            <w:r>
              <w:rPr>
                <w:rFonts w:ascii="Arial" w:hAnsi="Arial" w:cs="Arial"/>
                <w:b/>
                <w:bCs/>
                <w:sz w:val="20"/>
              </w:rPr>
              <w:t>.</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Cite advantages of group vs. private health insurance.</w:t>
            </w:r>
          </w:p>
        </w:tc>
      </w:tr>
      <w:tr w:rsidR="002C6351" w:rsidRPr="00695739" w:rsidTr="001476E6">
        <w:trPr>
          <w:trHeight w:val="50"/>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7</w:t>
            </w:r>
            <w:r>
              <w:rPr>
                <w:rFonts w:ascii="Arial" w:hAnsi="Arial" w:cs="Arial"/>
                <w:b/>
                <w:bCs/>
                <w:sz w:val="20"/>
              </w:rPr>
              <w:t>.</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Describe procedures for implementing both managed care and insurance plans.</w:t>
            </w:r>
          </w:p>
        </w:tc>
      </w:tr>
      <w:tr w:rsidR="002C6351" w:rsidRPr="00695739" w:rsidTr="001476E6">
        <w:trPr>
          <w:trHeight w:val="47"/>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8</w:t>
            </w:r>
            <w:r>
              <w:rPr>
                <w:rFonts w:ascii="Arial" w:hAnsi="Arial" w:cs="Arial"/>
                <w:b/>
                <w:bCs/>
                <w:sz w:val="20"/>
              </w:rPr>
              <w:t>.</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Describe medical necessity and proper documentation required for proper reimbursement.</w:t>
            </w:r>
          </w:p>
        </w:tc>
      </w:tr>
      <w:tr w:rsidR="002C6351" w:rsidRPr="00695739" w:rsidTr="001476E6">
        <w:trPr>
          <w:trHeight w:val="50"/>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9</w:t>
            </w:r>
            <w:r>
              <w:rPr>
                <w:rFonts w:ascii="Arial" w:hAnsi="Arial" w:cs="Arial"/>
                <w:b/>
                <w:bCs/>
                <w:sz w:val="20"/>
              </w:rPr>
              <w:t>.</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Discuss utilization review principles.</w:t>
            </w:r>
          </w:p>
        </w:tc>
      </w:tr>
      <w:tr w:rsidR="002C6351" w:rsidRPr="00695739" w:rsidTr="001476E6">
        <w:trPr>
          <w:trHeight w:val="47"/>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10</w:t>
            </w:r>
            <w:r>
              <w:rPr>
                <w:rFonts w:ascii="Arial" w:hAnsi="Arial" w:cs="Arial"/>
                <w:b/>
                <w:bCs/>
                <w:sz w:val="20"/>
              </w:rPr>
              <w:t>.</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Discuss referral process for patients in a man</w:t>
            </w:r>
            <w:r>
              <w:rPr>
                <w:rFonts w:ascii="Arial" w:hAnsi="Arial" w:cs="Arial"/>
                <w:color w:val="000000"/>
                <w:sz w:val="20"/>
              </w:rPr>
              <w:t>a</w:t>
            </w:r>
            <w:r w:rsidRPr="00695739">
              <w:rPr>
                <w:rFonts w:ascii="Arial" w:hAnsi="Arial" w:cs="Arial"/>
                <w:color w:val="000000"/>
                <w:sz w:val="20"/>
              </w:rPr>
              <w:t>ged care program.</w:t>
            </w:r>
          </w:p>
        </w:tc>
      </w:tr>
      <w:tr w:rsidR="002C6351" w:rsidRPr="00695739" w:rsidTr="001476E6">
        <w:trPr>
          <w:trHeight w:val="50"/>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11.</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Describe how guidelines are used in processing an insurance claim.</w:t>
            </w:r>
          </w:p>
        </w:tc>
      </w:tr>
      <w:tr w:rsidR="002C6351" w:rsidRPr="00695739" w:rsidTr="001476E6">
        <w:trPr>
          <w:trHeight w:val="47"/>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12.</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Compare processes for filing insurance claims both manually and electronically.</w:t>
            </w:r>
          </w:p>
        </w:tc>
      </w:tr>
      <w:tr w:rsidR="002C6351" w:rsidRPr="00695739" w:rsidTr="001476E6">
        <w:trPr>
          <w:trHeight w:val="50"/>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13.</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Describe guidelines for third-party claims.</w:t>
            </w:r>
          </w:p>
        </w:tc>
      </w:tr>
      <w:tr w:rsidR="002C6351" w:rsidRPr="00695739" w:rsidTr="001476E6">
        <w:trPr>
          <w:trHeight w:val="47"/>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14.</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Discuss types of physician fee schedules.</w:t>
            </w:r>
          </w:p>
        </w:tc>
      </w:tr>
      <w:tr w:rsidR="002C6351" w:rsidRPr="00695739" w:rsidTr="001476E6">
        <w:trPr>
          <w:trHeight w:val="50"/>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15.</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Describe the concept of RBRVS.</w:t>
            </w:r>
          </w:p>
        </w:tc>
      </w:tr>
      <w:tr w:rsidR="002C6351" w:rsidRPr="00695739" w:rsidTr="001476E6">
        <w:trPr>
          <w:trHeight w:val="47"/>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16.</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Define Diagnosis-Related Groups (DRGs).</w:t>
            </w:r>
          </w:p>
        </w:tc>
      </w:tr>
      <w:tr w:rsidR="002C6351" w:rsidRPr="00695739" w:rsidTr="001476E6">
        <w:trPr>
          <w:trHeight w:val="50"/>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17.</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Apply both managed care policies and procedures.</w:t>
            </w:r>
          </w:p>
        </w:tc>
      </w:tr>
      <w:tr w:rsidR="002C6351" w:rsidRPr="00695739" w:rsidTr="001476E6">
        <w:trPr>
          <w:trHeight w:val="47"/>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18.</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Apply third-party guidelines.</w:t>
            </w:r>
          </w:p>
        </w:tc>
      </w:tr>
      <w:tr w:rsidR="002C6351" w:rsidRPr="00695739" w:rsidTr="001476E6">
        <w:trPr>
          <w:trHeight w:val="50"/>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19.</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Demonstrate completion of insurance claim forms.</w:t>
            </w:r>
          </w:p>
        </w:tc>
      </w:tr>
      <w:tr w:rsidR="002C6351" w:rsidRPr="00695739" w:rsidTr="001476E6">
        <w:trPr>
          <w:trHeight w:val="47"/>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20.</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Demonstrate obtaining precertification, including documentation.</w:t>
            </w:r>
          </w:p>
        </w:tc>
      </w:tr>
      <w:tr w:rsidR="002C6351" w:rsidRPr="00695739" w:rsidTr="001476E6">
        <w:trPr>
          <w:trHeight w:val="50"/>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21.</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Demonstrate obtaining preauthorization, including documentation.</w:t>
            </w:r>
          </w:p>
        </w:tc>
      </w:tr>
      <w:tr w:rsidR="002C6351" w:rsidRPr="00695739" w:rsidTr="001476E6">
        <w:trPr>
          <w:trHeight w:val="47"/>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22.</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Demonstrate verifying eligibility for managed care services.</w:t>
            </w:r>
          </w:p>
        </w:tc>
      </w:tr>
      <w:tr w:rsidR="002C6351" w:rsidRPr="00695739" w:rsidTr="001476E6">
        <w:trPr>
          <w:trHeight w:val="50"/>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23.</w:t>
            </w:r>
          </w:p>
        </w:tc>
        <w:tc>
          <w:tcPr>
            <w:tcW w:w="10315" w:type="dxa"/>
          </w:tcPr>
          <w:p w:rsidR="002C6351" w:rsidRPr="00695739" w:rsidRDefault="002C6351" w:rsidP="001476E6">
            <w:pPr>
              <w:widowControl/>
              <w:tabs>
                <w:tab w:val="left" w:pos="-18"/>
              </w:tabs>
              <w:rPr>
                <w:rFonts w:ascii="Arial" w:hAnsi="Arial" w:cs="Arial"/>
                <w:b/>
                <w:bCs/>
                <w:sz w:val="20"/>
              </w:rPr>
            </w:pPr>
            <w:r w:rsidRPr="00695739">
              <w:rPr>
                <w:rFonts w:ascii="Arial" w:hAnsi="Arial" w:cs="Arial"/>
                <w:color w:val="000000"/>
                <w:sz w:val="20"/>
              </w:rPr>
              <w:t>Display assertive communication with managed care and/or insurance provider.</w:t>
            </w:r>
          </w:p>
        </w:tc>
      </w:tr>
      <w:tr w:rsidR="002C6351" w:rsidRPr="00695739" w:rsidTr="001476E6">
        <w:trPr>
          <w:trHeight w:val="47"/>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24.</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Display sensitivity in communicating with both providers and patients.</w:t>
            </w:r>
          </w:p>
        </w:tc>
      </w:tr>
      <w:tr w:rsidR="002C6351" w:rsidRPr="00695739" w:rsidTr="001476E6">
        <w:trPr>
          <w:trHeight w:val="50"/>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25</w:t>
            </w:r>
            <w:r>
              <w:rPr>
                <w:rFonts w:ascii="Arial" w:hAnsi="Arial" w:cs="Arial"/>
                <w:b/>
                <w:bCs/>
                <w:sz w:val="20"/>
              </w:rPr>
              <w:t>.</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Display communication in language the patient can understand regarding managed care and insurance plans.</w:t>
            </w:r>
          </w:p>
        </w:tc>
      </w:tr>
      <w:tr w:rsidR="002C6351" w:rsidRPr="00695739" w:rsidTr="001476E6">
        <w:trPr>
          <w:trHeight w:val="47"/>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26.</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Cooperate with physician to achieve the maximum reimbursement.</w:t>
            </w:r>
          </w:p>
        </w:tc>
      </w:tr>
      <w:tr w:rsidR="002C6351" w:rsidRPr="00695739" w:rsidTr="001476E6">
        <w:trPr>
          <w:trHeight w:val="50"/>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27.</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Discuss insurance fraud and abuse.</w:t>
            </w:r>
          </w:p>
        </w:tc>
      </w:tr>
      <w:tr w:rsidR="002C6351" w:rsidRPr="00695739" w:rsidTr="001476E6">
        <w:trPr>
          <w:trHeight w:val="47"/>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28.</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Describe the impact of HIPAA and other government regulations on the reimbursement process.</w:t>
            </w:r>
          </w:p>
        </w:tc>
      </w:tr>
      <w:tr w:rsidR="002C6351" w:rsidRPr="00695739" w:rsidTr="001476E6">
        <w:trPr>
          <w:trHeight w:val="35"/>
        </w:trPr>
        <w:tc>
          <w:tcPr>
            <w:tcW w:w="10980" w:type="dxa"/>
            <w:gridSpan w:val="2"/>
          </w:tcPr>
          <w:p w:rsidR="001476E6" w:rsidRDefault="001476E6" w:rsidP="001476E6">
            <w:pPr>
              <w:widowControl/>
              <w:rPr>
                <w:rFonts w:ascii="Arial" w:hAnsi="Arial" w:cs="Arial"/>
                <w:color w:val="000000"/>
                <w:sz w:val="20"/>
              </w:rPr>
            </w:pPr>
          </w:p>
          <w:p w:rsidR="002C6351" w:rsidRPr="00695739" w:rsidRDefault="002C6351" w:rsidP="001476E6">
            <w:pPr>
              <w:widowControl/>
              <w:rPr>
                <w:rFonts w:ascii="Arial" w:hAnsi="Arial" w:cs="Arial"/>
                <w:b/>
                <w:bCs/>
                <w:sz w:val="20"/>
              </w:rPr>
            </w:pPr>
            <w:r w:rsidRPr="00695739">
              <w:rPr>
                <w:rFonts w:ascii="Arial" w:hAnsi="Arial" w:cs="Arial"/>
                <w:color w:val="000000"/>
                <w:sz w:val="20"/>
              </w:rPr>
              <w:t>Reimbursement and Coding</w:t>
            </w:r>
          </w:p>
        </w:tc>
      </w:tr>
      <w:tr w:rsidR="002C6351" w:rsidRPr="00695739" w:rsidTr="001476E6">
        <w:trPr>
          <w:trHeight w:val="50"/>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1.</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Describe how to use the most current procedural coding system.</w:t>
            </w:r>
          </w:p>
        </w:tc>
      </w:tr>
      <w:tr w:rsidR="002C6351" w:rsidRPr="00695739" w:rsidTr="001476E6">
        <w:trPr>
          <w:trHeight w:val="47"/>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2.</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Define up coding and why it should be avoided.</w:t>
            </w:r>
          </w:p>
        </w:tc>
      </w:tr>
      <w:tr w:rsidR="002C6351" w:rsidRPr="00695739" w:rsidTr="001476E6">
        <w:trPr>
          <w:trHeight w:val="50"/>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3.</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Describe how to use the most current diagnostic coding classification system.</w:t>
            </w:r>
          </w:p>
        </w:tc>
      </w:tr>
      <w:tr w:rsidR="002C6351" w:rsidRPr="00695739" w:rsidTr="001476E6">
        <w:trPr>
          <w:trHeight w:val="50"/>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4.</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Demonstrate use of ICD coding books and CPT coding books.</w:t>
            </w:r>
          </w:p>
        </w:tc>
      </w:tr>
      <w:tr w:rsidR="002C6351" w:rsidRPr="00695739" w:rsidTr="001476E6">
        <w:trPr>
          <w:trHeight w:val="47"/>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5.</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Demonstrate appropriate use of modifiers.</w:t>
            </w:r>
          </w:p>
        </w:tc>
      </w:tr>
      <w:tr w:rsidR="002C6351" w:rsidRPr="00695739" w:rsidTr="001476E6">
        <w:trPr>
          <w:trHeight w:val="50"/>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6.</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Describe how to use the most current HCPCS.</w:t>
            </w:r>
          </w:p>
        </w:tc>
      </w:tr>
      <w:tr w:rsidR="002C6351" w:rsidRPr="00695739" w:rsidTr="001476E6">
        <w:trPr>
          <w:trHeight w:val="47"/>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7.</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Perform procedural coding.</w:t>
            </w:r>
          </w:p>
        </w:tc>
      </w:tr>
      <w:tr w:rsidR="002C6351" w:rsidRPr="00695739" w:rsidTr="001476E6">
        <w:trPr>
          <w:trHeight w:val="50"/>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8.</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Perform diagnostic coding.</w:t>
            </w:r>
          </w:p>
        </w:tc>
      </w:tr>
      <w:tr w:rsidR="002C6351" w:rsidRPr="00695739" w:rsidTr="001476E6">
        <w:trPr>
          <w:trHeight w:val="47"/>
        </w:trPr>
        <w:tc>
          <w:tcPr>
            <w:tcW w:w="665" w:type="dxa"/>
          </w:tcPr>
          <w:p w:rsidR="002C6351" w:rsidRPr="00695739" w:rsidRDefault="002C6351" w:rsidP="001476E6">
            <w:pPr>
              <w:jc w:val="center"/>
              <w:rPr>
                <w:rFonts w:ascii="Arial" w:hAnsi="Arial" w:cs="Arial"/>
                <w:b/>
                <w:bCs/>
                <w:sz w:val="20"/>
              </w:rPr>
            </w:pPr>
            <w:r w:rsidRPr="00695739">
              <w:rPr>
                <w:rFonts w:ascii="Arial" w:hAnsi="Arial" w:cs="Arial"/>
                <w:b/>
                <w:bCs/>
                <w:sz w:val="20"/>
              </w:rPr>
              <w:t>9.</w:t>
            </w:r>
          </w:p>
        </w:tc>
        <w:tc>
          <w:tcPr>
            <w:tcW w:w="10315" w:type="dxa"/>
          </w:tcPr>
          <w:p w:rsidR="002C6351" w:rsidRPr="00695739" w:rsidRDefault="002C6351" w:rsidP="001476E6">
            <w:pPr>
              <w:widowControl/>
              <w:rPr>
                <w:rFonts w:ascii="Arial" w:hAnsi="Arial" w:cs="Arial"/>
                <w:b/>
                <w:bCs/>
                <w:sz w:val="20"/>
              </w:rPr>
            </w:pPr>
            <w:r w:rsidRPr="00695739">
              <w:rPr>
                <w:rFonts w:ascii="Arial" w:hAnsi="Arial" w:cs="Arial"/>
                <w:color w:val="000000"/>
                <w:sz w:val="20"/>
              </w:rPr>
              <w:t>Demonstrate completion a referral form.</w:t>
            </w:r>
          </w:p>
        </w:tc>
      </w:tr>
    </w:tbl>
    <w:p w:rsidR="002C6351" w:rsidRPr="002C6351" w:rsidRDefault="002C6351">
      <w:pPr>
        <w:rPr>
          <w:rStyle w:val="SIDEHEADER"/>
          <w:rFonts w:ascii="Arial" w:hAnsi="Arial"/>
          <w:b w:val="0"/>
          <w:color w:val="0070C0"/>
          <w:sz w:val="20"/>
        </w:rPr>
      </w:pPr>
    </w:p>
    <w:p w:rsidR="00984C09" w:rsidRPr="0072346A" w:rsidRDefault="00984C09">
      <w:pPr>
        <w:rPr>
          <w:rStyle w:val="SIDEHEADER"/>
          <w:rFonts w:ascii="Arial" w:hAnsi="Arial"/>
          <w:sz w:val="20"/>
        </w:rPr>
      </w:pPr>
    </w:p>
    <w:p w:rsidR="00984C09" w:rsidRPr="00984C09" w:rsidRDefault="00984C09" w:rsidP="00984C09">
      <w:pPr>
        <w:widowControl/>
        <w:rPr>
          <w:rFonts w:ascii="Arial" w:hAnsi="Arial" w:cs="Arial"/>
          <w:sz w:val="20"/>
        </w:rPr>
      </w:pPr>
      <w:r w:rsidRPr="00984C09">
        <w:rPr>
          <w:rStyle w:val="SIDEHEADER"/>
          <w:rFonts w:ascii="Arial" w:hAnsi="Arial" w:cs="Arial"/>
          <w:sz w:val="20"/>
        </w:rPr>
        <w:t xml:space="preserve">GENERAL EDUCATION CORE COMPETENCIES: </w:t>
      </w:r>
      <w:r w:rsidRPr="00984C09">
        <w:rPr>
          <w:rFonts w:ascii="Arial" w:hAnsi="Arial" w:cs="Arial"/>
          <w:sz w:val="20"/>
        </w:rPr>
        <w:t xml:space="preserve">STC has identified the following general education core competencies that graduates will attain:  </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utilize standard written English.</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solve practical mathematical problems.</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 xml:space="preserve">The ability to read, </w:t>
      </w:r>
      <w:proofErr w:type="gramStart"/>
      <w:r w:rsidRPr="00984C09">
        <w:rPr>
          <w:rFonts w:ascii="Arial" w:hAnsi="Arial" w:cs="Arial"/>
          <w:sz w:val="20"/>
        </w:rPr>
        <w:t>analyze</w:t>
      </w:r>
      <w:proofErr w:type="gramEnd"/>
      <w:r w:rsidRPr="00984C09">
        <w:rPr>
          <w:rFonts w:ascii="Arial" w:hAnsi="Arial" w:cs="Arial"/>
          <w:sz w:val="20"/>
        </w:rPr>
        <w:t>, and interpret information.</w:t>
      </w:r>
    </w:p>
    <w:p w:rsidR="00984C09" w:rsidRPr="00984C09" w:rsidRDefault="00984C09">
      <w:pPr>
        <w:rPr>
          <w:rStyle w:val="SIDEHEADER"/>
          <w:rFonts w:ascii="Arial" w:hAnsi="Arial" w:cs="Arial"/>
          <w:sz w:val="20"/>
        </w:rPr>
      </w:pPr>
    </w:p>
    <w:p w:rsidR="00984C09" w:rsidRPr="00984C09" w:rsidRDefault="00984C09" w:rsidP="00984C09">
      <w:pPr>
        <w:rPr>
          <w:rFonts w:ascii="Arial" w:hAnsi="Arial" w:cs="Arial"/>
          <w:sz w:val="20"/>
        </w:rPr>
      </w:pPr>
      <w:r w:rsidRPr="00984C09">
        <w:rPr>
          <w:rFonts w:ascii="Arial" w:hAnsi="Arial" w:cs="Arial"/>
          <w:sz w:val="20"/>
        </w:rPr>
        <w:t>All students pursuing a degree, a diploma, or a Technical Certificate of Credit with a General Education component will be required to pass the General Education Competency Exams prior to graduation.</w:t>
      </w:r>
    </w:p>
    <w:p w:rsidR="00984C09" w:rsidRDefault="00984C09">
      <w:pPr>
        <w:rPr>
          <w:rStyle w:val="SIDEHEADER"/>
          <w:rFonts w:ascii="Arial" w:hAnsi="Arial"/>
          <w:sz w:val="18"/>
          <w:szCs w:val="18"/>
        </w:rPr>
      </w:pPr>
    </w:p>
    <w:p w:rsidR="00984C09" w:rsidRDefault="00984C09" w:rsidP="00984C09">
      <w:pPr>
        <w:rPr>
          <w:rStyle w:val="SIDEHEADER"/>
          <w:rFonts w:ascii="Arial" w:hAnsi="Arial"/>
          <w:sz w:val="20"/>
        </w:rPr>
      </w:pPr>
      <w:r w:rsidRPr="00070E28">
        <w:rPr>
          <w:rStyle w:val="SIDEHEADER"/>
          <w:rFonts w:ascii="Arial" w:hAnsi="Arial"/>
          <w:sz w:val="20"/>
        </w:rPr>
        <w:t xml:space="preserve">STUDENT REQUIREMENTS: </w:t>
      </w:r>
    </w:p>
    <w:p w:rsidR="001476E6" w:rsidRDefault="001476E6" w:rsidP="00984C09">
      <w:pPr>
        <w:rPr>
          <w:rStyle w:val="SIDEHEADER"/>
          <w:rFonts w:ascii="Arial" w:hAnsi="Arial"/>
          <w:sz w:val="20"/>
        </w:rPr>
      </w:pPr>
    </w:p>
    <w:p w:rsidR="001476E6" w:rsidRPr="00D861CF" w:rsidRDefault="001476E6" w:rsidP="001476E6">
      <w:pPr>
        <w:autoSpaceDE w:val="0"/>
        <w:autoSpaceDN w:val="0"/>
        <w:adjustRightInd w:val="0"/>
        <w:outlineLvl w:val="0"/>
        <w:rPr>
          <w:rFonts w:ascii="Arial" w:hAnsi="Arial" w:cs="Arial"/>
          <w:b/>
          <w:bCs/>
          <w:sz w:val="20"/>
        </w:rPr>
      </w:pPr>
      <w:r w:rsidRPr="00D861CF">
        <w:rPr>
          <w:rFonts w:ascii="Arial" w:hAnsi="Arial" w:cs="Arial"/>
          <w:b/>
          <w:bCs/>
          <w:snapToGrid/>
          <w:sz w:val="20"/>
        </w:rPr>
        <w:t>ASSIGNMENTS:</w:t>
      </w:r>
      <w:r w:rsidRPr="00D861CF">
        <w:rPr>
          <w:rFonts w:ascii="Arial" w:hAnsi="Arial" w:cs="Arial"/>
          <w:snapToGrid/>
          <w:sz w:val="20"/>
        </w:rPr>
        <w:t xml:space="preserve"> This lesson plan is subject to change at instructor’s discretion.  Late assignments are assessed ten-points each day. Three days past the due date, the assignments are not accepted; a grade of zero is assigned. It is the student’s responsibility to make sure all assignments are completed and submitted by these due dates.   **Points will be deducted for failure to follow directions. </w:t>
      </w:r>
      <w:r w:rsidRPr="00D861CF">
        <w:rPr>
          <w:rFonts w:ascii="Arial" w:hAnsi="Arial" w:cs="Arial"/>
          <w:b/>
          <w:bCs/>
          <w:sz w:val="20"/>
        </w:rPr>
        <w:t xml:space="preserve">Proper heading must be included on all materials handed in.  </w:t>
      </w:r>
      <w:r w:rsidRPr="00D861CF">
        <w:rPr>
          <w:rFonts w:ascii="Arial" w:hAnsi="Arial" w:cs="Arial"/>
          <w:bCs/>
          <w:sz w:val="20"/>
        </w:rPr>
        <w:t>This includes first and last name, date, course, assignment name</w:t>
      </w:r>
      <w:r w:rsidRPr="00D861CF">
        <w:rPr>
          <w:rFonts w:ascii="Arial" w:hAnsi="Arial" w:cs="Arial"/>
          <w:b/>
          <w:bCs/>
          <w:sz w:val="20"/>
        </w:rPr>
        <w:t xml:space="preserve">.  </w:t>
      </w:r>
      <w:r w:rsidRPr="00D861CF">
        <w:rPr>
          <w:rFonts w:ascii="Arial" w:hAnsi="Arial" w:cs="Arial"/>
          <w:bCs/>
          <w:sz w:val="20"/>
        </w:rPr>
        <w:t>Failure to include this information will result in a</w:t>
      </w:r>
      <w:r w:rsidRPr="00D861CF">
        <w:rPr>
          <w:rFonts w:ascii="Arial" w:hAnsi="Arial" w:cs="Arial"/>
          <w:b/>
          <w:bCs/>
          <w:sz w:val="20"/>
        </w:rPr>
        <w:t xml:space="preserve"> five point reduction.</w:t>
      </w:r>
    </w:p>
    <w:p w:rsidR="001476E6" w:rsidRPr="00D861CF" w:rsidRDefault="001476E6" w:rsidP="001476E6">
      <w:pPr>
        <w:widowControl/>
        <w:tabs>
          <w:tab w:val="left" w:pos="2430"/>
        </w:tabs>
        <w:rPr>
          <w:rFonts w:ascii="Arial" w:hAnsi="Arial" w:cs="Arial"/>
          <w:snapToGrid/>
          <w:sz w:val="20"/>
        </w:rPr>
      </w:pPr>
      <w:r w:rsidRPr="00D861CF">
        <w:rPr>
          <w:rFonts w:ascii="Arial" w:hAnsi="Arial" w:cs="Arial"/>
          <w:snapToGrid/>
          <w:sz w:val="20"/>
        </w:rPr>
        <w:t>  </w:t>
      </w:r>
      <w:r>
        <w:rPr>
          <w:rFonts w:ascii="Arial" w:hAnsi="Arial" w:cs="Arial"/>
          <w:snapToGrid/>
          <w:sz w:val="20"/>
        </w:rPr>
        <w:tab/>
      </w:r>
    </w:p>
    <w:p w:rsidR="001476E6" w:rsidRPr="00D861CF" w:rsidRDefault="001476E6" w:rsidP="001476E6">
      <w:pPr>
        <w:autoSpaceDE w:val="0"/>
        <w:autoSpaceDN w:val="0"/>
        <w:adjustRightInd w:val="0"/>
        <w:outlineLvl w:val="0"/>
        <w:rPr>
          <w:rFonts w:ascii="Arial" w:hAnsi="Arial" w:cs="Arial"/>
          <w:bCs/>
          <w:sz w:val="20"/>
        </w:rPr>
      </w:pPr>
      <w:r w:rsidRPr="00D861CF">
        <w:rPr>
          <w:rFonts w:ascii="Arial" w:hAnsi="Arial" w:cs="Arial"/>
          <w:b/>
          <w:bCs/>
          <w:snapToGrid/>
          <w:sz w:val="20"/>
        </w:rPr>
        <w:lastRenderedPageBreak/>
        <w:t>CLASSROOM RULES:</w:t>
      </w:r>
      <w:r w:rsidRPr="00D861CF">
        <w:rPr>
          <w:rFonts w:ascii="Arial" w:hAnsi="Arial" w:cs="Arial"/>
          <w:bCs/>
          <w:snapToGrid/>
          <w:sz w:val="20"/>
        </w:rPr>
        <w:t xml:space="preserve"> All cell phones will be turned off at the beginning of class time.  Any cell phone that rings during class will become property of the instructor until further notice.  If you have an emergency, please discuss options with me prior to class.  Computers in the classroom are not to be used during class time.  You may use the computers during break time only unless otherwise instructed for teaching purposes.  I can and will deny you access to your computer if necessary. </w:t>
      </w:r>
      <w:r w:rsidRPr="00D861CF">
        <w:rPr>
          <w:rFonts w:ascii="Arial" w:hAnsi="Arial" w:cs="Arial"/>
          <w:bCs/>
          <w:sz w:val="20"/>
        </w:rPr>
        <w:t xml:space="preserve">There will be </w:t>
      </w:r>
      <w:r w:rsidRPr="00D861CF">
        <w:rPr>
          <w:rFonts w:ascii="Arial" w:hAnsi="Arial" w:cs="Arial"/>
          <w:b/>
          <w:bCs/>
          <w:sz w:val="20"/>
          <w:u w:val="single"/>
        </w:rPr>
        <w:t>no eating or drinking</w:t>
      </w:r>
      <w:r w:rsidRPr="00D861CF">
        <w:rPr>
          <w:rFonts w:ascii="Arial" w:hAnsi="Arial" w:cs="Arial"/>
          <w:bCs/>
          <w:sz w:val="20"/>
        </w:rPr>
        <w:t xml:space="preserve"> in the classroom.</w:t>
      </w:r>
    </w:p>
    <w:p w:rsidR="001476E6" w:rsidRPr="00D861CF" w:rsidRDefault="001476E6" w:rsidP="001476E6">
      <w:pPr>
        <w:widowControl/>
        <w:rPr>
          <w:rFonts w:ascii="Arial" w:hAnsi="Arial" w:cs="Arial"/>
          <w:b/>
          <w:bCs/>
          <w:snapToGrid/>
          <w:sz w:val="20"/>
        </w:rPr>
      </w:pPr>
    </w:p>
    <w:p w:rsidR="001476E6" w:rsidRDefault="001476E6" w:rsidP="001476E6">
      <w:pPr>
        <w:autoSpaceDE w:val="0"/>
        <w:autoSpaceDN w:val="0"/>
        <w:adjustRightInd w:val="0"/>
        <w:outlineLvl w:val="0"/>
        <w:rPr>
          <w:rFonts w:ascii="Arial" w:hAnsi="Arial" w:cs="Arial"/>
          <w:snapToGrid/>
          <w:sz w:val="20"/>
        </w:rPr>
      </w:pPr>
      <w:r w:rsidRPr="00D861CF">
        <w:rPr>
          <w:rFonts w:ascii="Arial" w:hAnsi="Arial" w:cs="Arial"/>
          <w:b/>
          <w:bCs/>
          <w:snapToGrid/>
          <w:sz w:val="20"/>
        </w:rPr>
        <w:t>FINAL EXAM:</w:t>
      </w:r>
      <w:r w:rsidRPr="00D861CF">
        <w:rPr>
          <w:rFonts w:ascii="Arial" w:hAnsi="Arial" w:cs="Arial"/>
          <w:snapToGrid/>
          <w:sz w:val="20"/>
        </w:rPr>
        <w:t> </w:t>
      </w:r>
      <w:r w:rsidRPr="00D861CF">
        <w:rPr>
          <w:rFonts w:ascii="Arial" w:hAnsi="Arial" w:cs="Arial"/>
          <w:b/>
          <w:bCs/>
          <w:sz w:val="20"/>
          <w:u w:val="single"/>
        </w:rPr>
        <w:t>A final unit test average of 75 or above is required to sit for the final exam</w:t>
      </w:r>
      <w:r w:rsidRPr="00D861CF">
        <w:rPr>
          <w:rFonts w:ascii="Arial" w:hAnsi="Arial" w:cs="Arial"/>
          <w:b/>
          <w:bCs/>
          <w:sz w:val="20"/>
        </w:rPr>
        <w:t>.  Grades of 74.9 will not be rounded up.  If you have below a 7</w:t>
      </w:r>
      <w:r>
        <w:rPr>
          <w:rFonts w:ascii="Arial" w:hAnsi="Arial" w:cs="Arial"/>
          <w:b/>
          <w:bCs/>
          <w:sz w:val="20"/>
        </w:rPr>
        <w:t>5 average, you will receive a “WP” or “WF” depending on the average grade prior to the final exam</w:t>
      </w:r>
      <w:r w:rsidRPr="00D861CF">
        <w:rPr>
          <w:rFonts w:ascii="Arial" w:hAnsi="Arial" w:cs="Arial"/>
          <w:b/>
          <w:bCs/>
          <w:sz w:val="20"/>
        </w:rPr>
        <w:t>.</w:t>
      </w:r>
      <w:r>
        <w:rPr>
          <w:rFonts w:ascii="Arial" w:hAnsi="Arial" w:cs="Arial"/>
          <w:b/>
          <w:bCs/>
          <w:sz w:val="20"/>
        </w:rPr>
        <w:t xml:space="preserve"> </w:t>
      </w:r>
      <w:r w:rsidRPr="00D861CF">
        <w:rPr>
          <w:rFonts w:ascii="Arial" w:hAnsi="Arial" w:cs="Arial"/>
          <w:snapToGrid/>
          <w:sz w:val="20"/>
        </w:rPr>
        <w:t xml:space="preserve">Students will take a comprehensive final exam covering the material in the textbook and workbook </w:t>
      </w:r>
      <w:r>
        <w:rPr>
          <w:rFonts w:ascii="Arial" w:hAnsi="Arial" w:cs="Arial"/>
          <w:snapToGrid/>
          <w:sz w:val="20"/>
        </w:rPr>
        <w:t>over the entire semester.</w:t>
      </w:r>
      <w:r w:rsidRPr="00D861CF">
        <w:rPr>
          <w:rFonts w:ascii="Arial" w:hAnsi="Arial" w:cs="Arial"/>
          <w:snapToGrid/>
          <w:sz w:val="20"/>
        </w:rPr>
        <w:t xml:space="preserve"> </w:t>
      </w:r>
      <w:r w:rsidRPr="00D861CF">
        <w:rPr>
          <w:rFonts w:ascii="Arial" w:hAnsi="Arial" w:cs="Arial"/>
          <w:sz w:val="20"/>
        </w:rPr>
        <w:t xml:space="preserve">Failure to take the final exam at the end of the </w:t>
      </w:r>
      <w:r>
        <w:rPr>
          <w:rFonts w:ascii="Arial" w:hAnsi="Arial" w:cs="Arial"/>
          <w:sz w:val="20"/>
        </w:rPr>
        <w:t>semester</w:t>
      </w:r>
      <w:r w:rsidRPr="00D861CF">
        <w:rPr>
          <w:rFonts w:ascii="Arial" w:hAnsi="Arial" w:cs="Arial"/>
          <w:sz w:val="20"/>
        </w:rPr>
        <w:t xml:space="preserve"> will result in a grade of zero. </w:t>
      </w:r>
      <w:r w:rsidRPr="00D861CF">
        <w:rPr>
          <w:rFonts w:ascii="Arial" w:hAnsi="Arial" w:cs="Arial"/>
          <w:snapToGrid/>
          <w:sz w:val="20"/>
        </w:rPr>
        <w:t xml:space="preserve">No exceptions. </w:t>
      </w:r>
    </w:p>
    <w:p w:rsidR="001476E6" w:rsidRDefault="001476E6" w:rsidP="001476E6">
      <w:pPr>
        <w:widowControl/>
        <w:rPr>
          <w:rFonts w:ascii="Arial" w:hAnsi="Arial"/>
          <w:color w:val="0070C0"/>
          <w:sz w:val="20"/>
        </w:rPr>
      </w:pPr>
    </w:p>
    <w:p w:rsidR="001476E6" w:rsidRDefault="001476E6" w:rsidP="001476E6">
      <w:pPr>
        <w:widowControl/>
        <w:rPr>
          <w:rFonts w:ascii="Arial" w:hAnsi="Arial"/>
          <w:sz w:val="20"/>
        </w:rPr>
      </w:pPr>
      <w:proofErr w:type="gramStart"/>
      <w:r>
        <w:rPr>
          <w:rFonts w:ascii="Arial" w:hAnsi="Arial"/>
          <w:b/>
          <w:sz w:val="20"/>
        </w:rPr>
        <w:t xml:space="preserve">QUIZZES/CODING WORKSHEETS:  </w:t>
      </w:r>
      <w:r>
        <w:rPr>
          <w:rFonts w:ascii="Arial" w:hAnsi="Arial"/>
          <w:sz w:val="20"/>
        </w:rPr>
        <w:t>Chapter quizzes will be given prior to covering the chapter material.</w:t>
      </w:r>
      <w:proofErr w:type="gramEnd"/>
      <w:r>
        <w:rPr>
          <w:rFonts w:ascii="Arial" w:hAnsi="Arial"/>
          <w:sz w:val="20"/>
        </w:rPr>
        <w:t xml:space="preserve">  Each student is expected to be prepared for the quizzes by reading the chapter material </w:t>
      </w:r>
      <w:r w:rsidRPr="00BA0B6F">
        <w:rPr>
          <w:rFonts w:ascii="Arial" w:hAnsi="Arial"/>
          <w:b/>
          <w:sz w:val="20"/>
        </w:rPr>
        <w:t>BEFORE</w:t>
      </w:r>
      <w:r>
        <w:rPr>
          <w:rFonts w:ascii="Arial" w:hAnsi="Arial"/>
          <w:b/>
          <w:sz w:val="20"/>
        </w:rPr>
        <w:t xml:space="preserve"> </w:t>
      </w:r>
      <w:r>
        <w:rPr>
          <w:rFonts w:ascii="Arial" w:hAnsi="Arial"/>
          <w:sz w:val="20"/>
        </w:rPr>
        <w:t>the quiz.  As referenced below, chapter quizzes are not allowed to be made up.  In the event of an absence, the student will receive a zero for any quizzes missed.</w:t>
      </w:r>
    </w:p>
    <w:p w:rsidR="001476E6" w:rsidRPr="00BA0B6F" w:rsidRDefault="001476E6" w:rsidP="001476E6">
      <w:pPr>
        <w:widowControl/>
        <w:rPr>
          <w:rFonts w:ascii="Arial" w:hAnsi="Arial"/>
          <w:sz w:val="20"/>
        </w:rPr>
      </w:pPr>
      <w:r>
        <w:rPr>
          <w:rFonts w:ascii="Arial" w:hAnsi="Arial"/>
          <w:sz w:val="20"/>
        </w:rPr>
        <w:t>Coding worksheet assignments are due on the date assigned in the lesson plan.  If a student needs extra time they will be responsible for discussing this need with the instructor and extra time may be allotted at the instructor’s discretion on a case-by-case basis.</w:t>
      </w:r>
    </w:p>
    <w:p w:rsidR="002B57DB" w:rsidRPr="0072346A" w:rsidRDefault="002B57DB" w:rsidP="002B57DB">
      <w:pPr>
        <w:widowControl/>
        <w:rPr>
          <w:rFonts w:ascii="Arial" w:hAnsi="Arial"/>
          <w:sz w:val="18"/>
          <w:szCs w:val="18"/>
        </w:rPr>
      </w:pPr>
    </w:p>
    <w:p w:rsidR="00850DE0" w:rsidRPr="00850DE0" w:rsidRDefault="00850DE0" w:rsidP="00850DE0">
      <w:pPr>
        <w:rPr>
          <w:rFonts w:ascii="Arial" w:hAnsi="Arial" w:cs="Arial"/>
          <w:sz w:val="20"/>
        </w:rPr>
      </w:pPr>
      <w:r>
        <w:rPr>
          <w:rFonts w:ascii="Arial" w:hAnsi="Arial" w:cs="Arial"/>
          <w:b/>
          <w:sz w:val="20"/>
        </w:rPr>
        <w:t xml:space="preserve">ATTENDANCE GUIDELINES:  </w:t>
      </w:r>
      <w:r w:rsidRPr="00850DE0">
        <w:rPr>
          <w:rFonts w:ascii="Arial" w:hAnsi="Arial" w:cs="Arial"/>
          <w:sz w:val="20"/>
        </w:rPr>
        <w:t xml:space="preserve">Class attendance is a very important aspect of a student's success.  Being absent from class prevents students from receiving the full benefit of a course and also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the individual course syllabus. </w:t>
      </w:r>
    </w:p>
    <w:p w:rsidR="00850DE0" w:rsidRPr="00850DE0" w:rsidRDefault="00850DE0" w:rsidP="00850DE0">
      <w:pPr>
        <w:rPr>
          <w:rFonts w:ascii="Arial" w:hAnsi="Arial" w:cs="Arial"/>
          <w:sz w:val="20"/>
        </w:rPr>
      </w:pPr>
    </w:p>
    <w:p w:rsidR="00850DE0" w:rsidRDefault="00850DE0" w:rsidP="00850DE0">
      <w:pPr>
        <w:rPr>
          <w:rFonts w:ascii="Arial" w:hAnsi="Arial" w:cs="Arial"/>
          <w:sz w:val="20"/>
        </w:rPr>
      </w:pPr>
      <w:r w:rsidRPr="00850DE0">
        <w:rPr>
          <w:rFonts w:ascii="Arial" w:hAnsi="Arial" w:cs="Arial"/>
          <w:sz w:val="20"/>
        </w:rPr>
        <w:t>Instructors have the right to give unannounced quizzes/assignments.  Students who miss an unannounced quiz or assignment will receive a grade of 0.  Students who stop attending class, but do not formally withdraw, may receive a grade of F and face financial aid repercussions in upcoming semesters.</w:t>
      </w:r>
    </w:p>
    <w:p w:rsidR="00850DE0" w:rsidRPr="00850DE0" w:rsidRDefault="00850DE0" w:rsidP="00850DE0">
      <w:pPr>
        <w:rPr>
          <w:rFonts w:ascii="Arial" w:hAnsi="Arial" w:cs="Arial"/>
          <w:sz w:val="20"/>
        </w:rPr>
      </w:pPr>
    </w:p>
    <w:p w:rsidR="00881C57" w:rsidRDefault="00881C57" w:rsidP="00881C57">
      <w:pPr>
        <w:spacing w:after="100"/>
        <w:rPr>
          <w:rFonts w:ascii="Arial" w:hAnsi="Arial" w:cs="Arial"/>
          <w:sz w:val="20"/>
        </w:rPr>
      </w:pPr>
      <w:r w:rsidRPr="00881C57">
        <w:rPr>
          <w:rFonts w:ascii="Arial" w:hAnsi="Arial" w:cs="Arial"/>
          <w:b/>
          <w:caps/>
          <w:sz w:val="20"/>
        </w:rPr>
        <w:t xml:space="preserve">Additional </w:t>
      </w:r>
      <w:r w:rsidR="00585D7C">
        <w:rPr>
          <w:rFonts w:ascii="Arial" w:hAnsi="Arial" w:cs="Arial"/>
          <w:b/>
          <w:caps/>
          <w:sz w:val="20"/>
        </w:rPr>
        <w:t xml:space="preserve">ATTENDANCE </w:t>
      </w:r>
      <w:r w:rsidRPr="00881C57">
        <w:rPr>
          <w:rFonts w:ascii="Arial" w:hAnsi="Arial" w:cs="Arial"/>
          <w:b/>
          <w:caps/>
          <w:sz w:val="20"/>
        </w:rPr>
        <w:t>Provisions</w:t>
      </w:r>
      <w:r w:rsidRPr="00881C57">
        <w:rPr>
          <w:rFonts w:ascii="Arial" w:hAnsi="Arial" w:cs="Arial"/>
          <w:b/>
          <w:sz w:val="20"/>
        </w:rPr>
        <w:br/>
      </w:r>
      <w:r w:rsidR="00585D7C">
        <w:rPr>
          <w:rFonts w:ascii="Arial" w:hAnsi="Arial" w:cs="Arial"/>
          <w:b/>
          <w:bCs/>
          <w:i/>
          <w:iCs/>
          <w:sz w:val="20"/>
        </w:rPr>
        <w:t>Health Sciences</w:t>
      </w:r>
      <w:r w:rsidRPr="00881C57">
        <w:rPr>
          <w:rFonts w:ascii="Arial" w:hAnsi="Arial" w:cs="Arial"/>
          <w:sz w:val="20"/>
        </w:rPr>
        <w:br/>
        <w:t>Requirements for instructional hours within Health Science and Cosmetology programs reflect the rules of respective licensure boards and/or accrediting agencies. Therefore, these programs have stringent attendance policies. Each program’s attendance policy is published in the program’s handbook and/or syllabus which specify the number of allowable absences. All provisions for required make-up work in the classroom or clinical experiences are at the discretion of the instructor.</w:t>
      </w:r>
    </w:p>
    <w:p w:rsidR="00881C57" w:rsidRDefault="00881C57" w:rsidP="00881C57">
      <w:pPr>
        <w:spacing w:after="100"/>
        <w:rPr>
          <w:rFonts w:ascii="Arial" w:hAnsi="Arial" w:cs="Arial"/>
          <w:sz w:val="20"/>
        </w:rPr>
      </w:pPr>
      <w:r w:rsidRPr="004F0243">
        <w:rPr>
          <w:rFonts w:ascii="Arial" w:hAnsi="Arial" w:cs="Arial"/>
          <w:sz w:val="20"/>
        </w:rPr>
        <w:t xml:space="preserve">Attendance is counted from the first scheduled class meeting of each semester. To receive credit for a course a student must attend at least 90% of the scheduled instructional time. </w:t>
      </w:r>
      <w:r w:rsidR="00585D7C">
        <w:rPr>
          <w:rFonts w:ascii="Arial" w:hAnsi="Arial" w:cs="Arial"/>
          <w:sz w:val="20"/>
        </w:rPr>
        <w:t xml:space="preserve">Time and/or </w:t>
      </w:r>
      <w:r w:rsidRPr="004F0243">
        <w:rPr>
          <w:rFonts w:ascii="Arial" w:hAnsi="Arial" w:cs="Arial"/>
          <w:sz w:val="20"/>
        </w:rPr>
        <w:t>work missed due to tardiness or absences must be made up at the convenience of the instructor.</w:t>
      </w:r>
      <w:r>
        <w:rPr>
          <w:rFonts w:ascii="Arial" w:hAnsi="Arial" w:cs="Arial"/>
          <w:sz w:val="20"/>
        </w:rPr>
        <w:t xml:space="preserve">  </w:t>
      </w:r>
      <w:r w:rsidRPr="004F0243">
        <w:rPr>
          <w:rFonts w:ascii="Arial" w:hAnsi="Arial" w:cs="Arial"/>
          <w:sz w:val="20"/>
        </w:rPr>
        <w:t>Any student attending less than the required scheduled instructional time</w:t>
      </w:r>
      <w:r>
        <w:rPr>
          <w:rFonts w:ascii="Arial" w:hAnsi="Arial" w:cs="Arial"/>
          <w:sz w:val="20"/>
        </w:rPr>
        <w:t xml:space="preserve"> (90%)</w:t>
      </w:r>
      <w:r w:rsidRPr="004F0243">
        <w:rPr>
          <w:rFonts w:ascii="Arial" w:hAnsi="Arial" w:cs="Arial"/>
          <w:sz w:val="20"/>
        </w:rPr>
        <w:t xml:space="preserve"> </w:t>
      </w:r>
      <w:r w:rsidR="0086796F">
        <w:rPr>
          <w:rFonts w:ascii="Arial" w:hAnsi="Arial" w:cs="Arial"/>
          <w:sz w:val="20"/>
        </w:rPr>
        <w:t xml:space="preserve">may be dropped from the course as stated below in the Withdrawal Procedure.  </w:t>
      </w:r>
    </w:p>
    <w:p w:rsidR="0086796F" w:rsidRDefault="0086796F" w:rsidP="00881C57">
      <w:pPr>
        <w:spacing w:after="100"/>
        <w:rPr>
          <w:rFonts w:ascii="Arial" w:hAnsi="Arial" w:cs="Arial"/>
          <w:sz w:val="20"/>
        </w:rPr>
      </w:pPr>
      <w:r w:rsidRPr="00DB7F1A">
        <w:rPr>
          <w:rFonts w:ascii="Arial" w:hAnsi="Arial" w:cs="Arial"/>
          <w:sz w:val="20"/>
        </w:rPr>
        <w:t xml:space="preserve">Tardy means arriving after the scheduled time for instruction to begin. Early departure means leaving before the end of the scheduled time. Three (3) </w:t>
      </w:r>
      <w:proofErr w:type="spellStart"/>
      <w:r w:rsidRPr="00DB7F1A">
        <w:rPr>
          <w:rFonts w:ascii="Arial" w:hAnsi="Arial" w:cs="Arial"/>
          <w:sz w:val="20"/>
        </w:rPr>
        <w:t>tardies</w:t>
      </w:r>
      <w:proofErr w:type="spellEnd"/>
      <w:r w:rsidRPr="00DB7F1A">
        <w:rPr>
          <w:rFonts w:ascii="Arial" w:hAnsi="Arial" w:cs="Arial"/>
          <w:sz w:val="20"/>
        </w:rPr>
        <w:t xml:space="preserve"> or early departures equal one (1) absence for the course</w:t>
      </w:r>
      <w:r>
        <w:rPr>
          <w:rFonts w:ascii="Arial" w:hAnsi="Arial" w:cs="Arial"/>
          <w:sz w:val="20"/>
        </w:rPr>
        <w:t>.</w:t>
      </w:r>
    </w:p>
    <w:p w:rsidR="0086796F" w:rsidRPr="0086796F" w:rsidRDefault="0086796F" w:rsidP="00881C57">
      <w:pPr>
        <w:spacing w:after="100"/>
        <w:rPr>
          <w:rFonts w:ascii="Arial" w:hAnsi="Arial" w:cs="Arial"/>
          <w:b/>
          <w:sz w:val="20"/>
        </w:rPr>
      </w:pPr>
      <w:r w:rsidRPr="001476E6">
        <w:rPr>
          <w:rFonts w:ascii="Arial" w:hAnsi="Arial"/>
          <w:b/>
          <w:sz w:val="20"/>
          <w:highlight w:val="cyan"/>
        </w:rPr>
        <w:t xml:space="preserve">For this class, which meets </w:t>
      </w:r>
      <w:r w:rsidR="001476E6" w:rsidRPr="001476E6">
        <w:rPr>
          <w:rFonts w:ascii="Arial" w:hAnsi="Arial"/>
          <w:b/>
          <w:sz w:val="20"/>
          <w:highlight w:val="cyan"/>
        </w:rPr>
        <w:t>4</w:t>
      </w:r>
      <w:r w:rsidRPr="001476E6">
        <w:rPr>
          <w:rFonts w:ascii="Arial" w:hAnsi="Arial"/>
          <w:b/>
          <w:sz w:val="20"/>
          <w:highlight w:val="cyan"/>
        </w:rPr>
        <w:t xml:space="preserve"> days a week for</w:t>
      </w:r>
      <w:r w:rsidR="001476E6" w:rsidRPr="001476E6">
        <w:rPr>
          <w:rFonts w:ascii="Arial" w:hAnsi="Arial"/>
          <w:b/>
          <w:sz w:val="20"/>
          <w:highlight w:val="cyan"/>
        </w:rPr>
        <w:t xml:space="preserve"> 15</w:t>
      </w:r>
      <w:r w:rsidRPr="001476E6">
        <w:rPr>
          <w:rFonts w:ascii="Arial" w:hAnsi="Arial"/>
          <w:b/>
          <w:sz w:val="20"/>
          <w:highlight w:val="cyan"/>
        </w:rPr>
        <w:t xml:space="preserve"> weeks, the maximum number of days a student may miss is </w:t>
      </w:r>
      <w:r w:rsidR="00A81B52">
        <w:rPr>
          <w:rFonts w:ascii="Arial" w:hAnsi="Arial"/>
          <w:b/>
          <w:sz w:val="20"/>
          <w:highlight w:val="cyan"/>
        </w:rPr>
        <w:t>7</w:t>
      </w:r>
      <w:r w:rsidR="001476E6" w:rsidRPr="001476E6">
        <w:rPr>
          <w:rFonts w:ascii="Arial" w:hAnsi="Arial"/>
          <w:b/>
          <w:sz w:val="20"/>
          <w:highlight w:val="cyan"/>
        </w:rPr>
        <w:t xml:space="preserve"> </w:t>
      </w:r>
      <w:r w:rsidRPr="001476E6">
        <w:rPr>
          <w:rFonts w:ascii="Arial" w:hAnsi="Arial"/>
          <w:b/>
          <w:sz w:val="20"/>
          <w:highlight w:val="cyan"/>
        </w:rPr>
        <w:t>days during the semester.</w:t>
      </w:r>
      <w:r w:rsidRPr="0086796F">
        <w:rPr>
          <w:rFonts w:ascii="Arial" w:hAnsi="Arial"/>
          <w:b/>
          <w:sz w:val="20"/>
        </w:rPr>
        <w:t xml:space="preserve">  </w:t>
      </w:r>
    </w:p>
    <w:p w:rsidR="007E084A" w:rsidRPr="007E084A" w:rsidRDefault="007E084A" w:rsidP="00DB739F">
      <w:pPr>
        <w:widowControl/>
        <w:rPr>
          <w:rFonts w:ascii="Arial" w:hAnsi="Arial" w:cs="Arial"/>
          <w:b/>
          <w:sz w:val="20"/>
        </w:rPr>
      </w:pPr>
    </w:p>
    <w:p w:rsidR="007E084A" w:rsidRDefault="00DB739F" w:rsidP="007E084A">
      <w:pPr>
        <w:rPr>
          <w:rStyle w:val="Emphasis"/>
          <w:rFonts w:ascii="Arial" w:hAnsi="Arial" w:cs="Arial"/>
          <w:i w:val="0"/>
          <w:sz w:val="20"/>
        </w:rPr>
      </w:pPr>
      <w:r>
        <w:rPr>
          <w:rFonts w:ascii="Arial" w:hAnsi="Arial" w:cs="Arial"/>
          <w:b/>
          <w:sz w:val="20"/>
        </w:rPr>
        <w:t>SPECIAL NEEDS</w:t>
      </w:r>
      <w:r w:rsidRPr="004F0243">
        <w:rPr>
          <w:rFonts w:ascii="Arial" w:hAnsi="Arial" w:cs="Arial"/>
          <w:b/>
          <w:sz w:val="20"/>
        </w:rPr>
        <w:t>:</w:t>
      </w:r>
      <w:r>
        <w:rPr>
          <w:rFonts w:ascii="Arial" w:hAnsi="Arial" w:cs="Arial"/>
          <w:sz w:val="20"/>
        </w:rPr>
        <w:t xml:space="preserve">  </w:t>
      </w:r>
      <w:r w:rsidR="007E084A" w:rsidRPr="007E084A">
        <w:rPr>
          <w:rStyle w:val="Emphasis"/>
          <w:rFonts w:ascii="Arial" w:hAnsi="Arial" w:cs="Arial"/>
          <w:i w:val="0"/>
          <w:sz w:val="20"/>
        </w:rPr>
        <w:t>Students with disabilities who believe that they may need accommodations in this class based on the impact of a disability are encouraged to contact Jan Brantley, Room 1208 Swainsboro Campus, 478-289-2274, or Helen Thomas, Room 108 Vidalia Campus, 912-538-3126, to coordinate reasonable accommodations</w:t>
      </w:r>
      <w:r w:rsidR="007E084A">
        <w:rPr>
          <w:rStyle w:val="Emphasis"/>
          <w:rFonts w:ascii="Arial" w:hAnsi="Arial" w:cs="Arial"/>
          <w:i w:val="0"/>
          <w:sz w:val="20"/>
        </w:rPr>
        <w:t>.</w:t>
      </w:r>
    </w:p>
    <w:p w:rsidR="007E084A" w:rsidRDefault="007E084A" w:rsidP="007E084A">
      <w:pPr>
        <w:rPr>
          <w:rStyle w:val="Emphasis"/>
          <w:rFonts w:ascii="Arial" w:hAnsi="Arial" w:cs="Arial"/>
          <w:i w:val="0"/>
          <w:sz w:val="20"/>
        </w:rPr>
      </w:pPr>
    </w:p>
    <w:p w:rsidR="00850DE0" w:rsidRDefault="007E084A" w:rsidP="00850DE0">
      <w:pPr>
        <w:rPr>
          <w:rFonts w:ascii="Arial" w:hAnsi="Arial" w:cs="Arial"/>
          <w:b/>
          <w:bCs/>
          <w:iCs/>
          <w:sz w:val="20"/>
        </w:rPr>
      </w:pPr>
      <w:r w:rsidRPr="007E084A">
        <w:rPr>
          <w:rFonts w:ascii="Arial" w:hAnsi="Arial" w:cs="Arial"/>
          <w:b/>
          <w:bCs/>
          <w:iCs/>
          <w:caps/>
          <w:sz w:val="20"/>
        </w:rPr>
        <w:t>Specific Absences</w:t>
      </w:r>
      <w:r>
        <w:rPr>
          <w:rFonts w:ascii="Arial" w:hAnsi="Arial" w:cs="Arial"/>
          <w:sz w:val="20"/>
        </w:rPr>
        <w:t xml:space="preserve">:  </w:t>
      </w:r>
      <w:r w:rsidRPr="007E084A">
        <w:rPr>
          <w:rFonts w:ascii="Arial" w:hAnsi="Arial" w:cs="Arial"/>
          <w:sz w:val="20"/>
        </w:rPr>
        <w:t>Provisions for Instructional Time missed because of documented absences due to jury duty, military duty, court duty, or required job training will be made at the discretion of the instructor.</w:t>
      </w:r>
      <w:r w:rsidRPr="007E084A">
        <w:rPr>
          <w:rFonts w:ascii="Arial" w:hAnsi="Arial" w:cs="Arial"/>
          <w:sz w:val="20"/>
        </w:rPr>
        <w:br/>
      </w:r>
    </w:p>
    <w:p w:rsidR="00DB739F" w:rsidRDefault="00DB739F" w:rsidP="001A208A">
      <w:pPr>
        <w:rPr>
          <w:rFonts w:ascii="Arial" w:hAnsi="Arial" w:cs="Arial"/>
          <w:sz w:val="20"/>
        </w:rPr>
      </w:pPr>
      <w:r>
        <w:rPr>
          <w:rFonts w:ascii="Arial" w:hAnsi="Arial" w:cs="Arial"/>
          <w:b/>
          <w:bCs/>
          <w:sz w:val="20"/>
        </w:rPr>
        <w:t xml:space="preserve">PREGNANCY:  </w:t>
      </w:r>
      <w:r w:rsidRPr="00C67857">
        <w:rPr>
          <w:rFonts w:ascii="Arial" w:hAnsi="Arial" w:cs="Arial"/>
          <w:sz w:val="20"/>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advise me and make appropriate arrangements with the Special Needs Office.  Swainsboro Campus: Jan Brantley, Room 1208, (478) 289-2274</w:t>
      </w:r>
      <w:proofErr w:type="gramStart"/>
      <w:r w:rsidRPr="00C67857">
        <w:rPr>
          <w:rFonts w:ascii="Arial" w:hAnsi="Arial" w:cs="Arial"/>
          <w:sz w:val="20"/>
        </w:rPr>
        <w:t>  --</w:t>
      </w:r>
      <w:proofErr w:type="gramEnd"/>
      <w:r w:rsidRPr="00C67857">
        <w:rPr>
          <w:rFonts w:ascii="Arial" w:hAnsi="Arial" w:cs="Arial"/>
          <w:sz w:val="20"/>
        </w:rPr>
        <w:t xml:space="preserve"> Vidalia Campus: Helen Thomas, Room 108, (912) 538-3126.</w:t>
      </w:r>
    </w:p>
    <w:p w:rsidR="001A208A" w:rsidRPr="00C67857" w:rsidRDefault="001A208A" w:rsidP="001A208A">
      <w:pPr>
        <w:rPr>
          <w:rFonts w:ascii="Arial" w:hAnsi="Arial" w:cs="Arial"/>
          <w:sz w:val="20"/>
        </w:rPr>
      </w:pPr>
    </w:p>
    <w:p w:rsidR="00850DE0" w:rsidRPr="00850DE0" w:rsidRDefault="00850DE0" w:rsidP="00510B28">
      <w:pPr>
        <w:rPr>
          <w:rFonts w:ascii="Arial" w:hAnsi="Arial" w:cs="Arial"/>
          <w:sz w:val="20"/>
        </w:rPr>
      </w:pPr>
      <w:r w:rsidRPr="00510B28">
        <w:rPr>
          <w:rFonts w:ascii="Arial" w:hAnsi="Arial" w:cs="Arial"/>
          <w:b/>
          <w:caps/>
          <w:sz w:val="20"/>
        </w:rPr>
        <w:t>Withdrawal Procedure</w:t>
      </w:r>
      <w:r w:rsidR="00510B28">
        <w:rPr>
          <w:rFonts w:ascii="Arial" w:hAnsi="Arial" w:cs="Arial"/>
          <w:b/>
          <w:caps/>
          <w:sz w:val="20"/>
        </w:rPr>
        <w:t xml:space="preserve">:  </w:t>
      </w:r>
      <w:r w:rsidRPr="00850DE0">
        <w:rPr>
          <w:rFonts w:ascii="Arial" w:hAnsi="Arial" w:cs="Arial"/>
          <w:sz w:val="20"/>
        </w:rPr>
        <w:t xml:space="preserve">Students wishing to officially withdraw from a course(s) or all courses after the drop/add period and prior to the 65% portion of the semester (date will be posted on the school calendar) must speak with a Career Counselor in Student Affairs and complete a Student Withdrawal Form. A grade of “W” is assigned when the student completes the withdrawal form from the course. </w:t>
      </w:r>
    </w:p>
    <w:p w:rsidR="00850DE0" w:rsidRPr="00850DE0" w:rsidRDefault="00850DE0" w:rsidP="00850DE0">
      <w:pPr>
        <w:pStyle w:val="Default"/>
        <w:rPr>
          <w:rFonts w:ascii="Arial" w:hAnsi="Arial" w:cs="Arial"/>
          <w:sz w:val="20"/>
          <w:szCs w:val="20"/>
        </w:rPr>
      </w:pPr>
    </w:p>
    <w:p w:rsidR="00850DE0" w:rsidRPr="00850DE0" w:rsidRDefault="00850DE0" w:rsidP="00850DE0">
      <w:pPr>
        <w:pStyle w:val="Default"/>
        <w:rPr>
          <w:rFonts w:ascii="Arial" w:hAnsi="Arial" w:cs="Arial"/>
          <w:sz w:val="20"/>
          <w:szCs w:val="20"/>
        </w:rPr>
      </w:pPr>
      <w:r w:rsidRPr="00850DE0">
        <w:rPr>
          <w:rFonts w:ascii="Arial" w:hAnsi="Arial" w:cs="Arial"/>
          <w:sz w:val="20"/>
          <w:szCs w:val="20"/>
        </w:rPr>
        <w:t xml:space="preserve">Students who are dropped from courses due to attendance (see your course syllabus for attendance policy) after drop/add until the 65% point of the semester will receive a “W” for the course. Abandoning a course(s) instead of following official withdrawal procedures may result in a grade of 'F' being assigned. </w:t>
      </w:r>
    </w:p>
    <w:p w:rsidR="00850DE0" w:rsidRPr="0072346A" w:rsidRDefault="00850DE0" w:rsidP="00850DE0">
      <w:pPr>
        <w:pStyle w:val="Default"/>
        <w:rPr>
          <w:rFonts w:ascii="Arial" w:hAnsi="Arial" w:cs="Arial"/>
          <w:color w:val="auto"/>
          <w:sz w:val="20"/>
          <w:szCs w:val="20"/>
        </w:rPr>
      </w:pPr>
    </w:p>
    <w:p w:rsidR="00850DE0" w:rsidRPr="00850DE0" w:rsidRDefault="00850DE0" w:rsidP="00850DE0">
      <w:pPr>
        <w:pStyle w:val="Default"/>
        <w:rPr>
          <w:rFonts w:ascii="Arial" w:hAnsi="Arial" w:cs="Arial"/>
          <w:color w:val="auto"/>
          <w:sz w:val="20"/>
          <w:szCs w:val="20"/>
        </w:rPr>
      </w:pPr>
      <w:r w:rsidRPr="00850DE0">
        <w:rPr>
          <w:rFonts w:ascii="Arial" w:hAnsi="Arial" w:cs="Arial"/>
          <w:sz w:val="20"/>
          <w:szCs w:val="20"/>
        </w:rPr>
        <w:t xml:space="preserve">After the 65% portion of the semester, the student will receive a grade for the course. </w:t>
      </w:r>
      <w:r w:rsidRPr="00850DE0">
        <w:rPr>
          <w:rFonts w:ascii="Arial" w:hAnsi="Arial" w:cs="Arial"/>
          <w:color w:val="FF0000"/>
          <w:sz w:val="20"/>
          <w:szCs w:val="20"/>
        </w:rPr>
        <w:t> </w:t>
      </w:r>
      <w:r w:rsidRPr="00850DE0">
        <w:rPr>
          <w:rFonts w:ascii="Arial" w:hAnsi="Arial" w:cs="Arial"/>
          <w:color w:val="auto"/>
          <w:sz w:val="20"/>
          <w:szCs w:val="20"/>
        </w:rPr>
        <w:t>(Please note:  A zero will be given for all missed assignments.)</w:t>
      </w:r>
    </w:p>
    <w:p w:rsidR="00850DE0" w:rsidRPr="00850DE0" w:rsidRDefault="00850DE0" w:rsidP="00850DE0">
      <w:pPr>
        <w:pStyle w:val="Default"/>
        <w:rPr>
          <w:rFonts w:ascii="Arial" w:hAnsi="Arial" w:cs="Arial"/>
          <w:sz w:val="20"/>
          <w:szCs w:val="20"/>
        </w:rPr>
      </w:pPr>
    </w:p>
    <w:p w:rsidR="00850DE0" w:rsidRPr="00850DE0" w:rsidRDefault="00850DE0" w:rsidP="00850DE0">
      <w:pPr>
        <w:pStyle w:val="Default"/>
        <w:rPr>
          <w:rFonts w:ascii="Arial" w:hAnsi="Arial" w:cs="Arial"/>
          <w:sz w:val="20"/>
          <w:szCs w:val="20"/>
        </w:rPr>
      </w:pPr>
      <w:r w:rsidRPr="00850DE0">
        <w:rPr>
          <w:rFonts w:ascii="Arial" w:hAnsi="Arial" w:cs="Arial"/>
          <w:sz w:val="20"/>
          <w:szCs w:val="20"/>
        </w:rPr>
        <w:t xml:space="preserve">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to the withdrawal. </w:t>
      </w:r>
      <w:r w:rsidRPr="00850DE0">
        <w:rPr>
          <w:rFonts w:ascii="Arial" w:hAnsi="Arial" w:cs="Arial"/>
          <w:color w:val="auto"/>
          <w:sz w:val="20"/>
          <w:szCs w:val="20"/>
        </w:rPr>
        <w:t>All grades, including grades of</w:t>
      </w:r>
      <w:r w:rsidRPr="00850DE0">
        <w:rPr>
          <w:rFonts w:ascii="Arial" w:hAnsi="Arial" w:cs="Arial"/>
          <w:color w:val="FF0000"/>
          <w:sz w:val="20"/>
          <w:szCs w:val="20"/>
        </w:rPr>
        <w:t xml:space="preserve"> </w:t>
      </w:r>
      <w:r w:rsidRPr="00850DE0">
        <w:rPr>
          <w:rFonts w:ascii="Arial" w:hAnsi="Arial" w:cs="Arial"/>
          <w:sz w:val="20"/>
          <w:szCs w:val="20"/>
        </w:rPr>
        <w:t xml:space="preserve">‘W’, will count in attempted hour calculations for the purpose of Financial Aid. </w:t>
      </w:r>
    </w:p>
    <w:p w:rsidR="00850DE0" w:rsidRPr="0072346A" w:rsidRDefault="00850DE0" w:rsidP="00850DE0">
      <w:pPr>
        <w:pStyle w:val="Default"/>
        <w:rPr>
          <w:rFonts w:ascii="Arial" w:hAnsi="Arial" w:cs="Arial"/>
          <w:color w:val="auto"/>
          <w:sz w:val="20"/>
          <w:szCs w:val="20"/>
        </w:rPr>
      </w:pPr>
    </w:p>
    <w:p w:rsidR="00850DE0" w:rsidRPr="00850DE0" w:rsidRDefault="00850DE0" w:rsidP="00850DE0">
      <w:pPr>
        <w:rPr>
          <w:rFonts w:ascii="Arial" w:hAnsi="Arial" w:cs="Arial"/>
          <w:sz w:val="20"/>
        </w:rPr>
      </w:pPr>
      <w:r w:rsidRPr="00850DE0">
        <w:rPr>
          <w:rFonts w:ascii="Arial" w:hAnsi="Arial" w:cs="Arial"/>
          <w:b/>
          <w:bCs/>
          <w:sz w:val="20"/>
        </w:rPr>
        <w:t xml:space="preserve">Remember </w:t>
      </w:r>
      <w:r w:rsidRPr="00850DE0">
        <w:rPr>
          <w:rFonts w:ascii="Arial" w:hAnsi="Arial" w:cs="Arial"/>
          <w:sz w:val="20"/>
        </w:rPr>
        <w:t>- Informing your instructor that you will not return to his/her course does not satisfy the approved withdrawal procedure outlined above.</w:t>
      </w:r>
    </w:p>
    <w:p w:rsidR="00850DE0" w:rsidRPr="00510B28" w:rsidRDefault="00850DE0" w:rsidP="00850DE0">
      <w:pPr>
        <w:rPr>
          <w:rFonts w:ascii="Arial" w:hAnsi="Arial" w:cs="Arial"/>
          <w:sz w:val="20"/>
        </w:rPr>
      </w:pPr>
    </w:p>
    <w:p w:rsidR="001476E6" w:rsidRDefault="002B57DB" w:rsidP="001476E6">
      <w:pPr>
        <w:rPr>
          <w:rFonts w:ascii="Arial" w:hAnsi="Arial"/>
          <w:color w:val="0070C0"/>
          <w:sz w:val="20"/>
        </w:rPr>
      </w:pPr>
      <w:r w:rsidRPr="000C0F73">
        <w:rPr>
          <w:rFonts w:ascii="Arial" w:hAnsi="Arial"/>
          <w:b/>
          <w:sz w:val="20"/>
        </w:rPr>
        <w:t xml:space="preserve">MAKEUP </w:t>
      </w:r>
      <w:r w:rsidR="00E130C2" w:rsidRPr="000C0F73">
        <w:rPr>
          <w:rFonts w:ascii="Arial" w:hAnsi="Arial"/>
          <w:b/>
          <w:sz w:val="20"/>
        </w:rPr>
        <w:t>GUIDELINES</w:t>
      </w:r>
      <w:r w:rsidR="000C0F73">
        <w:rPr>
          <w:rFonts w:ascii="Arial" w:hAnsi="Arial"/>
          <w:b/>
          <w:sz w:val="20"/>
        </w:rPr>
        <w:t xml:space="preserve"> (Tests, quizzes, homework, projects, etc…)</w:t>
      </w:r>
      <w:r w:rsidRPr="000C0F73">
        <w:rPr>
          <w:rFonts w:ascii="Arial" w:hAnsi="Arial"/>
          <w:b/>
          <w:sz w:val="20"/>
        </w:rPr>
        <w:t xml:space="preserve">: </w:t>
      </w:r>
      <w:r w:rsidRPr="000C0F73">
        <w:rPr>
          <w:rFonts w:ascii="Arial" w:hAnsi="Arial"/>
          <w:color w:val="0070C0"/>
          <w:sz w:val="20"/>
        </w:rPr>
        <w:t xml:space="preserve"> </w:t>
      </w:r>
    </w:p>
    <w:p w:rsidR="001476E6" w:rsidRPr="00D861CF" w:rsidRDefault="001476E6" w:rsidP="001476E6">
      <w:pPr>
        <w:rPr>
          <w:rFonts w:ascii="Arial" w:hAnsi="Arial" w:cs="Arial"/>
          <w:b/>
          <w:bCs/>
          <w:sz w:val="20"/>
        </w:rPr>
      </w:pPr>
      <w:r w:rsidRPr="00D861CF">
        <w:rPr>
          <w:rFonts w:ascii="Arial" w:hAnsi="Arial" w:cs="Arial"/>
          <w:sz w:val="20"/>
        </w:rPr>
        <w:t>No make-up exams are allowed without a physician’s excuse that must be provided to the instructor within three (3) days of the absence. </w:t>
      </w:r>
      <w:r w:rsidRPr="00D861CF">
        <w:rPr>
          <w:rFonts w:ascii="Arial" w:hAnsi="Arial" w:cs="Arial"/>
          <w:b/>
          <w:sz w:val="20"/>
        </w:rPr>
        <w:t xml:space="preserve"> </w:t>
      </w:r>
      <w:r w:rsidRPr="00D861CF">
        <w:rPr>
          <w:rFonts w:ascii="Arial" w:hAnsi="Arial" w:cs="Arial"/>
          <w:bCs/>
          <w:sz w:val="20"/>
        </w:rPr>
        <w:t>If an exam is missed</w:t>
      </w:r>
      <w:r w:rsidRPr="00D861CF">
        <w:rPr>
          <w:rFonts w:ascii="Arial" w:hAnsi="Arial" w:cs="Arial"/>
          <w:b/>
          <w:bCs/>
          <w:sz w:val="20"/>
        </w:rPr>
        <w:t xml:space="preserve">, </w:t>
      </w:r>
      <w:r w:rsidRPr="00D861CF">
        <w:rPr>
          <w:rFonts w:ascii="Arial" w:hAnsi="Arial" w:cs="Arial"/>
          <w:bCs/>
          <w:sz w:val="20"/>
        </w:rPr>
        <w:t>the student will be allowed to take</w:t>
      </w:r>
      <w:r w:rsidRPr="00D861CF">
        <w:rPr>
          <w:rFonts w:ascii="Arial" w:hAnsi="Arial" w:cs="Arial"/>
          <w:b/>
          <w:bCs/>
          <w:sz w:val="20"/>
        </w:rPr>
        <w:t xml:space="preserve"> </w:t>
      </w:r>
      <w:r w:rsidRPr="00D861CF">
        <w:rPr>
          <w:rFonts w:ascii="Arial" w:hAnsi="Arial" w:cs="Arial"/>
          <w:bCs/>
          <w:sz w:val="20"/>
        </w:rPr>
        <w:t>make-up exams during</w:t>
      </w:r>
      <w:r w:rsidRPr="00D861CF">
        <w:rPr>
          <w:rFonts w:ascii="Arial" w:hAnsi="Arial" w:cs="Arial"/>
          <w:b/>
          <w:bCs/>
          <w:sz w:val="20"/>
        </w:rPr>
        <w:t xml:space="preserve"> </w:t>
      </w:r>
      <w:r>
        <w:rPr>
          <w:rFonts w:ascii="Arial" w:hAnsi="Arial" w:cs="Arial"/>
          <w:b/>
          <w:bCs/>
          <w:sz w:val="20"/>
        </w:rPr>
        <w:t>at the instructor’s discretion</w:t>
      </w:r>
      <w:r w:rsidRPr="00D861CF">
        <w:rPr>
          <w:rFonts w:ascii="Arial" w:hAnsi="Arial" w:cs="Arial"/>
          <w:b/>
          <w:bCs/>
          <w:sz w:val="20"/>
        </w:rPr>
        <w:t xml:space="preserve"> (</w:t>
      </w:r>
      <w:r w:rsidRPr="00D861CF">
        <w:rPr>
          <w:rFonts w:ascii="Arial" w:hAnsi="Arial" w:cs="Arial"/>
          <w:bCs/>
          <w:sz w:val="20"/>
        </w:rPr>
        <w:t>date to be scheduled by instructor).</w:t>
      </w:r>
      <w:r w:rsidRPr="00D861CF">
        <w:rPr>
          <w:rFonts w:ascii="Arial" w:hAnsi="Arial" w:cs="Arial"/>
          <w:b/>
          <w:bCs/>
          <w:sz w:val="20"/>
        </w:rPr>
        <w:t xml:space="preserve">  </w:t>
      </w:r>
      <w:r w:rsidRPr="00D861CF">
        <w:rPr>
          <w:rFonts w:ascii="Arial" w:hAnsi="Arial" w:cs="Arial"/>
          <w:bCs/>
          <w:sz w:val="20"/>
        </w:rPr>
        <w:t xml:space="preserve">There will be </w:t>
      </w:r>
      <w:r w:rsidRPr="00D861CF">
        <w:rPr>
          <w:rFonts w:ascii="Arial" w:hAnsi="Arial" w:cs="Arial"/>
          <w:b/>
          <w:bCs/>
          <w:sz w:val="20"/>
        </w:rPr>
        <w:t xml:space="preserve">NO </w:t>
      </w:r>
      <w:r w:rsidRPr="00D861CF">
        <w:rPr>
          <w:rFonts w:ascii="Arial" w:hAnsi="Arial" w:cs="Arial"/>
          <w:bCs/>
          <w:sz w:val="20"/>
        </w:rPr>
        <w:t xml:space="preserve">exceptions to this policy. </w:t>
      </w:r>
      <w:r w:rsidRPr="00D861CF">
        <w:rPr>
          <w:rFonts w:ascii="Arial" w:hAnsi="Arial" w:cs="Arial"/>
          <w:b/>
          <w:bCs/>
          <w:sz w:val="20"/>
        </w:rPr>
        <w:t xml:space="preserve"> </w:t>
      </w:r>
      <w:r w:rsidRPr="00D861CF">
        <w:rPr>
          <w:rFonts w:ascii="Arial" w:hAnsi="Arial" w:cs="Arial"/>
          <w:bCs/>
          <w:sz w:val="20"/>
        </w:rPr>
        <w:t>If you are</w:t>
      </w:r>
      <w:r w:rsidRPr="00D861CF">
        <w:rPr>
          <w:rFonts w:ascii="Arial" w:hAnsi="Arial" w:cs="Arial"/>
          <w:b/>
          <w:bCs/>
          <w:sz w:val="20"/>
        </w:rPr>
        <w:t xml:space="preserve"> absent or late </w:t>
      </w:r>
      <w:r w:rsidRPr="00D861CF">
        <w:rPr>
          <w:rFonts w:ascii="Arial" w:hAnsi="Arial" w:cs="Arial"/>
          <w:bCs/>
          <w:sz w:val="20"/>
        </w:rPr>
        <w:t>on the day a</w:t>
      </w:r>
      <w:r w:rsidRPr="00D861CF">
        <w:rPr>
          <w:rFonts w:ascii="Arial" w:hAnsi="Arial" w:cs="Arial"/>
          <w:b/>
          <w:bCs/>
          <w:sz w:val="20"/>
        </w:rPr>
        <w:t xml:space="preserve"> quiz </w:t>
      </w:r>
      <w:r w:rsidRPr="00D861CF">
        <w:rPr>
          <w:rFonts w:ascii="Arial" w:hAnsi="Arial" w:cs="Arial"/>
          <w:bCs/>
          <w:sz w:val="20"/>
        </w:rPr>
        <w:t>is given, you will</w:t>
      </w:r>
      <w:r w:rsidRPr="00D861CF">
        <w:rPr>
          <w:rFonts w:ascii="Arial" w:hAnsi="Arial" w:cs="Arial"/>
          <w:b/>
          <w:bCs/>
          <w:sz w:val="20"/>
        </w:rPr>
        <w:t xml:space="preserve"> receive a “0” </w:t>
      </w:r>
      <w:r w:rsidRPr="00D861CF">
        <w:rPr>
          <w:rFonts w:ascii="Arial" w:hAnsi="Arial" w:cs="Arial"/>
          <w:bCs/>
          <w:sz w:val="20"/>
        </w:rPr>
        <w:t>for that grade</w:t>
      </w:r>
      <w:r w:rsidRPr="00D861CF">
        <w:rPr>
          <w:rFonts w:ascii="Arial" w:hAnsi="Arial" w:cs="Arial"/>
          <w:b/>
          <w:bCs/>
          <w:sz w:val="20"/>
        </w:rPr>
        <w:t xml:space="preserve">.  </w:t>
      </w:r>
      <w:r w:rsidRPr="00D861CF">
        <w:rPr>
          <w:rFonts w:ascii="Arial" w:hAnsi="Arial" w:cs="Arial"/>
          <w:bCs/>
          <w:sz w:val="20"/>
        </w:rPr>
        <w:t xml:space="preserve">Lowest exam grades are not dropped.  </w:t>
      </w:r>
    </w:p>
    <w:p w:rsidR="00F61D6B" w:rsidRPr="00F359F6" w:rsidRDefault="00F61D6B" w:rsidP="00F61D6B">
      <w:pPr>
        <w:widowControl/>
        <w:rPr>
          <w:rStyle w:val="SIDEHEADER"/>
          <w:rFonts w:ascii="Arial" w:hAnsi="Arial"/>
          <w:b w:val="0"/>
          <w:color w:val="0070C0"/>
          <w:sz w:val="20"/>
          <w:u w:val="single"/>
        </w:rPr>
      </w:pPr>
    </w:p>
    <w:p w:rsidR="00E130C2" w:rsidRDefault="00E130C2">
      <w:pPr>
        <w:rPr>
          <w:rFonts w:ascii="Arial" w:hAnsi="Arial" w:cs="Arial"/>
          <w:i/>
          <w:iCs/>
          <w:sz w:val="18"/>
          <w:szCs w:val="18"/>
        </w:rPr>
      </w:pPr>
      <w:r>
        <w:rPr>
          <w:rFonts w:ascii="Arial" w:hAnsi="Arial" w:cs="Arial"/>
          <w:b/>
          <w:sz w:val="20"/>
        </w:rPr>
        <w:t>ACADEMIC DISHONESTY POLICY:</w:t>
      </w:r>
      <w:r w:rsidR="000C0F73">
        <w:rPr>
          <w:rFonts w:ascii="Arial" w:hAnsi="Arial" w:cs="Arial"/>
          <w:b/>
          <w:sz w:val="20"/>
        </w:rPr>
        <w:t xml:space="preserve">  </w:t>
      </w:r>
      <w:r w:rsidR="000C0F73">
        <w:rPr>
          <w:rFonts w:ascii="Arial" w:hAnsi="Arial" w:cs="Arial"/>
          <w:sz w:val="18"/>
          <w:szCs w:val="18"/>
        </w:rPr>
        <w:t xml:space="preserve">The STC Academic Dishonesty Policy states </w:t>
      </w:r>
      <w:r w:rsidR="000C0F73">
        <w:rPr>
          <w:rFonts w:ascii="Arial" w:hAnsi="Arial" w:cs="Arial"/>
          <w:i/>
          <w:iCs/>
          <w:sz w:val="18"/>
          <w:szCs w:val="18"/>
        </w:rPr>
        <w:t>All forms of academic dishonesty, including but not limited to cheating on tests, plagiarism, collusion, and falsification of information, will call for discipline.</w:t>
      </w:r>
      <w:r w:rsidR="000C0F73">
        <w:rPr>
          <w:rFonts w:ascii="Arial" w:hAnsi="Arial" w:cs="Arial"/>
          <w:sz w:val="18"/>
          <w:szCs w:val="18"/>
        </w:rPr>
        <w:t xml:space="preserve">  </w:t>
      </w:r>
      <w:r w:rsidR="000C0F73">
        <w:rPr>
          <w:rFonts w:ascii="Arial" w:hAnsi="Arial" w:cs="Arial"/>
          <w:i/>
          <w:iCs/>
          <w:sz w:val="18"/>
          <w:szCs w:val="18"/>
        </w:rPr>
        <w:t xml:space="preserve">  </w:t>
      </w:r>
      <w:r w:rsidR="000C0F73">
        <w:rPr>
          <w:rFonts w:ascii="Arial" w:hAnsi="Arial" w:cs="Arial"/>
          <w:sz w:val="18"/>
          <w:szCs w:val="18"/>
        </w:rPr>
        <w:t>The policy can also be found in the</w:t>
      </w:r>
      <w:r w:rsidR="000C0F73">
        <w:rPr>
          <w:rFonts w:ascii="Arial" w:hAnsi="Arial" w:cs="Arial"/>
          <w:i/>
          <w:iCs/>
          <w:sz w:val="18"/>
          <w:szCs w:val="18"/>
        </w:rPr>
        <w:t xml:space="preserve"> STC Catalog and Student Handbook.</w:t>
      </w:r>
    </w:p>
    <w:p w:rsidR="00F61D6B" w:rsidRDefault="00F61D6B">
      <w:pPr>
        <w:rPr>
          <w:rFonts w:ascii="Arial" w:hAnsi="Arial" w:cs="Arial"/>
          <w:i/>
          <w:iCs/>
          <w:sz w:val="18"/>
          <w:szCs w:val="18"/>
        </w:rPr>
      </w:pP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Procedure for Academic Misconduct</w:t>
      </w:r>
      <w:r w:rsidRPr="00F723B2">
        <w:rPr>
          <w:rFonts w:ascii="Arial" w:eastAsiaTheme="minorHAnsi" w:hAnsi="Arial" w:cs="Arial"/>
          <w:snapToGrid/>
          <w:sz w:val="20"/>
        </w:rPr>
        <w:br/>
        <w:t>The procedure for dealing with academic misconduct and dishonesty is as follows: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--First Offense--</w:t>
      </w:r>
      <w:r w:rsidRPr="00F723B2">
        <w:rPr>
          <w:rFonts w:ascii="Arial" w:eastAsiaTheme="minorHAnsi" w:hAnsi="Arial" w:cs="Arial"/>
          <w:snapToGrid/>
          <w:sz w:val="20"/>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--Second Offense--</w:t>
      </w:r>
      <w:r w:rsidRPr="00F723B2">
        <w:rPr>
          <w:rFonts w:ascii="Arial" w:eastAsiaTheme="minorHAnsi" w:hAnsi="Arial" w:cs="Arial"/>
          <w:snapToGrid/>
          <w:sz w:val="20"/>
        </w:rPr>
        <w:b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lastRenderedPageBreak/>
        <w:t>--Third Offense--</w:t>
      </w:r>
      <w:r w:rsidRPr="00F723B2">
        <w:rPr>
          <w:rFonts w:ascii="Arial" w:eastAsiaTheme="minorHAnsi" w:hAnsi="Arial" w:cs="Arial"/>
          <w:snapToGrid/>
          <w:sz w:val="20"/>
        </w:rPr>
        <w:b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E130C2" w:rsidRDefault="00E130C2">
      <w:pPr>
        <w:rPr>
          <w:rFonts w:ascii="Arial" w:hAnsi="Arial" w:cs="Arial"/>
          <w:b/>
          <w:sz w:val="20"/>
        </w:rPr>
      </w:pPr>
    </w:p>
    <w:p w:rsidR="000C0F73" w:rsidRDefault="00E130C2" w:rsidP="000C0F73">
      <w:pPr>
        <w:widowControl/>
        <w:spacing w:line="240" w:lineRule="atLeast"/>
        <w:rPr>
          <w:rFonts w:ascii="Arial" w:hAnsi="Arial" w:cs="Arial"/>
          <w:sz w:val="20"/>
        </w:rPr>
      </w:pPr>
      <w:r w:rsidRPr="00070E28">
        <w:rPr>
          <w:rFonts w:ascii="Arial" w:hAnsi="Arial" w:cs="Arial"/>
          <w:b/>
          <w:sz w:val="20"/>
        </w:rPr>
        <w:t>STATEMENT OF NON-DISCRIMINATION:</w:t>
      </w:r>
      <w:r w:rsidR="000C0F73" w:rsidRPr="00070E28">
        <w:rPr>
          <w:rFonts w:ascii="Arial" w:hAnsi="Arial" w:cs="Arial"/>
          <w:b/>
          <w:sz w:val="20"/>
        </w:rPr>
        <w:t xml:space="preserve">  </w:t>
      </w:r>
      <w:r w:rsidR="000C0F73" w:rsidRPr="00070E28">
        <w:rPr>
          <w:rFonts w:ascii="Arial" w:hAnsi="Arial" w:cs="Arial"/>
          <w:sz w:val="20"/>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2B146F" w:rsidRDefault="002B146F" w:rsidP="000C0F73">
      <w:pPr>
        <w:widowControl/>
        <w:spacing w:line="240" w:lineRule="atLeast"/>
        <w:rPr>
          <w:rFonts w:ascii="Arial" w:hAnsi="Arial" w:cs="Arial"/>
          <w:sz w:val="20"/>
        </w:rPr>
      </w:pPr>
    </w:p>
    <w:p w:rsidR="002B146F" w:rsidRPr="00C67857" w:rsidRDefault="002B146F" w:rsidP="000C0F73">
      <w:pPr>
        <w:widowControl/>
        <w:spacing w:line="240" w:lineRule="atLeast"/>
        <w:rPr>
          <w:rFonts w:ascii="Arial" w:hAnsi="Arial" w:cs="Arial"/>
          <w:b/>
          <w:sz w:val="20"/>
        </w:rPr>
      </w:pPr>
      <w:r w:rsidRPr="00C67857">
        <w:rPr>
          <w:rFonts w:ascii="Arial" w:hAnsi="Arial" w:cs="Arial"/>
          <w:b/>
          <w:sz w:val="20"/>
        </w:rPr>
        <w:t xml:space="preserve">GRIEVANCE PROCEDURES:  </w:t>
      </w:r>
      <w:r w:rsidRPr="00C67857">
        <w:rPr>
          <w:rFonts w:ascii="Arial" w:hAnsi="Arial" w:cs="Arial"/>
          <w:sz w:val="20"/>
        </w:rPr>
        <w:t>Grievance procedures can be found in the Catalog and Handbook located on STC’s website.</w:t>
      </w:r>
    </w:p>
    <w:p w:rsidR="00E130C2" w:rsidRPr="00C67857" w:rsidRDefault="00E130C2">
      <w:pPr>
        <w:rPr>
          <w:rFonts w:ascii="Arial" w:hAnsi="Arial" w:cs="Arial"/>
          <w:b/>
          <w:sz w:val="20"/>
        </w:rPr>
      </w:pPr>
    </w:p>
    <w:p w:rsidR="006107F6" w:rsidRPr="00C67857" w:rsidRDefault="00E130C2" w:rsidP="006107F6">
      <w:pPr>
        <w:widowControl/>
        <w:rPr>
          <w:rFonts w:ascii="Arial" w:hAnsi="Arial" w:cs="Arial"/>
          <w:strike/>
          <w:sz w:val="20"/>
        </w:rPr>
      </w:pPr>
      <w:r w:rsidRPr="00C67857">
        <w:rPr>
          <w:rFonts w:ascii="Arial" w:hAnsi="Arial" w:cs="Arial"/>
          <w:b/>
          <w:sz w:val="20"/>
        </w:rPr>
        <w:t>ACCESS TO TECHNOLOGY:</w:t>
      </w:r>
      <w:r w:rsidR="000C0F73" w:rsidRPr="00C67857">
        <w:rPr>
          <w:rFonts w:ascii="Arial" w:hAnsi="Arial" w:cs="Arial"/>
          <w:b/>
          <w:sz w:val="20"/>
        </w:rPr>
        <w:t xml:space="preserve">  </w:t>
      </w:r>
      <w:r w:rsidR="006107F6" w:rsidRPr="00C67857">
        <w:rPr>
          <w:rFonts w:ascii="Arial" w:hAnsi="Arial" w:cs="Arial"/>
          <w:sz w:val="20"/>
          <w:u w:val="single"/>
        </w:rPr>
        <w:t xml:space="preserve">Students can now access Angel, Remote Lab Access, Student Email, Library Databases (Galileo), and </w:t>
      </w:r>
      <w:proofErr w:type="spellStart"/>
      <w:r w:rsidR="006107F6" w:rsidRPr="00C67857">
        <w:rPr>
          <w:rFonts w:ascii="Arial" w:hAnsi="Arial" w:cs="Arial"/>
          <w:sz w:val="20"/>
          <w:u w:val="single"/>
        </w:rPr>
        <w:t>BannerWeb</w:t>
      </w:r>
      <w:proofErr w:type="spellEnd"/>
      <w:r w:rsidR="006107F6" w:rsidRPr="00C67857">
        <w:rPr>
          <w:rFonts w:ascii="Arial" w:hAnsi="Arial" w:cs="Arial"/>
          <w:sz w:val="20"/>
          <w:u w:val="single"/>
        </w:rPr>
        <w:t xml:space="preserve"> via the </w:t>
      </w:r>
      <w:proofErr w:type="spellStart"/>
      <w:r w:rsidR="006107F6" w:rsidRPr="00C67857">
        <w:rPr>
          <w:rFonts w:ascii="Arial" w:hAnsi="Arial" w:cs="Arial"/>
          <w:sz w:val="20"/>
          <w:u w:val="single"/>
        </w:rPr>
        <w:t>mySTC</w:t>
      </w:r>
      <w:proofErr w:type="spellEnd"/>
      <w:r w:rsidR="006107F6" w:rsidRPr="00C67857">
        <w:rPr>
          <w:rFonts w:ascii="Arial" w:hAnsi="Arial" w:cs="Arial"/>
          <w:sz w:val="20"/>
          <w:u w:val="single"/>
        </w:rPr>
        <w:t xml:space="preserve"> portal or by clicking the Current Students link on the STC website at </w:t>
      </w:r>
      <w:hyperlink r:id="rId13" w:history="1">
        <w:r w:rsidR="006107F6" w:rsidRPr="00C67857">
          <w:rPr>
            <w:rStyle w:val="Hyperlink"/>
            <w:rFonts w:ascii="Arial" w:hAnsi="Arial" w:cs="Arial"/>
            <w:color w:val="auto"/>
            <w:sz w:val="20"/>
          </w:rPr>
          <w:t>www.southeasterntech.edu</w:t>
        </w:r>
      </w:hyperlink>
      <w:r w:rsidR="006107F6" w:rsidRPr="00C67857">
        <w:rPr>
          <w:rFonts w:ascii="Arial" w:hAnsi="Arial" w:cs="Arial"/>
          <w:sz w:val="20"/>
        </w:rPr>
        <w:t>.</w:t>
      </w:r>
    </w:p>
    <w:p w:rsidR="000C0F73" w:rsidRPr="000C0F73" w:rsidRDefault="000C0F73" w:rsidP="000C0F73">
      <w:pPr>
        <w:widowControl/>
        <w:rPr>
          <w:rFonts w:ascii="Univers" w:hAnsi="Univers" w:cs="Univers"/>
          <w:sz w:val="20"/>
        </w:rPr>
      </w:pPr>
    </w:p>
    <w:tbl>
      <w:tblPr>
        <w:tblStyle w:val="TableGrid"/>
        <w:tblW w:w="0" w:type="auto"/>
        <w:tblLook w:val="04A0" w:firstRow="1" w:lastRow="0" w:firstColumn="1" w:lastColumn="0" w:noHBand="0" w:noVBand="1"/>
      </w:tblPr>
      <w:tblGrid>
        <w:gridCol w:w="3397"/>
        <w:gridCol w:w="1705"/>
        <w:gridCol w:w="4474"/>
      </w:tblGrid>
      <w:tr w:rsidR="00E130C2" w:rsidRPr="00070E28" w:rsidTr="004F0243">
        <w:tc>
          <w:tcPr>
            <w:tcW w:w="3397" w:type="dxa"/>
            <w:tcBorders>
              <w:top w:val="nil"/>
              <w:left w:val="nil"/>
              <w:bottom w:val="nil"/>
              <w:right w:val="nil"/>
            </w:tcBorders>
            <w:hideMark/>
          </w:tcPr>
          <w:p w:rsidR="00E130C2" w:rsidRPr="00070E28" w:rsidRDefault="00E130C2" w:rsidP="001476E6">
            <w:pPr>
              <w:widowControl/>
              <w:rPr>
                <w:rFonts w:ascii="Arial" w:hAnsi="Arial"/>
                <w:b/>
                <w:sz w:val="20"/>
              </w:rPr>
            </w:pPr>
            <w:r w:rsidRPr="00070E28">
              <w:rPr>
                <w:rFonts w:ascii="Arial" w:hAnsi="Arial"/>
                <w:b/>
                <w:sz w:val="20"/>
              </w:rPr>
              <w:t>GRADING POLICY</w:t>
            </w:r>
          </w:p>
          <w:p w:rsidR="001476E6" w:rsidRDefault="001476E6" w:rsidP="001476E6">
            <w:pPr>
              <w:widowControl/>
              <w:snapToGrid w:val="0"/>
              <w:rPr>
                <w:rFonts w:ascii="Arial" w:hAnsi="Arial"/>
                <w:sz w:val="20"/>
              </w:rPr>
            </w:pPr>
            <w:r>
              <w:rPr>
                <w:rFonts w:ascii="Arial" w:hAnsi="Arial"/>
                <w:sz w:val="20"/>
              </w:rPr>
              <w:t>Coding Exercises/</w:t>
            </w:r>
          </w:p>
          <w:p w:rsidR="001476E6" w:rsidRDefault="001476E6" w:rsidP="001476E6">
            <w:pPr>
              <w:widowControl/>
              <w:snapToGrid w:val="0"/>
              <w:rPr>
                <w:rFonts w:ascii="Arial" w:hAnsi="Arial"/>
                <w:sz w:val="20"/>
              </w:rPr>
            </w:pPr>
            <w:r>
              <w:rPr>
                <w:rFonts w:ascii="Arial" w:hAnsi="Arial"/>
                <w:sz w:val="20"/>
              </w:rPr>
              <w:t>Chapter Quizzes          10%</w:t>
            </w:r>
          </w:p>
          <w:p w:rsidR="001476E6" w:rsidRDefault="001476E6" w:rsidP="001476E6">
            <w:pPr>
              <w:widowControl/>
              <w:snapToGrid w:val="0"/>
              <w:rPr>
                <w:rFonts w:ascii="Arial" w:hAnsi="Arial"/>
                <w:sz w:val="20"/>
              </w:rPr>
            </w:pPr>
            <w:r>
              <w:rPr>
                <w:rFonts w:ascii="Arial" w:hAnsi="Arial"/>
                <w:sz w:val="20"/>
              </w:rPr>
              <w:t>Workbook                      5%</w:t>
            </w:r>
          </w:p>
          <w:p w:rsidR="001476E6" w:rsidRDefault="001476E6" w:rsidP="001476E6">
            <w:pPr>
              <w:widowControl/>
              <w:snapToGrid w:val="0"/>
              <w:rPr>
                <w:rFonts w:ascii="Arial" w:hAnsi="Arial"/>
                <w:sz w:val="20"/>
              </w:rPr>
            </w:pPr>
            <w:r>
              <w:rPr>
                <w:rFonts w:ascii="Arial" w:hAnsi="Arial"/>
                <w:sz w:val="20"/>
              </w:rPr>
              <w:t>Unit Tests                    60%</w:t>
            </w:r>
          </w:p>
          <w:p w:rsidR="001476E6" w:rsidRDefault="001476E6" w:rsidP="001476E6">
            <w:pPr>
              <w:widowControl/>
              <w:snapToGrid w:val="0"/>
              <w:rPr>
                <w:rFonts w:ascii="Arial" w:hAnsi="Arial"/>
                <w:sz w:val="20"/>
                <w:u w:val="single"/>
              </w:rPr>
            </w:pPr>
            <w:r>
              <w:rPr>
                <w:rFonts w:ascii="Arial" w:hAnsi="Arial"/>
                <w:sz w:val="20"/>
              </w:rPr>
              <w:t xml:space="preserve">Final Exam                  </w:t>
            </w:r>
            <w:r w:rsidRPr="00C47F0E">
              <w:rPr>
                <w:rFonts w:ascii="Arial" w:hAnsi="Arial"/>
                <w:sz w:val="20"/>
                <w:u w:val="single"/>
              </w:rPr>
              <w:t>25%</w:t>
            </w:r>
          </w:p>
          <w:p w:rsidR="00891049" w:rsidRPr="00891049" w:rsidRDefault="001476E6" w:rsidP="001476E6">
            <w:pPr>
              <w:widowControl/>
              <w:snapToGrid w:val="0"/>
              <w:rPr>
                <w:rFonts w:ascii="Arial" w:hAnsi="Arial"/>
                <w:color w:val="0070C0"/>
                <w:sz w:val="20"/>
              </w:rPr>
            </w:pPr>
            <w:r w:rsidRPr="00C47F0E">
              <w:rPr>
                <w:rFonts w:ascii="Arial" w:hAnsi="Arial"/>
                <w:sz w:val="20"/>
              </w:rPr>
              <w:t xml:space="preserve">                                   100%</w:t>
            </w:r>
          </w:p>
        </w:tc>
        <w:tc>
          <w:tcPr>
            <w:tcW w:w="1705" w:type="dxa"/>
            <w:tcBorders>
              <w:top w:val="nil"/>
              <w:left w:val="nil"/>
              <w:bottom w:val="nil"/>
              <w:right w:val="nil"/>
            </w:tcBorders>
            <w:hideMark/>
          </w:tcPr>
          <w:p w:rsidR="00E130C2" w:rsidRPr="00070E28" w:rsidRDefault="00E130C2" w:rsidP="001476E6">
            <w:pPr>
              <w:widowControl/>
              <w:rPr>
                <w:rFonts w:ascii="Arial" w:hAnsi="Arial"/>
                <w:b/>
                <w:sz w:val="20"/>
              </w:rPr>
            </w:pPr>
            <w:r w:rsidRPr="00070E28">
              <w:rPr>
                <w:rFonts w:ascii="Arial" w:hAnsi="Arial"/>
                <w:b/>
                <w:sz w:val="20"/>
              </w:rPr>
              <w:t>GRADING SCALE</w:t>
            </w:r>
          </w:p>
          <w:p w:rsidR="00E130C2" w:rsidRPr="00070E28" w:rsidRDefault="00E130C2" w:rsidP="001476E6">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A: 90-100</w:t>
            </w:r>
          </w:p>
          <w:p w:rsidR="00E130C2" w:rsidRPr="00070E28" w:rsidRDefault="00E130C2" w:rsidP="001476E6">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B: 80-89</w:t>
            </w:r>
          </w:p>
          <w:p w:rsidR="00E130C2" w:rsidRPr="00070E28" w:rsidRDefault="00E130C2" w:rsidP="001476E6">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C: 70-79</w:t>
            </w:r>
          </w:p>
          <w:p w:rsidR="00E130C2" w:rsidRPr="00070E28" w:rsidRDefault="00E130C2" w:rsidP="001476E6">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D: 60-69</w:t>
            </w:r>
          </w:p>
          <w:p w:rsidR="00E130C2" w:rsidRPr="00070E28" w:rsidRDefault="00E130C2" w:rsidP="001476E6">
            <w:pPr>
              <w:widowControl/>
              <w:snapToGrid w:val="0"/>
              <w:rPr>
                <w:rFonts w:ascii="Arial" w:hAnsi="Arial"/>
                <w:sz w:val="20"/>
              </w:rPr>
            </w:pPr>
            <w:r w:rsidRPr="00070E28">
              <w:rPr>
                <w:rFonts w:ascii="Arial" w:hAnsi="Arial" w:cs="Arial"/>
                <w:sz w:val="20"/>
              </w:rPr>
              <w:t>F: 0-59</w:t>
            </w:r>
          </w:p>
        </w:tc>
        <w:tc>
          <w:tcPr>
            <w:tcW w:w="4474" w:type="dxa"/>
            <w:tcBorders>
              <w:top w:val="nil"/>
              <w:left w:val="nil"/>
              <w:bottom w:val="nil"/>
              <w:right w:val="nil"/>
            </w:tcBorders>
          </w:tcPr>
          <w:p w:rsidR="00E130C2" w:rsidRPr="00070E28" w:rsidRDefault="00E130C2" w:rsidP="001476E6">
            <w:pPr>
              <w:rPr>
                <w:rFonts w:ascii="Arial" w:hAnsi="Arial"/>
                <w:i/>
                <w:sz w:val="20"/>
              </w:rPr>
            </w:pPr>
            <w:r w:rsidRPr="00070E28">
              <w:rPr>
                <w:rFonts w:ascii="Arial" w:hAnsi="Arial"/>
                <w:b/>
                <w:sz w:val="20"/>
              </w:rPr>
              <w:t>TCSG GUARANTEE/WARRANTY STATEMENT</w:t>
            </w:r>
            <w:r w:rsidRPr="00070E28">
              <w:rPr>
                <w:rFonts w:ascii="Arial" w:hAnsi="Arial"/>
                <w:sz w:val="20"/>
              </w:rPr>
              <w:t xml:space="preserve">:  </w:t>
            </w:r>
            <w:r w:rsidRPr="00070E28">
              <w:rPr>
                <w:rFonts w:ascii="Arial" w:hAnsi="Arial"/>
                <w:i/>
                <w:sz w:val="20"/>
              </w:rP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rsidR="00E130C2" w:rsidRPr="00070E28" w:rsidRDefault="00E130C2" w:rsidP="001476E6">
            <w:pPr>
              <w:widowControl/>
              <w:snapToGrid w:val="0"/>
              <w:rPr>
                <w:rFonts w:ascii="Arial" w:hAnsi="Arial"/>
                <w:sz w:val="20"/>
              </w:rPr>
            </w:pPr>
          </w:p>
        </w:tc>
      </w:tr>
    </w:tbl>
    <w:p w:rsidR="00F61D6B" w:rsidRDefault="00F61D6B">
      <w:pPr>
        <w:rPr>
          <w:rFonts w:ascii="Arial" w:hAnsi="Arial" w:cs="Arial"/>
          <w:b/>
          <w:sz w:val="20"/>
        </w:rPr>
      </w:pPr>
    </w:p>
    <w:p w:rsidR="001476E6" w:rsidRPr="001476E6" w:rsidRDefault="001476E6" w:rsidP="001476E6">
      <w:pPr>
        <w:rPr>
          <w:rFonts w:ascii="Arial" w:hAnsi="Arial" w:cs="Arial"/>
          <w:b/>
          <w:bCs/>
          <w:sz w:val="16"/>
          <w:szCs w:val="16"/>
        </w:rPr>
      </w:pPr>
      <w:r w:rsidRPr="001476E6">
        <w:rPr>
          <w:rFonts w:ascii="Arial" w:hAnsi="Arial" w:cs="Arial"/>
          <w:b/>
          <w:bCs/>
          <w:sz w:val="16"/>
          <w:szCs w:val="16"/>
        </w:rPr>
        <w:t>Critical Thinking Core Curriculum for Medical Assistants (MAERB) 2008 Curriculum Plan</w:t>
      </w:r>
    </w:p>
    <w:p w:rsidR="001476E6" w:rsidRPr="001476E6" w:rsidRDefault="001476E6" w:rsidP="001476E6">
      <w:pPr>
        <w:rPr>
          <w:rFonts w:ascii="Arial" w:hAnsi="Arial" w:cs="Arial"/>
          <w:b/>
          <w:bCs/>
          <w:sz w:val="16"/>
          <w:szCs w:val="16"/>
        </w:rPr>
      </w:pPr>
    </w:p>
    <w:p w:rsidR="001476E6" w:rsidRPr="001476E6" w:rsidRDefault="001476E6" w:rsidP="001476E6">
      <w:pPr>
        <w:rPr>
          <w:rFonts w:ascii="Arial" w:hAnsi="Arial" w:cs="Arial"/>
          <w:b/>
          <w:bCs/>
          <w:sz w:val="16"/>
          <w:szCs w:val="16"/>
        </w:rPr>
      </w:pPr>
      <w:r w:rsidRPr="001476E6">
        <w:rPr>
          <w:rFonts w:ascii="Arial" w:hAnsi="Arial" w:cs="Arial"/>
          <w:b/>
          <w:bCs/>
          <w:sz w:val="16"/>
          <w:szCs w:val="16"/>
        </w:rPr>
        <w:t>Medical Business Practices</w:t>
      </w:r>
    </w:p>
    <w:tbl>
      <w:tblP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780"/>
        <w:gridCol w:w="3420"/>
      </w:tblGrid>
      <w:tr w:rsidR="001476E6" w:rsidRPr="001476E6" w:rsidTr="001476E6">
        <w:tc>
          <w:tcPr>
            <w:tcW w:w="3510" w:type="dxa"/>
            <w:tcBorders>
              <w:top w:val="single" w:sz="4" w:space="0" w:color="000000"/>
              <w:left w:val="single" w:sz="4" w:space="0" w:color="000000"/>
              <w:bottom w:val="single" w:sz="4" w:space="0" w:color="000000"/>
              <w:right w:val="single" w:sz="4" w:space="0" w:color="000000"/>
            </w:tcBorders>
            <w:hideMark/>
          </w:tcPr>
          <w:p w:rsidR="001476E6" w:rsidRPr="001476E6" w:rsidRDefault="001476E6" w:rsidP="001476E6">
            <w:pPr>
              <w:snapToGrid w:val="0"/>
              <w:rPr>
                <w:rFonts w:ascii="Arial" w:hAnsi="Arial" w:cs="Arial"/>
                <w:b/>
                <w:bCs/>
                <w:sz w:val="16"/>
                <w:szCs w:val="16"/>
              </w:rPr>
            </w:pPr>
            <w:r w:rsidRPr="001476E6">
              <w:rPr>
                <w:rFonts w:ascii="Arial" w:hAnsi="Arial" w:cs="Arial"/>
                <w:b/>
                <w:bCs/>
                <w:sz w:val="16"/>
                <w:szCs w:val="16"/>
              </w:rPr>
              <w:t>VII.C Cognitive (Knowledge Base)</w:t>
            </w:r>
          </w:p>
        </w:tc>
        <w:tc>
          <w:tcPr>
            <w:tcW w:w="3780" w:type="dxa"/>
            <w:tcBorders>
              <w:top w:val="single" w:sz="4" w:space="0" w:color="000000"/>
              <w:left w:val="single" w:sz="4" w:space="0" w:color="000000"/>
              <w:bottom w:val="single" w:sz="4" w:space="0" w:color="000000"/>
              <w:right w:val="single" w:sz="4" w:space="0" w:color="000000"/>
            </w:tcBorders>
            <w:hideMark/>
          </w:tcPr>
          <w:p w:rsidR="001476E6" w:rsidRPr="001476E6" w:rsidRDefault="001476E6" w:rsidP="001476E6">
            <w:pPr>
              <w:snapToGrid w:val="0"/>
              <w:rPr>
                <w:rFonts w:ascii="Arial" w:hAnsi="Arial" w:cs="Arial"/>
                <w:b/>
                <w:bCs/>
                <w:sz w:val="16"/>
                <w:szCs w:val="16"/>
              </w:rPr>
            </w:pPr>
            <w:r w:rsidRPr="001476E6">
              <w:rPr>
                <w:rFonts w:ascii="Arial" w:hAnsi="Arial" w:cs="Arial"/>
                <w:b/>
                <w:bCs/>
                <w:sz w:val="16"/>
                <w:szCs w:val="16"/>
              </w:rPr>
              <w:t>VII.P Psychomotor (Skills)</w:t>
            </w:r>
          </w:p>
        </w:tc>
        <w:tc>
          <w:tcPr>
            <w:tcW w:w="3420" w:type="dxa"/>
            <w:tcBorders>
              <w:top w:val="single" w:sz="4" w:space="0" w:color="000000"/>
              <w:left w:val="single" w:sz="4" w:space="0" w:color="000000"/>
              <w:bottom w:val="single" w:sz="4" w:space="0" w:color="000000"/>
              <w:right w:val="single" w:sz="4" w:space="0" w:color="000000"/>
            </w:tcBorders>
            <w:hideMark/>
          </w:tcPr>
          <w:p w:rsidR="001476E6" w:rsidRPr="001476E6" w:rsidRDefault="001476E6" w:rsidP="001476E6">
            <w:pPr>
              <w:snapToGrid w:val="0"/>
              <w:rPr>
                <w:rFonts w:ascii="Arial" w:hAnsi="Arial" w:cs="Arial"/>
                <w:b/>
                <w:bCs/>
                <w:sz w:val="16"/>
                <w:szCs w:val="16"/>
              </w:rPr>
            </w:pPr>
            <w:r w:rsidRPr="001476E6">
              <w:rPr>
                <w:rFonts w:ascii="Arial" w:hAnsi="Arial" w:cs="Arial"/>
                <w:b/>
                <w:bCs/>
                <w:sz w:val="16"/>
                <w:szCs w:val="16"/>
              </w:rPr>
              <w:t>VII.A Affective (Behavior)</w:t>
            </w:r>
          </w:p>
        </w:tc>
      </w:tr>
      <w:tr w:rsidR="001476E6" w:rsidRPr="001476E6" w:rsidTr="001476E6">
        <w:tc>
          <w:tcPr>
            <w:tcW w:w="3510" w:type="dxa"/>
            <w:tcBorders>
              <w:top w:val="single" w:sz="4" w:space="0" w:color="000000"/>
              <w:left w:val="single" w:sz="4" w:space="0" w:color="000000"/>
              <w:bottom w:val="single" w:sz="4" w:space="0" w:color="000000"/>
              <w:right w:val="single" w:sz="4" w:space="0" w:color="000000"/>
            </w:tcBorders>
            <w:hideMark/>
          </w:tcPr>
          <w:p w:rsidR="001476E6" w:rsidRPr="001476E6" w:rsidRDefault="001476E6" w:rsidP="001476E6">
            <w:pPr>
              <w:widowControl/>
              <w:numPr>
                <w:ilvl w:val="0"/>
                <w:numId w:val="6"/>
              </w:numPr>
              <w:snapToGrid w:val="0"/>
              <w:rPr>
                <w:rFonts w:ascii="Arial" w:hAnsi="Arial" w:cs="Arial"/>
                <w:b/>
                <w:bCs/>
                <w:sz w:val="16"/>
                <w:szCs w:val="16"/>
              </w:rPr>
            </w:pPr>
            <w:r w:rsidRPr="001476E6">
              <w:rPr>
                <w:rFonts w:ascii="Arial" w:hAnsi="Arial" w:cs="Arial"/>
                <w:b/>
                <w:bCs/>
                <w:sz w:val="16"/>
                <w:szCs w:val="16"/>
              </w:rPr>
              <w:t>Managed Care/Insurance</w:t>
            </w:r>
          </w:p>
          <w:p w:rsidR="001476E6" w:rsidRPr="001476E6" w:rsidRDefault="001476E6" w:rsidP="001476E6">
            <w:pPr>
              <w:pStyle w:val="ListParagraph"/>
              <w:widowControl/>
              <w:numPr>
                <w:ilvl w:val="0"/>
                <w:numId w:val="8"/>
              </w:numPr>
              <w:rPr>
                <w:rFonts w:ascii="Arial" w:hAnsi="Arial" w:cs="Arial"/>
                <w:b/>
                <w:bCs/>
                <w:sz w:val="16"/>
                <w:szCs w:val="16"/>
              </w:rPr>
            </w:pPr>
            <w:r w:rsidRPr="001476E6">
              <w:rPr>
                <w:rFonts w:ascii="Arial" w:hAnsi="Arial" w:cs="Arial"/>
                <w:b/>
                <w:bCs/>
                <w:sz w:val="16"/>
                <w:szCs w:val="16"/>
              </w:rPr>
              <w:t>Identify types of insurance plans.</w:t>
            </w:r>
          </w:p>
          <w:p w:rsidR="001476E6" w:rsidRPr="001476E6" w:rsidRDefault="001476E6" w:rsidP="001476E6">
            <w:pPr>
              <w:pStyle w:val="ListParagraph"/>
              <w:widowControl/>
              <w:numPr>
                <w:ilvl w:val="0"/>
                <w:numId w:val="8"/>
              </w:numPr>
              <w:rPr>
                <w:rFonts w:ascii="Arial" w:hAnsi="Arial" w:cs="Arial"/>
                <w:b/>
                <w:bCs/>
                <w:sz w:val="16"/>
                <w:szCs w:val="16"/>
              </w:rPr>
            </w:pPr>
            <w:r w:rsidRPr="001476E6">
              <w:rPr>
                <w:rFonts w:ascii="Arial" w:hAnsi="Arial" w:cs="Arial"/>
                <w:b/>
                <w:bCs/>
                <w:sz w:val="16"/>
                <w:szCs w:val="16"/>
              </w:rPr>
              <w:t>Identify models of managed care.</w:t>
            </w:r>
          </w:p>
          <w:p w:rsidR="001476E6" w:rsidRPr="001476E6" w:rsidRDefault="001476E6" w:rsidP="001476E6">
            <w:pPr>
              <w:pStyle w:val="ListParagraph"/>
              <w:widowControl/>
              <w:numPr>
                <w:ilvl w:val="0"/>
                <w:numId w:val="8"/>
              </w:numPr>
              <w:rPr>
                <w:rFonts w:ascii="Arial" w:hAnsi="Arial" w:cs="Arial"/>
                <w:b/>
                <w:bCs/>
                <w:sz w:val="16"/>
                <w:szCs w:val="16"/>
              </w:rPr>
            </w:pPr>
            <w:r w:rsidRPr="001476E6">
              <w:rPr>
                <w:rFonts w:ascii="Arial" w:hAnsi="Arial" w:cs="Arial"/>
                <w:b/>
                <w:bCs/>
                <w:sz w:val="16"/>
                <w:szCs w:val="16"/>
              </w:rPr>
              <w:t>Discuss workers’ compensation as it applies to patients.</w:t>
            </w:r>
          </w:p>
          <w:p w:rsidR="001476E6" w:rsidRPr="001476E6" w:rsidRDefault="001476E6" w:rsidP="001476E6">
            <w:pPr>
              <w:pStyle w:val="ListParagraph"/>
              <w:widowControl/>
              <w:numPr>
                <w:ilvl w:val="0"/>
                <w:numId w:val="8"/>
              </w:numPr>
              <w:rPr>
                <w:rFonts w:ascii="Arial" w:hAnsi="Arial" w:cs="Arial"/>
                <w:b/>
                <w:bCs/>
                <w:sz w:val="16"/>
                <w:szCs w:val="16"/>
              </w:rPr>
            </w:pPr>
            <w:r w:rsidRPr="001476E6">
              <w:rPr>
                <w:rFonts w:ascii="Arial" w:hAnsi="Arial" w:cs="Arial"/>
                <w:b/>
                <w:bCs/>
                <w:sz w:val="16"/>
                <w:szCs w:val="16"/>
              </w:rPr>
              <w:t>Describe procedures for implementing both managed care and insurance plans.</w:t>
            </w:r>
          </w:p>
          <w:p w:rsidR="001476E6" w:rsidRPr="001476E6" w:rsidRDefault="001476E6" w:rsidP="001476E6">
            <w:pPr>
              <w:pStyle w:val="ListParagraph"/>
              <w:widowControl/>
              <w:numPr>
                <w:ilvl w:val="0"/>
                <w:numId w:val="8"/>
              </w:numPr>
              <w:rPr>
                <w:rFonts w:ascii="Arial" w:hAnsi="Arial" w:cs="Arial"/>
                <w:b/>
                <w:bCs/>
                <w:sz w:val="16"/>
                <w:szCs w:val="16"/>
              </w:rPr>
            </w:pPr>
            <w:r w:rsidRPr="001476E6">
              <w:rPr>
                <w:rFonts w:ascii="Arial" w:hAnsi="Arial" w:cs="Arial"/>
                <w:b/>
                <w:bCs/>
                <w:sz w:val="16"/>
                <w:szCs w:val="16"/>
              </w:rPr>
              <w:t>Discuss utilization review principles.</w:t>
            </w:r>
          </w:p>
          <w:p w:rsidR="001476E6" w:rsidRPr="001476E6" w:rsidRDefault="001476E6" w:rsidP="001476E6">
            <w:pPr>
              <w:pStyle w:val="ListParagraph"/>
              <w:widowControl/>
              <w:numPr>
                <w:ilvl w:val="0"/>
                <w:numId w:val="8"/>
              </w:numPr>
              <w:rPr>
                <w:rFonts w:ascii="Arial" w:hAnsi="Arial" w:cs="Arial"/>
                <w:b/>
                <w:bCs/>
                <w:sz w:val="16"/>
                <w:szCs w:val="16"/>
              </w:rPr>
            </w:pPr>
            <w:r w:rsidRPr="001476E6">
              <w:rPr>
                <w:rFonts w:ascii="Arial" w:hAnsi="Arial" w:cs="Arial"/>
                <w:b/>
                <w:bCs/>
                <w:sz w:val="16"/>
                <w:szCs w:val="16"/>
              </w:rPr>
              <w:t>Discuss referral process for patients in a managed care program.</w:t>
            </w:r>
          </w:p>
          <w:p w:rsidR="001476E6" w:rsidRPr="001476E6" w:rsidRDefault="001476E6" w:rsidP="001476E6">
            <w:pPr>
              <w:pStyle w:val="ListParagraph"/>
              <w:widowControl/>
              <w:numPr>
                <w:ilvl w:val="0"/>
                <w:numId w:val="8"/>
              </w:numPr>
              <w:rPr>
                <w:rFonts w:ascii="Arial" w:hAnsi="Arial" w:cs="Arial"/>
                <w:b/>
                <w:bCs/>
                <w:sz w:val="16"/>
                <w:szCs w:val="16"/>
              </w:rPr>
            </w:pPr>
            <w:r w:rsidRPr="001476E6">
              <w:rPr>
                <w:rFonts w:ascii="Arial" w:hAnsi="Arial" w:cs="Arial"/>
                <w:b/>
                <w:bCs/>
                <w:sz w:val="16"/>
                <w:szCs w:val="16"/>
              </w:rPr>
              <w:t>Describe how guidelines are used in processing an insurance claim.</w:t>
            </w:r>
          </w:p>
          <w:p w:rsidR="001476E6" w:rsidRPr="001476E6" w:rsidRDefault="001476E6" w:rsidP="001476E6">
            <w:pPr>
              <w:pStyle w:val="ListParagraph"/>
              <w:widowControl/>
              <w:numPr>
                <w:ilvl w:val="0"/>
                <w:numId w:val="8"/>
              </w:numPr>
              <w:rPr>
                <w:rFonts w:ascii="Arial" w:hAnsi="Arial" w:cs="Arial"/>
                <w:b/>
                <w:bCs/>
                <w:sz w:val="16"/>
                <w:szCs w:val="16"/>
              </w:rPr>
            </w:pPr>
            <w:r w:rsidRPr="001476E6">
              <w:rPr>
                <w:rFonts w:ascii="Arial" w:hAnsi="Arial" w:cs="Arial"/>
                <w:b/>
                <w:bCs/>
                <w:sz w:val="16"/>
                <w:szCs w:val="16"/>
              </w:rPr>
              <w:t>Compare processes for filing insurance claims both manually and electronically.</w:t>
            </w:r>
          </w:p>
          <w:p w:rsidR="001476E6" w:rsidRPr="001476E6" w:rsidRDefault="001476E6" w:rsidP="001476E6">
            <w:pPr>
              <w:pStyle w:val="ListParagraph"/>
              <w:widowControl/>
              <w:numPr>
                <w:ilvl w:val="0"/>
                <w:numId w:val="8"/>
              </w:numPr>
              <w:rPr>
                <w:rFonts w:ascii="Arial" w:hAnsi="Arial" w:cs="Arial"/>
                <w:b/>
                <w:bCs/>
                <w:sz w:val="16"/>
                <w:szCs w:val="16"/>
              </w:rPr>
            </w:pPr>
            <w:r w:rsidRPr="001476E6">
              <w:rPr>
                <w:rFonts w:ascii="Arial" w:hAnsi="Arial" w:cs="Arial"/>
                <w:b/>
                <w:bCs/>
                <w:sz w:val="16"/>
                <w:szCs w:val="16"/>
              </w:rPr>
              <w:t>Describe guidelines for third-party claims.</w:t>
            </w:r>
          </w:p>
          <w:p w:rsidR="001476E6" w:rsidRPr="001476E6" w:rsidRDefault="001476E6" w:rsidP="001476E6">
            <w:pPr>
              <w:pStyle w:val="ListParagraph"/>
              <w:widowControl/>
              <w:numPr>
                <w:ilvl w:val="0"/>
                <w:numId w:val="8"/>
              </w:numPr>
              <w:rPr>
                <w:rFonts w:ascii="Arial" w:hAnsi="Arial" w:cs="Arial"/>
                <w:b/>
                <w:bCs/>
                <w:sz w:val="16"/>
                <w:szCs w:val="16"/>
              </w:rPr>
            </w:pPr>
            <w:r w:rsidRPr="001476E6">
              <w:rPr>
                <w:rFonts w:ascii="Arial" w:hAnsi="Arial" w:cs="Arial"/>
                <w:b/>
                <w:bCs/>
                <w:sz w:val="16"/>
                <w:szCs w:val="16"/>
              </w:rPr>
              <w:lastRenderedPageBreak/>
              <w:t>Discuss types of physician fee schedules.</w:t>
            </w:r>
          </w:p>
          <w:p w:rsidR="001476E6" w:rsidRPr="001476E6" w:rsidRDefault="001476E6" w:rsidP="001476E6">
            <w:pPr>
              <w:pStyle w:val="ListParagraph"/>
              <w:widowControl/>
              <w:numPr>
                <w:ilvl w:val="0"/>
                <w:numId w:val="8"/>
              </w:numPr>
              <w:rPr>
                <w:rFonts w:ascii="Arial" w:hAnsi="Arial" w:cs="Arial"/>
                <w:b/>
                <w:bCs/>
                <w:sz w:val="16"/>
                <w:szCs w:val="16"/>
              </w:rPr>
            </w:pPr>
            <w:r w:rsidRPr="001476E6">
              <w:rPr>
                <w:rFonts w:ascii="Arial" w:hAnsi="Arial" w:cs="Arial"/>
                <w:b/>
                <w:bCs/>
                <w:sz w:val="16"/>
                <w:szCs w:val="16"/>
              </w:rPr>
              <w:t>Describe the concept of RBRVS.</w:t>
            </w:r>
          </w:p>
          <w:p w:rsidR="001476E6" w:rsidRPr="001476E6" w:rsidRDefault="001476E6" w:rsidP="001476E6">
            <w:pPr>
              <w:pStyle w:val="ListParagraph"/>
              <w:widowControl/>
              <w:numPr>
                <w:ilvl w:val="0"/>
                <w:numId w:val="8"/>
              </w:numPr>
              <w:rPr>
                <w:rFonts w:ascii="Arial" w:hAnsi="Arial" w:cs="Arial"/>
                <w:b/>
                <w:bCs/>
                <w:sz w:val="16"/>
                <w:szCs w:val="16"/>
              </w:rPr>
            </w:pPr>
            <w:r w:rsidRPr="001476E6">
              <w:rPr>
                <w:rFonts w:ascii="Arial" w:hAnsi="Arial" w:cs="Arial"/>
                <w:b/>
                <w:bCs/>
                <w:sz w:val="16"/>
                <w:szCs w:val="16"/>
              </w:rPr>
              <w:t>Define Diagnosis-Related Groups (DRGs)</w:t>
            </w:r>
          </w:p>
        </w:tc>
        <w:tc>
          <w:tcPr>
            <w:tcW w:w="3780" w:type="dxa"/>
            <w:tcBorders>
              <w:top w:val="single" w:sz="4" w:space="0" w:color="000000"/>
              <w:left w:val="single" w:sz="4" w:space="0" w:color="000000"/>
              <w:bottom w:val="single" w:sz="4" w:space="0" w:color="000000"/>
              <w:right w:val="single" w:sz="4" w:space="0" w:color="000000"/>
            </w:tcBorders>
            <w:hideMark/>
          </w:tcPr>
          <w:p w:rsidR="001476E6" w:rsidRPr="001476E6" w:rsidRDefault="001476E6" w:rsidP="001476E6">
            <w:pPr>
              <w:widowControl/>
              <w:numPr>
                <w:ilvl w:val="0"/>
                <w:numId w:val="9"/>
              </w:numPr>
              <w:snapToGrid w:val="0"/>
              <w:rPr>
                <w:rFonts w:ascii="Arial" w:hAnsi="Arial" w:cs="Arial"/>
                <w:b/>
                <w:bCs/>
                <w:sz w:val="16"/>
                <w:szCs w:val="16"/>
              </w:rPr>
            </w:pPr>
            <w:r w:rsidRPr="001476E6">
              <w:rPr>
                <w:rFonts w:ascii="Arial" w:hAnsi="Arial" w:cs="Arial"/>
                <w:b/>
                <w:bCs/>
                <w:sz w:val="16"/>
                <w:szCs w:val="16"/>
              </w:rPr>
              <w:lastRenderedPageBreak/>
              <w:t>Managed Care/Insurance</w:t>
            </w:r>
          </w:p>
          <w:p w:rsidR="001476E6" w:rsidRPr="001476E6" w:rsidRDefault="001476E6" w:rsidP="001476E6">
            <w:pPr>
              <w:pStyle w:val="ListParagraph"/>
              <w:widowControl/>
              <w:numPr>
                <w:ilvl w:val="0"/>
                <w:numId w:val="10"/>
              </w:numPr>
              <w:rPr>
                <w:rFonts w:ascii="Arial" w:hAnsi="Arial" w:cs="Arial"/>
                <w:b/>
                <w:bCs/>
                <w:sz w:val="16"/>
                <w:szCs w:val="16"/>
              </w:rPr>
            </w:pPr>
            <w:r w:rsidRPr="001476E6">
              <w:rPr>
                <w:rFonts w:ascii="Arial" w:hAnsi="Arial" w:cs="Arial"/>
                <w:b/>
                <w:bCs/>
                <w:sz w:val="16"/>
                <w:szCs w:val="16"/>
              </w:rPr>
              <w:t>Apply both managed care policies and procedures.</w:t>
            </w:r>
          </w:p>
          <w:p w:rsidR="001476E6" w:rsidRPr="001476E6" w:rsidRDefault="001476E6" w:rsidP="001476E6">
            <w:pPr>
              <w:pStyle w:val="ListParagraph"/>
              <w:widowControl/>
              <w:numPr>
                <w:ilvl w:val="0"/>
                <w:numId w:val="10"/>
              </w:numPr>
              <w:rPr>
                <w:rFonts w:ascii="Arial" w:hAnsi="Arial" w:cs="Arial"/>
                <w:b/>
                <w:bCs/>
                <w:sz w:val="16"/>
                <w:szCs w:val="16"/>
              </w:rPr>
            </w:pPr>
            <w:r w:rsidRPr="001476E6">
              <w:rPr>
                <w:rFonts w:ascii="Arial" w:hAnsi="Arial" w:cs="Arial"/>
                <w:b/>
                <w:bCs/>
                <w:sz w:val="16"/>
                <w:szCs w:val="16"/>
              </w:rPr>
              <w:t>Apply third party guidelines.</w:t>
            </w:r>
          </w:p>
          <w:p w:rsidR="001476E6" w:rsidRPr="001476E6" w:rsidRDefault="001476E6" w:rsidP="001476E6">
            <w:pPr>
              <w:pStyle w:val="ListParagraph"/>
              <w:widowControl/>
              <w:numPr>
                <w:ilvl w:val="0"/>
                <w:numId w:val="10"/>
              </w:numPr>
              <w:rPr>
                <w:rFonts w:ascii="Arial" w:hAnsi="Arial" w:cs="Arial"/>
                <w:b/>
                <w:bCs/>
                <w:sz w:val="16"/>
                <w:szCs w:val="16"/>
              </w:rPr>
            </w:pPr>
            <w:r w:rsidRPr="001476E6">
              <w:rPr>
                <w:rFonts w:ascii="Arial" w:hAnsi="Arial" w:cs="Arial"/>
                <w:b/>
                <w:bCs/>
                <w:sz w:val="16"/>
                <w:szCs w:val="16"/>
              </w:rPr>
              <w:t>Complete insurance claim forms.</w:t>
            </w:r>
          </w:p>
          <w:p w:rsidR="001476E6" w:rsidRPr="001476E6" w:rsidRDefault="001476E6" w:rsidP="001476E6">
            <w:pPr>
              <w:pStyle w:val="ListParagraph"/>
              <w:widowControl/>
              <w:numPr>
                <w:ilvl w:val="0"/>
                <w:numId w:val="10"/>
              </w:numPr>
              <w:rPr>
                <w:rFonts w:ascii="Arial" w:hAnsi="Arial" w:cs="Arial"/>
                <w:b/>
                <w:bCs/>
                <w:sz w:val="16"/>
                <w:szCs w:val="16"/>
              </w:rPr>
            </w:pPr>
            <w:r w:rsidRPr="001476E6">
              <w:rPr>
                <w:rFonts w:ascii="Arial" w:hAnsi="Arial" w:cs="Arial"/>
                <w:b/>
                <w:bCs/>
                <w:sz w:val="16"/>
                <w:szCs w:val="16"/>
              </w:rPr>
              <w:t>Obtain precertification, including documentation.</w:t>
            </w:r>
          </w:p>
          <w:p w:rsidR="001476E6" w:rsidRPr="001476E6" w:rsidRDefault="001476E6" w:rsidP="001476E6">
            <w:pPr>
              <w:pStyle w:val="ListParagraph"/>
              <w:widowControl/>
              <w:numPr>
                <w:ilvl w:val="0"/>
                <w:numId w:val="10"/>
              </w:numPr>
              <w:rPr>
                <w:rFonts w:ascii="Arial" w:hAnsi="Arial" w:cs="Arial"/>
                <w:b/>
                <w:bCs/>
                <w:sz w:val="16"/>
                <w:szCs w:val="16"/>
              </w:rPr>
            </w:pPr>
            <w:r w:rsidRPr="001476E6">
              <w:rPr>
                <w:rFonts w:ascii="Arial" w:hAnsi="Arial" w:cs="Arial"/>
                <w:b/>
                <w:bCs/>
                <w:sz w:val="16"/>
                <w:szCs w:val="16"/>
              </w:rPr>
              <w:t>Obtain preauthorization, including documentation.</w:t>
            </w:r>
          </w:p>
          <w:p w:rsidR="001476E6" w:rsidRPr="001476E6" w:rsidRDefault="001476E6" w:rsidP="001476E6">
            <w:pPr>
              <w:pStyle w:val="ListParagraph"/>
              <w:widowControl/>
              <w:numPr>
                <w:ilvl w:val="0"/>
                <w:numId w:val="10"/>
              </w:numPr>
              <w:rPr>
                <w:rFonts w:ascii="Arial" w:hAnsi="Arial" w:cs="Arial"/>
                <w:b/>
                <w:bCs/>
                <w:sz w:val="16"/>
                <w:szCs w:val="16"/>
              </w:rPr>
            </w:pPr>
            <w:r w:rsidRPr="001476E6">
              <w:rPr>
                <w:rFonts w:ascii="Arial" w:hAnsi="Arial" w:cs="Arial"/>
                <w:b/>
                <w:bCs/>
                <w:sz w:val="16"/>
                <w:szCs w:val="16"/>
              </w:rPr>
              <w:t>Verify eligibility for managed care services.</w:t>
            </w:r>
          </w:p>
        </w:tc>
        <w:tc>
          <w:tcPr>
            <w:tcW w:w="3420" w:type="dxa"/>
            <w:tcBorders>
              <w:top w:val="single" w:sz="4" w:space="0" w:color="000000"/>
              <w:left w:val="single" w:sz="4" w:space="0" w:color="000000"/>
              <w:bottom w:val="single" w:sz="4" w:space="0" w:color="000000"/>
              <w:right w:val="single" w:sz="4" w:space="0" w:color="000000"/>
            </w:tcBorders>
            <w:hideMark/>
          </w:tcPr>
          <w:p w:rsidR="001476E6" w:rsidRPr="001476E6" w:rsidRDefault="001476E6" w:rsidP="001476E6">
            <w:pPr>
              <w:widowControl/>
              <w:numPr>
                <w:ilvl w:val="0"/>
                <w:numId w:val="7"/>
              </w:numPr>
              <w:snapToGrid w:val="0"/>
              <w:rPr>
                <w:rFonts w:ascii="Arial" w:hAnsi="Arial" w:cs="Arial"/>
                <w:b/>
                <w:bCs/>
                <w:sz w:val="16"/>
                <w:szCs w:val="16"/>
              </w:rPr>
            </w:pPr>
            <w:r w:rsidRPr="001476E6">
              <w:rPr>
                <w:rFonts w:ascii="Arial" w:hAnsi="Arial" w:cs="Arial"/>
                <w:b/>
                <w:bCs/>
                <w:sz w:val="16"/>
                <w:szCs w:val="16"/>
              </w:rPr>
              <w:t>Managed Care/Insurance</w:t>
            </w:r>
          </w:p>
          <w:p w:rsidR="001476E6" w:rsidRPr="001476E6" w:rsidRDefault="001476E6" w:rsidP="001476E6">
            <w:pPr>
              <w:pStyle w:val="ListParagraph"/>
              <w:widowControl/>
              <w:numPr>
                <w:ilvl w:val="0"/>
                <w:numId w:val="11"/>
              </w:numPr>
              <w:rPr>
                <w:rFonts w:ascii="Arial" w:hAnsi="Arial" w:cs="Arial"/>
                <w:b/>
                <w:bCs/>
                <w:sz w:val="16"/>
                <w:szCs w:val="16"/>
              </w:rPr>
            </w:pPr>
            <w:r w:rsidRPr="001476E6">
              <w:rPr>
                <w:rFonts w:ascii="Arial" w:hAnsi="Arial" w:cs="Arial"/>
                <w:b/>
                <w:bCs/>
                <w:sz w:val="16"/>
                <w:szCs w:val="16"/>
              </w:rPr>
              <w:t>Demonstrate assertive communication with managed care and/or insurance providers.</w:t>
            </w:r>
          </w:p>
          <w:p w:rsidR="001476E6" w:rsidRPr="001476E6" w:rsidRDefault="001476E6" w:rsidP="001476E6">
            <w:pPr>
              <w:pStyle w:val="ListParagraph"/>
              <w:widowControl/>
              <w:numPr>
                <w:ilvl w:val="0"/>
                <w:numId w:val="11"/>
              </w:numPr>
              <w:rPr>
                <w:rFonts w:ascii="Arial" w:hAnsi="Arial" w:cs="Arial"/>
                <w:b/>
                <w:bCs/>
                <w:sz w:val="16"/>
                <w:szCs w:val="16"/>
              </w:rPr>
            </w:pPr>
            <w:r w:rsidRPr="001476E6">
              <w:rPr>
                <w:rFonts w:ascii="Arial" w:hAnsi="Arial" w:cs="Arial"/>
                <w:b/>
                <w:bCs/>
                <w:sz w:val="16"/>
                <w:szCs w:val="16"/>
              </w:rPr>
              <w:t>Demonstrate sensitivity in communicating with both providers and patients.</w:t>
            </w:r>
          </w:p>
          <w:p w:rsidR="001476E6" w:rsidRPr="001476E6" w:rsidRDefault="001476E6" w:rsidP="001476E6">
            <w:pPr>
              <w:pStyle w:val="ListParagraph"/>
              <w:widowControl/>
              <w:numPr>
                <w:ilvl w:val="0"/>
                <w:numId w:val="11"/>
              </w:numPr>
              <w:rPr>
                <w:rFonts w:ascii="Arial" w:hAnsi="Arial" w:cs="Arial"/>
                <w:b/>
                <w:bCs/>
                <w:sz w:val="16"/>
                <w:szCs w:val="16"/>
              </w:rPr>
            </w:pPr>
            <w:r w:rsidRPr="001476E6">
              <w:rPr>
                <w:rFonts w:ascii="Arial" w:hAnsi="Arial" w:cs="Arial"/>
                <w:b/>
                <w:bCs/>
                <w:sz w:val="16"/>
                <w:szCs w:val="16"/>
              </w:rPr>
              <w:t>Communicate in language the patient can understand regarding managed care and insurance plans.</w:t>
            </w:r>
          </w:p>
        </w:tc>
      </w:tr>
      <w:tr w:rsidR="001476E6" w:rsidRPr="001476E6" w:rsidTr="001476E6">
        <w:tc>
          <w:tcPr>
            <w:tcW w:w="3510" w:type="dxa"/>
            <w:tcBorders>
              <w:top w:val="single" w:sz="4" w:space="0" w:color="000000"/>
              <w:left w:val="single" w:sz="4" w:space="0" w:color="000000"/>
              <w:bottom w:val="single" w:sz="4" w:space="0" w:color="000000"/>
              <w:right w:val="single" w:sz="4" w:space="0" w:color="000000"/>
            </w:tcBorders>
            <w:hideMark/>
          </w:tcPr>
          <w:p w:rsidR="001476E6" w:rsidRPr="001476E6" w:rsidRDefault="001476E6" w:rsidP="001476E6">
            <w:pPr>
              <w:snapToGrid w:val="0"/>
              <w:rPr>
                <w:rFonts w:ascii="Arial" w:hAnsi="Arial" w:cs="Arial"/>
                <w:b/>
                <w:bCs/>
                <w:sz w:val="16"/>
                <w:szCs w:val="16"/>
              </w:rPr>
            </w:pPr>
            <w:r w:rsidRPr="001476E6">
              <w:rPr>
                <w:rFonts w:ascii="Arial" w:hAnsi="Arial" w:cs="Arial"/>
                <w:b/>
                <w:bCs/>
                <w:sz w:val="16"/>
                <w:szCs w:val="16"/>
              </w:rPr>
              <w:lastRenderedPageBreak/>
              <w:t>VIII.C Cognitive (Knowledge Base)</w:t>
            </w:r>
          </w:p>
        </w:tc>
        <w:tc>
          <w:tcPr>
            <w:tcW w:w="3780" w:type="dxa"/>
            <w:tcBorders>
              <w:top w:val="single" w:sz="4" w:space="0" w:color="000000"/>
              <w:left w:val="single" w:sz="4" w:space="0" w:color="000000"/>
              <w:bottom w:val="single" w:sz="4" w:space="0" w:color="000000"/>
              <w:right w:val="single" w:sz="4" w:space="0" w:color="000000"/>
            </w:tcBorders>
            <w:hideMark/>
          </w:tcPr>
          <w:p w:rsidR="001476E6" w:rsidRPr="001476E6" w:rsidRDefault="001476E6" w:rsidP="001476E6">
            <w:pPr>
              <w:snapToGrid w:val="0"/>
              <w:rPr>
                <w:rFonts w:ascii="Arial" w:hAnsi="Arial" w:cs="Arial"/>
                <w:b/>
                <w:bCs/>
                <w:sz w:val="16"/>
                <w:szCs w:val="16"/>
              </w:rPr>
            </w:pPr>
            <w:r w:rsidRPr="001476E6">
              <w:rPr>
                <w:rFonts w:ascii="Arial" w:hAnsi="Arial" w:cs="Arial"/>
                <w:b/>
                <w:bCs/>
                <w:sz w:val="16"/>
                <w:szCs w:val="16"/>
              </w:rPr>
              <w:t>VIII.P Psychomotor (Skills)</w:t>
            </w:r>
          </w:p>
        </w:tc>
        <w:tc>
          <w:tcPr>
            <w:tcW w:w="3420" w:type="dxa"/>
            <w:tcBorders>
              <w:top w:val="single" w:sz="4" w:space="0" w:color="000000"/>
              <w:left w:val="single" w:sz="4" w:space="0" w:color="000000"/>
              <w:bottom w:val="single" w:sz="4" w:space="0" w:color="000000"/>
              <w:right w:val="single" w:sz="4" w:space="0" w:color="000000"/>
            </w:tcBorders>
            <w:hideMark/>
          </w:tcPr>
          <w:p w:rsidR="001476E6" w:rsidRPr="001476E6" w:rsidRDefault="001476E6" w:rsidP="001476E6">
            <w:pPr>
              <w:snapToGrid w:val="0"/>
              <w:rPr>
                <w:rFonts w:ascii="Arial" w:hAnsi="Arial" w:cs="Arial"/>
                <w:b/>
                <w:bCs/>
                <w:sz w:val="16"/>
                <w:szCs w:val="16"/>
              </w:rPr>
            </w:pPr>
            <w:r w:rsidRPr="001476E6">
              <w:rPr>
                <w:rFonts w:ascii="Arial" w:hAnsi="Arial" w:cs="Arial"/>
                <w:b/>
                <w:bCs/>
                <w:sz w:val="16"/>
                <w:szCs w:val="16"/>
              </w:rPr>
              <w:t>VIII.A Affective (Behavior)</w:t>
            </w:r>
          </w:p>
        </w:tc>
      </w:tr>
      <w:tr w:rsidR="001476E6" w:rsidRPr="001476E6" w:rsidTr="001476E6">
        <w:tc>
          <w:tcPr>
            <w:tcW w:w="3510" w:type="dxa"/>
            <w:tcBorders>
              <w:top w:val="single" w:sz="4" w:space="0" w:color="000000"/>
              <w:left w:val="single" w:sz="4" w:space="0" w:color="000000"/>
              <w:bottom w:val="single" w:sz="4" w:space="0" w:color="000000"/>
              <w:right w:val="single" w:sz="4" w:space="0" w:color="000000"/>
            </w:tcBorders>
            <w:hideMark/>
          </w:tcPr>
          <w:p w:rsidR="001476E6" w:rsidRPr="001476E6" w:rsidRDefault="001476E6" w:rsidP="001476E6">
            <w:pPr>
              <w:widowControl/>
              <w:numPr>
                <w:ilvl w:val="0"/>
                <w:numId w:val="6"/>
              </w:numPr>
              <w:snapToGrid w:val="0"/>
              <w:rPr>
                <w:rFonts w:ascii="Arial" w:hAnsi="Arial" w:cs="Arial"/>
                <w:b/>
                <w:bCs/>
                <w:sz w:val="16"/>
                <w:szCs w:val="16"/>
              </w:rPr>
            </w:pPr>
            <w:r w:rsidRPr="001476E6">
              <w:rPr>
                <w:rFonts w:ascii="Arial" w:hAnsi="Arial" w:cs="Arial"/>
                <w:b/>
                <w:bCs/>
                <w:sz w:val="16"/>
                <w:szCs w:val="16"/>
              </w:rPr>
              <w:t>Procedural and Diagnostic Coding</w:t>
            </w:r>
          </w:p>
          <w:p w:rsidR="001476E6" w:rsidRPr="001476E6" w:rsidRDefault="001476E6" w:rsidP="001476E6">
            <w:pPr>
              <w:pStyle w:val="ListParagraph"/>
              <w:widowControl/>
              <w:numPr>
                <w:ilvl w:val="0"/>
                <w:numId w:val="12"/>
              </w:numPr>
              <w:rPr>
                <w:rFonts w:ascii="Arial" w:hAnsi="Arial" w:cs="Arial"/>
                <w:b/>
                <w:bCs/>
                <w:sz w:val="16"/>
                <w:szCs w:val="16"/>
              </w:rPr>
            </w:pPr>
            <w:r w:rsidRPr="001476E6">
              <w:rPr>
                <w:rFonts w:ascii="Arial" w:hAnsi="Arial" w:cs="Arial"/>
                <w:b/>
                <w:bCs/>
                <w:sz w:val="16"/>
                <w:szCs w:val="16"/>
              </w:rPr>
              <w:t>Describe how to use the most current procedural coding system.</w:t>
            </w:r>
          </w:p>
          <w:p w:rsidR="001476E6" w:rsidRPr="001476E6" w:rsidRDefault="001476E6" w:rsidP="001476E6">
            <w:pPr>
              <w:pStyle w:val="ListParagraph"/>
              <w:widowControl/>
              <w:numPr>
                <w:ilvl w:val="0"/>
                <w:numId w:val="12"/>
              </w:numPr>
              <w:rPr>
                <w:rFonts w:ascii="Arial" w:hAnsi="Arial" w:cs="Arial"/>
                <w:b/>
                <w:bCs/>
                <w:sz w:val="16"/>
                <w:szCs w:val="16"/>
              </w:rPr>
            </w:pPr>
            <w:r w:rsidRPr="001476E6">
              <w:rPr>
                <w:rFonts w:ascii="Arial" w:hAnsi="Arial" w:cs="Arial"/>
                <w:b/>
                <w:bCs/>
                <w:sz w:val="16"/>
                <w:szCs w:val="16"/>
              </w:rPr>
              <w:t xml:space="preserve">Define </w:t>
            </w:r>
            <w:proofErr w:type="spellStart"/>
            <w:r w:rsidRPr="001476E6">
              <w:rPr>
                <w:rFonts w:ascii="Arial" w:hAnsi="Arial" w:cs="Arial"/>
                <w:b/>
                <w:bCs/>
                <w:sz w:val="16"/>
                <w:szCs w:val="16"/>
              </w:rPr>
              <w:t>upcoding</w:t>
            </w:r>
            <w:proofErr w:type="spellEnd"/>
            <w:r w:rsidRPr="001476E6">
              <w:rPr>
                <w:rFonts w:ascii="Arial" w:hAnsi="Arial" w:cs="Arial"/>
                <w:b/>
                <w:bCs/>
                <w:sz w:val="16"/>
                <w:szCs w:val="16"/>
              </w:rPr>
              <w:t xml:space="preserve"> and why it should be avoided.</w:t>
            </w:r>
          </w:p>
          <w:p w:rsidR="001476E6" w:rsidRPr="001476E6" w:rsidRDefault="001476E6" w:rsidP="001476E6">
            <w:pPr>
              <w:pStyle w:val="ListParagraph"/>
              <w:widowControl/>
              <w:numPr>
                <w:ilvl w:val="0"/>
                <w:numId w:val="12"/>
              </w:numPr>
              <w:rPr>
                <w:rFonts w:ascii="Arial" w:hAnsi="Arial" w:cs="Arial"/>
                <w:b/>
                <w:bCs/>
                <w:sz w:val="16"/>
                <w:szCs w:val="16"/>
              </w:rPr>
            </w:pPr>
            <w:r w:rsidRPr="001476E6">
              <w:rPr>
                <w:rFonts w:ascii="Arial" w:hAnsi="Arial" w:cs="Arial"/>
                <w:b/>
                <w:bCs/>
                <w:sz w:val="16"/>
                <w:szCs w:val="16"/>
              </w:rPr>
              <w:t>Describe how to use the most current diagnostic coding classification system.</w:t>
            </w:r>
          </w:p>
          <w:p w:rsidR="001476E6" w:rsidRPr="001476E6" w:rsidRDefault="001476E6" w:rsidP="001476E6">
            <w:pPr>
              <w:pStyle w:val="ListParagraph"/>
              <w:widowControl/>
              <w:numPr>
                <w:ilvl w:val="0"/>
                <w:numId w:val="12"/>
              </w:numPr>
              <w:rPr>
                <w:rFonts w:ascii="Arial" w:hAnsi="Arial" w:cs="Arial"/>
                <w:b/>
                <w:bCs/>
                <w:sz w:val="16"/>
                <w:szCs w:val="16"/>
              </w:rPr>
            </w:pPr>
            <w:r w:rsidRPr="001476E6">
              <w:rPr>
                <w:rFonts w:ascii="Arial" w:hAnsi="Arial" w:cs="Arial"/>
                <w:b/>
                <w:bCs/>
                <w:sz w:val="16"/>
                <w:szCs w:val="16"/>
              </w:rPr>
              <w:t>Describe how to use the most current HCPCS coding.</w:t>
            </w:r>
          </w:p>
        </w:tc>
        <w:tc>
          <w:tcPr>
            <w:tcW w:w="3780" w:type="dxa"/>
            <w:tcBorders>
              <w:top w:val="single" w:sz="4" w:space="0" w:color="000000"/>
              <w:left w:val="single" w:sz="4" w:space="0" w:color="000000"/>
              <w:bottom w:val="single" w:sz="4" w:space="0" w:color="000000"/>
              <w:right w:val="single" w:sz="4" w:space="0" w:color="000000"/>
            </w:tcBorders>
            <w:hideMark/>
          </w:tcPr>
          <w:p w:rsidR="001476E6" w:rsidRPr="001476E6" w:rsidRDefault="001476E6" w:rsidP="001476E6">
            <w:pPr>
              <w:widowControl/>
              <w:numPr>
                <w:ilvl w:val="0"/>
                <w:numId w:val="9"/>
              </w:numPr>
              <w:snapToGrid w:val="0"/>
              <w:rPr>
                <w:rFonts w:ascii="Arial" w:hAnsi="Arial" w:cs="Arial"/>
                <w:b/>
                <w:bCs/>
                <w:sz w:val="16"/>
                <w:szCs w:val="16"/>
              </w:rPr>
            </w:pPr>
            <w:r w:rsidRPr="001476E6">
              <w:rPr>
                <w:rFonts w:ascii="Arial" w:hAnsi="Arial" w:cs="Arial"/>
                <w:b/>
                <w:bCs/>
                <w:sz w:val="16"/>
                <w:szCs w:val="16"/>
              </w:rPr>
              <w:t>Procedural and Diagnostic Coding</w:t>
            </w:r>
          </w:p>
          <w:p w:rsidR="001476E6" w:rsidRPr="001476E6" w:rsidRDefault="001476E6" w:rsidP="001476E6">
            <w:pPr>
              <w:pStyle w:val="ListParagraph"/>
              <w:widowControl/>
              <w:numPr>
                <w:ilvl w:val="0"/>
                <w:numId w:val="13"/>
              </w:numPr>
              <w:rPr>
                <w:rFonts w:ascii="Arial" w:hAnsi="Arial" w:cs="Arial"/>
                <w:b/>
                <w:bCs/>
                <w:sz w:val="16"/>
                <w:szCs w:val="16"/>
              </w:rPr>
            </w:pPr>
            <w:r w:rsidRPr="001476E6">
              <w:rPr>
                <w:rFonts w:ascii="Arial" w:hAnsi="Arial" w:cs="Arial"/>
                <w:b/>
                <w:bCs/>
                <w:sz w:val="16"/>
                <w:szCs w:val="16"/>
              </w:rPr>
              <w:t>Perform procedural coding.</w:t>
            </w:r>
          </w:p>
          <w:p w:rsidR="001476E6" w:rsidRPr="001476E6" w:rsidRDefault="001476E6" w:rsidP="001476E6">
            <w:pPr>
              <w:pStyle w:val="ListParagraph"/>
              <w:widowControl/>
              <w:numPr>
                <w:ilvl w:val="0"/>
                <w:numId w:val="13"/>
              </w:numPr>
              <w:rPr>
                <w:rFonts w:ascii="Arial" w:hAnsi="Arial" w:cs="Arial"/>
                <w:b/>
                <w:bCs/>
                <w:sz w:val="16"/>
                <w:szCs w:val="16"/>
              </w:rPr>
            </w:pPr>
            <w:r w:rsidRPr="001476E6">
              <w:rPr>
                <w:rFonts w:ascii="Arial" w:hAnsi="Arial" w:cs="Arial"/>
                <w:b/>
                <w:bCs/>
                <w:sz w:val="16"/>
                <w:szCs w:val="16"/>
              </w:rPr>
              <w:t>Perform diagnostic coding.</w:t>
            </w:r>
          </w:p>
        </w:tc>
        <w:tc>
          <w:tcPr>
            <w:tcW w:w="3420" w:type="dxa"/>
            <w:tcBorders>
              <w:top w:val="single" w:sz="4" w:space="0" w:color="000000"/>
              <w:left w:val="single" w:sz="4" w:space="0" w:color="000000"/>
              <w:bottom w:val="single" w:sz="4" w:space="0" w:color="000000"/>
              <w:right w:val="single" w:sz="4" w:space="0" w:color="000000"/>
            </w:tcBorders>
            <w:hideMark/>
          </w:tcPr>
          <w:p w:rsidR="001476E6" w:rsidRPr="001476E6" w:rsidRDefault="001476E6" w:rsidP="001476E6">
            <w:pPr>
              <w:widowControl/>
              <w:numPr>
                <w:ilvl w:val="0"/>
                <w:numId w:val="7"/>
              </w:numPr>
              <w:snapToGrid w:val="0"/>
              <w:rPr>
                <w:rFonts w:ascii="Arial" w:hAnsi="Arial" w:cs="Arial"/>
                <w:b/>
                <w:bCs/>
                <w:sz w:val="16"/>
                <w:szCs w:val="16"/>
              </w:rPr>
            </w:pPr>
            <w:r w:rsidRPr="001476E6">
              <w:rPr>
                <w:rFonts w:ascii="Arial" w:hAnsi="Arial" w:cs="Arial"/>
                <w:b/>
                <w:bCs/>
                <w:sz w:val="16"/>
                <w:szCs w:val="16"/>
              </w:rPr>
              <w:t>Procedural and Diagnostic Coding</w:t>
            </w:r>
          </w:p>
          <w:p w:rsidR="001476E6" w:rsidRPr="001476E6" w:rsidRDefault="001476E6" w:rsidP="001476E6">
            <w:pPr>
              <w:pStyle w:val="ListParagraph"/>
              <w:widowControl/>
              <w:numPr>
                <w:ilvl w:val="0"/>
                <w:numId w:val="14"/>
              </w:numPr>
              <w:rPr>
                <w:rFonts w:ascii="Arial" w:hAnsi="Arial" w:cs="Arial"/>
                <w:b/>
                <w:bCs/>
                <w:sz w:val="16"/>
                <w:szCs w:val="16"/>
              </w:rPr>
            </w:pPr>
            <w:r w:rsidRPr="001476E6">
              <w:rPr>
                <w:rFonts w:ascii="Arial" w:hAnsi="Arial" w:cs="Arial"/>
                <w:b/>
                <w:bCs/>
                <w:sz w:val="16"/>
                <w:szCs w:val="16"/>
              </w:rPr>
              <w:t>Work with physician to achieve the maximum reimbursement.</w:t>
            </w:r>
          </w:p>
        </w:tc>
      </w:tr>
    </w:tbl>
    <w:p w:rsidR="001476E6" w:rsidRPr="001476E6" w:rsidRDefault="001476E6" w:rsidP="001476E6">
      <w:pPr>
        <w:widowControl/>
        <w:rPr>
          <w:rFonts w:ascii="Arial" w:hAnsi="Arial" w:cs="Arial"/>
          <w:b/>
          <w:bCs/>
          <w:sz w:val="16"/>
          <w:szCs w:val="16"/>
        </w:rPr>
      </w:pPr>
    </w:p>
    <w:p w:rsidR="001476E6" w:rsidRPr="001476E6" w:rsidRDefault="001476E6" w:rsidP="001476E6">
      <w:pPr>
        <w:widowControl/>
        <w:rPr>
          <w:rFonts w:ascii="Arial" w:hAnsi="Arial" w:cs="Arial"/>
          <w:b/>
          <w:bCs/>
          <w:sz w:val="16"/>
          <w:szCs w:val="16"/>
        </w:rPr>
      </w:pPr>
    </w:p>
    <w:p w:rsidR="001476E6" w:rsidRPr="001476E6" w:rsidRDefault="001476E6" w:rsidP="001476E6">
      <w:pPr>
        <w:rPr>
          <w:rFonts w:ascii="Arial" w:hAnsi="Arial" w:cs="Arial"/>
          <w:b/>
          <w:bCs/>
          <w:sz w:val="16"/>
          <w:szCs w:val="16"/>
        </w:rPr>
      </w:pPr>
      <w:r w:rsidRPr="001476E6">
        <w:rPr>
          <w:rFonts w:ascii="Arial" w:hAnsi="Arial" w:cs="Arial"/>
          <w:b/>
          <w:bCs/>
          <w:sz w:val="16"/>
          <w:szCs w:val="16"/>
        </w:rPr>
        <w:t>Medical Law &amp; Ethics</w:t>
      </w:r>
    </w:p>
    <w:tbl>
      <w:tblP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780"/>
        <w:gridCol w:w="3420"/>
      </w:tblGrid>
      <w:tr w:rsidR="001476E6" w:rsidRPr="001476E6" w:rsidTr="001476E6">
        <w:tc>
          <w:tcPr>
            <w:tcW w:w="3510" w:type="dxa"/>
            <w:tcBorders>
              <w:top w:val="single" w:sz="4" w:space="0" w:color="000000"/>
              <w:left w:val="single" w:sz="4" w:space="0" w:color="000000"/>
              <w:bottom w:val="single" w:sz="4" w:space="0" w:color="000000"/>
              <w:right w:val="single" w:sz="4" w:space="0" w:color="000000"/>
            </w:tcBorders>
            <w:hideMark/>
          </w:tcPr>
          <w:p w:rsidR="001476E6" w:rsidRPr="001476E6" w:rsidRDefault="001476E6" w:rsidP="001476E6">
            <w:pPr>
              <w:snapToGrid w:val="0"/>
              <w:rPr>
                <w:rFonts w:ascii="Arial" w:hAnsi="Arial" w:cs="Arial"/>
                <w:b/>
                <w:bCs/>
                <w:sz w:val="16"/>
                <w:szCs w:val="16"/>
              </w:rPr>
            </w:pPr>
            <w:r w:rsidRPr="001476E6">
              <w:rPr>
                <w:rFonts w:ascii="Arial" w:hAnsi="Arial" w:cs="Arial"/>
                <w:b/>
                <w:bCs/>
                <w:sz w:val="16"/>
                <w:szCs w:val="16"/>
              </w:rPr>
              <w:t>IX.C Cognitive (Knowledge Base)</w:t>
            </w:r>
          </w:p>
        </w:tc>
        <w:tc>
          <w:tcPr>
            <w:tcW w:w="3780" w:type="dxa"/>
            <w:tcBorders>
              <w:top w:val="single" w:sz="4" w:space="0" w:color="000000"/>
              <w:left w:val="single" w:sz="4" w:space="0" w:color="000000"/>
              <w:bottom w:val="single" w:sz="4" w:space="0" w:color="000000"/>
              <w:right w:val="single" w:sz="4" w:space="0" w:color="000000"/>
            </w:tcBorders>
            <w:hideMark/>
          </w:tcPr>
          <w:p w:rsidR="001476E6" w:rsidRPr="001476E6" w:rsidRDefault="001476E6" w:rsidP="001476E6">
            <w:pPr>
              <w:snapToGrid w:val="0"/>
              <w:rPr>
                <w:rFonts w:ascii="Arial" w:hAnsi="Arial" w:cs="Arial"/>
                <w:b/>
                <w:bCs/>
                <w:sz w:val="16"/>
                <w:szCs w:val="16"/>
              </w:rPr>
            </w:pPr>
            <w:r w:rsidRPr="001476E6">
              <w:rPr>
                <w:rFonts w:ascii="Arial" w:hAnsi="Arial" w:cs="Arial"/>
                <w:b/>
                <w:bCs/>
                <w:sz w:val="16"/>
                <w:szCs w:val="16"/>
              </w:rPr>
              <w:t xml:space="preserve"> IX. P Psychomotor (Skills)</w:t>
            </w:r>
          </w:p>
        </w:tc>
        <w:tc>
          <w:tcPr>
            <w:tcW w:w="3420" w:type="dxa"/>
            <w:tcBorders>
              <w:top w:val="single" w:sz="4" w:space="0" w:color="000000"/>
              <w:left w:val="single" w:sz="4" w:space="0" w:color="000000"/>
              <w:bottom w:val="single" w:sz="4" w:space="0" w:color="000000"/>
              <w:right w:val="single" w:sz="4" w:space="0" w:color="000000"/>
            </w:tcBorders>
            <w:hideMark/>
          </w:tcPr>
          <w:p w:rsidR="001476E6" w:rsidRPr="001476E6" w:rsidRDefault="001476E6" w:rsidP="001476E6">
            <w:pPr>
              <w:snapToGrid w:val="0"/>
              <w:rPr>
                <w:rFonts w:ascii="Arial" w:hAnsi="Arial" w:cs="Arial"/>
                <w:b/>
                <w:bCs/>
                <w:sz w:val="16"/>
                <w:szCs w:val="16"/>
              </w:rPr>
            </w:pPr>
            <w:r w:rsidRPr="001476E6">
              <w:rPr>
                <w:rFonts w:ascii="Arial" w:hAnsi="Arial" w:cs="Arial"/>
                <w:b/>
                <w:bCs/>
                <w:sz w:val="16"/>
                <w:szCs w:val="16"/>
              </w:rPr>
              <w:t>IX. A Affective (Behavior)</w:t>
            </w:r>
          </w:p>
        </w:tc>
      </w:tr>
      <w:tr w:rsidR="001476E6" w:rsidRPr="001476E6" w:rsidTr="001476E6">
        <w:tc>
          <w:tcPr>
            <w:tcW w:w="3510" w:type="dxa"/>
            <w:tcBorders>
              <w:top w:val="single" w:sz="4" w:space="0" w:color="000000"/>
              <w:left w:val="single" w:sz="4" w:space="0" w:color="000000"/>
              <w:bottom w:val="single" w:sz="4" w:space="0" w:color="000000"/>
              <w:right w:val="single" w:sz="4" w:space="0" w:color="000000"/>
            </w:tcBorders>
            <w:hideMark/>
          </w:tcPr>
          <w:p w:rsidR="001476E6" w:rsidRPr="001476E6" w:rsidRDefault="001476E6" w:rsidP="001476E6">
            <w:pPr>
              <w:widowControl/>
              <w:numPr>
                <w:ilvl w:val="0"/>
                <w:numId w:val="15"/>
              </w:numPr>
              <w:snapToGrid w:val="0"/>
              <w:rPr>
                <w:rFonts w:ascii="Arial" w:hAnsi="Arial" w:cs="Arial"/>
                <w:b/>
                <w:bCs/>
                <w:sz w:val="16"/>
                <w:szCs w:val="16"/>
              </w:rPr>
            </w:pPr>
            <w:r w:rsidRPr="001476E6">
              <w:rPr>
                <w:rFonts w:ascii="Arial" w:hAnsi="Arial" w:cs="Arial"/>
                <w:b/>
                <w:bCs/>
                <w:sz w:val="16"/>
                <w:szCs w:val="16"/>
              </w:rPr>
              <w:t>Legal Implications</w:t>
            </w:r>
          </w:p>
          <w:p w:rsidR="001476E6" w:rsidRPr="001476E6" w:rsidRDefault="001476E6" w:rsidP="001476E6">
            <w:pPr>
              <w:widowControl/>
              <w:numPr>
                <w:ilvl w:val="0"/>
                <w:numId w:val="16"/>
              </w:numPr>
              <w:snapToGrid w:val="0"/>
              <w:rPr>
                <w:rFonts w:ascii="Arial" w:hAnsi="Arial" w:cs="Arial"/>
                <w:b/>
                <w:bCs/>
                <w:sz w:val="16"/>
                <w:szCs w:val="16"/>
              </w:rPr>
            </w:pPr>
            <w:r w:rsidRPr="001476E6">
              <w:rPr>
                <w:rFonts w:ascii="Arial" w:hAnsi="Arial" w:cs="Arial"/>
                <w:b/>
                <w:bCs/>
                <w:sz w:val="16"/>
                <w:szCs w:val="16"/>
              </w:rPr>
              <w:t>Discuss legal scope of practice for medical assistants.</w:t>
            </w:r>
          </w:p>
          <w:p w:rsidR="001476E6" w:rsidRPr="001476E6" w:rsidRDefault="001476E6" w:rsidP="001476E6">
            <w:pPr>
              <w:widowControl/>
              <w:numPr>
                <w:ilvl w:val="0"/>
                <w:numId w:val="16"/>
              </w:numPr>
              <w:snapToGrid w:val="0"/>
              <w:rPr>
                <w:rFonts w:ascii="Arial" w:hAnsi="Arial" w:cs="Arial"/>
                <w:b/>
                <w:bCs/>
                <w:sz w:val="16"/>
                <w:szCs w:val="16"/>
              </w:rPr>
            </w:pPr>
            <w:r w:rsidRPr="001476E6">
              <w:rPr>
                <w:rFonts w:ascii="Arial" w:hAnsi="Arial" w:cs="Arial"/>
                <w:b/>
                <w:bCs/>
                <w:sz w:val="16"/>
                <w:szCs w:val="16"/>
              </w:rPr>
              <w:t>Explore issue of confidentiality as it applies to the medical assistant.</w:t>
            </w:r>
          </w:p>
          <w:p w:rsidR="001476E6" w:rsidRPr="001476E6" w:rsidRDefault="001476E6" w:rsidP="001476E6">
            <w:pPr>
              <w:widowControl/>
              <w:numPr>
                <w:ilvl w:val="0"/>
                <w:numId w:val="16"/>
              </w:numPr>
              <w:snapToGrid w:val="0"/>
              <w:rPr>
                <w:rFonts w:ascii="Arial" w:hAnsi="Arial" w:cs="Arial"/>
                <w:b/>
                <w:bCs/>
                <w:sz w:val="16"/>
                <w:szCs w:val="16"/>
              </w:rPr>
            </w:pPr>
            <w:r w:rsidRPr="001476E6">
              <w:rPr>
                <w:rFonts w:ascii="Arial" w:hAnsi="Arial" w:cs="Arial"/>
                <w:b/>
                <w:bCs/>
                <w:sz w:val="16"/>
                <w:szCs w:val="16"/>
              </w:rPr>
              <w:t>Describe the implications of HIPAA for the medical assistant in various medical settings.</w:t>
            </w:r>
          </w:p>
          <w:p w:rsidR="001476E6" w:rsidRPr="001476E6" w:rsidRDefault="001476E6" w:rsidP="001476E6">
            <w:pPr>
              <w:widowControl/>
              <w:numPr>
                <w:ilvl w:val="0"/>
                <w:numId w:val="16"/>
              </w:numPr>
              <w:snapToGrid w:val="0"/>
              <w:rPr>
                <w:rFonts w:ascii="Arial" w:hAnsi="Arial" w:cs="Arial"/>
                <w:b/>
                <w:bCs/>
                <w:sz w:val="16"/>
                <w:szCs w:val="16"/>
              </w:rPr>
            </w:pPr>
            <w:r w:rsidRPr="001476E6">
              <w:rPr>
                <w:rFonts w:ascii="Arial" w:hAnsi="Arial" w:cs="Arial"/>
                <w:b/>
                <w:bCs/>
                <w:sz w:val="16"/>
                <w:szCs w:val="16"/>
              </w:rPr>
              <w:t>Describe liability, professional, personal injury, and third party insurance.</w:t>
            </w:r>
          </w:p>
          <w:p w:rsidR="001476E6" w:rsidRPr="001476E6" w:rsidRDefault="001476E6" w:rsidP="001476E6">
            <w:pPr>
              <w:widowControl/>
              <w:numPr>
                <w:ilvl w:val="0"/>
                <w:numId w:val="16"/>
              </w:numPr>
              <w:snapToGrid w:val="0"/>
              <w:rPr>
                <w:rFonts w:ascii="Arial" w:hAnsi="Arial" w:cs="Arial"/>
                <w:b/>
                <w:bCs/>
                <w:sz w:val="16"/>
                <w:szCs w:val="16"/>
              </w:rPr>
            </w:pPr>
            <w:r w:rsidRPr="001476E6">
              <w:rPr>
                <w:rFonts w:ascii="Arial" w:hAnsi="Arial" w:cs="Arial"/>
                <w:b/>
                <w:bCs/>
                <w:sz w:val="16"/>
                <w:szCs w:val="16"/>
              </w:rPr>
              <w:t>Compare and contrast physician and medical assistant roles in terms of standard of care.</w:t>
            </w:r>
          </w:p>
          <w:p w:rsidR="001476E6" w:rsidRPr="001476E6" w:rsidRDefault="001476E6" w:rsidP="001476E6">
            <w:pPr>
              <w:widowControl/>
              <w:numPr>
                <w:ilvl w:val="0"/>
                <w:numId w:val="16"/>
              </w:numPr>
              <w:snapToGrid w:val="0"/>
              <w:rPr>
                <w:rFonts w:ascii="Arial" w:hAnsi="Arial" w:cs="Arial"/>
                <w:b/>
                <w:bCs/>
                <w:sz w:val="16"/>
                <w:szCs w:val="16"/>
              </w:rPr>
            </w:pPr>
            <w:r w:rsidRPr="001476E6">
              <w:rPr>
                <w:rFonts w:ascii="Arial" w:hAnsi="Arial" w:cs="Arial"/>
                <w:b/>
                <w:bCs/>
                <w:sz w:val="16"/>
                <w:szCs w:val="16"/>
              </w:rPr>
              <w:t>Describe the process to follow if an error is made in patient care.</w:t>
            </w:r>
          </w:p>
        </w:tc>
        <w:tc>
          <w:tcPr>
            <w:tcW w:w="3780" w:type="dxa"/>
            <w:tcBorders>
              <w:top w:val="single" w:sz="4" w:space="0" w:color="000000"/>
              <w:left w:val="single" w:sz="4" w:space="0" w:color="000000"/>
              <w:bottom w:val="single" w:sz="4" w:space="0" w:color="000000"/>
              <w:right w:val="single" w:sz="4" w:space="0" w:color="000000"/>
            </w:tcBorders>
            <w:hideMark/>
          </w:tcPr>
          <w:p w:rsidR="001476E6" w:rsidRPr="001476E6" w:rsidRDefault="001476E6" w:rsidP="001476E6">
            <w:pPr>
              <w:widowControl/>
              <w:numPr>
                <w:ilvl w:val="0"/>
                <w:numId w:val="6"/>
              </w:numPr>
              <w:snapToGrid w:val="0"/>
              <w:rPr>
                <w:rFonts w:ascii="Arial" w:hAnsi="Arial" w:cs="Arial"/>
                <w:b/>
                <w:bCs/>
                <w:sz w:val="16"/>
                <w:szCs w:val="16"/>
              </w:rPr>
            </w:pPr>
            <w:r w:rsidRPr="001476E6">
              <w:rPr>
                <w:rFonts w:ascii="Arial" w:hAnsi="Arial" w:cs="Arial"/>
                <w:b/>
                <w:bCs/>
                <w:sz w:val="16"/>
                <w:szCs w:val="16"/>
              </w:rPr>
              <w:t>Legal Implications</w:t>
            </w:r>
          </w:p>
          <w:p w:rsidR="001476E6" w:rsidRPr="001476E6" w:rsidRDefault="001476E6" w:rsidP="001476E6">
            <w:pPr>
              <w:widowControl/>
              <w:numPr>
                <w:ilvl w:val="0"/>
                <w:numId w:val="17"/>
              </w:numPr>
              <w:snapToGrid w:val="0"/>
              <w:rPr>
                <w:rFonts w:ascii="Arial" w:hAnsi="Arial" w:cs="Arial"/>
                <w:b/>
                <w:bCs/>
                <w:sz w:val="16"/>
                <w:szCs w:val="16"/>
              </w:rPr>
            </w:pPr>
            <w:r w:rsidRPr="001476E6">
              <w:rPr>
                <w:rFonts w:ascii="Arial" w:hAnsi="Arial" w:cs="Arial"/>
                <w:b/>
                <w:bCs/>
                <w:sz w:val="16"/>
                <w:szCs w:val="16"/>
              </w:rPr>
              <w:t>Respond to issues of confidentiality.</w:t>
            </w:r>
          </w:p>
          <w:p w:rsidR="001476E6" w:rsidRPr="001476E6" w:rsidRDefault="001476E6" w:rsidP="001476E6">
            <w:pPr>
              <w:widowControl/>
              <w:numPr>
                <w:ilvl w:val="0"/>
                <w:numId w:val="17"/>
              </w:numPr>
              <w:snapToGrid w:val="0"/>
              <w:rPr>
                <w:rFonts w:ascii="Arial" w:hAnsi="Arial" w:cs="Arial"/>
                <w:b/>
                <w:bCs/>
                <w:sz w:val="16"/>
                <w:szCs w:val="16"/>
              </w:rPr>
            </w:pPr>
            <w:r w:rsidRPr="001476E6">
              <w:rPr>
                <w:rFonts w:ascii="Arial" w:hAnsi="Arial" w:cs="Arial"/>
                <w:b/>
                <w:bCs/>
                <w:sz w:val="16"/>
                <w:szCs w:val="16"/>
              </w:rPr>
              <w:t>Perform within scope of practice.</w:t>
            </w:r>
          </w:p>
          <w:p w:rsidR="001476E6" w:rsidRPr="001476E6" w:rsidRDefault="001476E6" w:rsidP="001476E6">
            <w:pPr>
              <w:widowControl/>
              <w:numPr>
                <w:ilvl w:val="0"/>
                <w:numId w:val="17"/>
              </w:numPr>
              <w:snapToGrid w:val="0"/>
              <w:rPr>
                <w:rFonts w:ascii="Arial" w:hAnsi="Arial" w:cs="Arial"/>
                <w:b/>
                <w:bCs/>
                <w:sz w:val="16"/>
                <w:szCs w:val="16"/>
              </w:rPr>
            </w:pPr>
            <w:r w:rsidRPr="001476E6">
              <w:rPr>
                <w:rFonts w:ascii="Arial" w:hAnsi="Arial" w:cs="Arial"/>
                <w:b/>
                <w:bCs/>
                <w:sz w:val="16"/>
                <w:szCs w:val="16"/>
              </w:rPr>
              <w:t>Apply HIPAA rules in regard to privacy/release of information.</w:t>
            </w:r>
          </w:p>
          <w:p w:rsidR="001476E6" w:rsidRPr="001476E6" w:rsidRDefault="001476E6" w:rsidP="001476E6">
            <w:pPr>
              <w:widowControl/>
              <w:numPr>
                <w:ilvl w:val="0"/>
                <w:numId w:val="17"/>
              </w:numPr>
              <w:snapToGrid w:val="0"/>
              <w:rPr>
                <w:rFonts w:ascii="Arial" w:hAnsi="Arial" w:cs="Arial"/>
                <w:b/>
                <w:bCs/>
                <w:sz w:val="16"/>
                <w:szCs w:val="16"/>
              </w:rPr>
            </w:pPr>
            <w:r w:rsidRPr="001476E6">
              <w:rPr>
                <w:rFonts w:ascii="Arial" w:hAnsi="Arial" w:cs="Arial"/>
                <w:b/>
                <w:bCs/>
                <w:sz w:val="16"/>
                <w:szCs w:val="16"/>
              </w:rPr>
              <w:t>Practice within the standard of care for a medical assistant.</w:t>
            </w:r>
          </w:p>
          <w:p w:rsidR="001476E6" w:rsidRPr="001476E6" w:rsidRDefault="001476E6" w:rsidP="001476E6">
            <w:pPr>
              <w:widowControl/>
              <w:numPr>
                <w:ilvl w:val="0"/>
                <w:numId w:val="17"/>
              </w:numPr>
              <w:snapToGrid w:val="0"/>
              <w:rPr>
                <w:rFonts w:ascii="Arial" w:hAnsi="Arial" w:cs="Arial"/>
                <w:b/>
                <w:bCs/>
                <w:sz w:val="16"/>
                <w:szCs w:val="16"/>
              </w:rPr>
            </w:pPr>
            <w:r w:rsidRPr="001476E6">
              <w:rPr>
                <w:rFonts w:ascii="Arial" w:hAnsi="Arial" w:cs="Arial"/>
                <w:b/>
                <w:bCs/>
                <w:sz w:val="16"/>
                <w:szCs w:val="16"/>
              </w:rPr>
              <w:t>Document accurately in the patient record.</w:t>
            </w:r>
          </w:p>
          <w:p w:rsidR="001476E6" w:rsidRPr="001476E6" w:rsidRDefault="001476E6" w:rsidP="001476E6">
            <w:pPr>
              <w:widowControl/>
              <w:numPr>
                <w:ilvl w:val="0"/>
                <w:numId w:val="17"/>
              </w:numPr>
              <w:snapToGrid w:val="0"/>
              <w:rPr>
                <w:rFonts w:ascii="Arial" w:hAnsi="Arial" w:cs="Arial"/>
                <w:b/>
                <w:bCs/>
                <w:sz w:val="16"/>
                <w:szCs w:val="16"/>
              </w:rPr>
            </w:pPr>
            <w:r w:rsidRPr="001476E6">
              <w:rPr>
                <w:rFonts w:ascii="Arial" w:hAnsi="Arial" w:cs="Arial"/>
                <w:b/>
                <w:bCs/>
                <w:sz w:val="16"/>
                <w:szCs w:val="16"/>
              </w:rPr>
              <w:t>Apply local, state, and federal health care legislation and regulation appropriate to the medical assisting practice setting.</w:t>
            </w:r>
          </w:p>
        </w:tc>
        <w:tc>
          <w:tcPr>
            <w:tcW w:w="3420" w:type="dxa"/>
            <w:tcBorders>
              <w:top w:val="single" w:sz="4" w:space="0" w:color="000000"/>
              <w:left w:val="single" w:sz="4" w:space="0" w:color="000000"/>
              <w:bottom w:val="single" w:sz="4" w:space="0" w:color="000000"/>
              <w:right w:val="single" w:sz="4" w:space="0" w:color="000000"/>
            </w:tcBorders>
            <w:hideMark/>
          </w:tcPr>
          <w:p w:rsidR="001476E6" w:rsidRPr="001476E6" w:rsidRDefault="001476E6" w:rsidP="001476E6">
            <w:pPr>
              <w:widowControl/>
              <w:numPr>
                <w:ilvl w:val="0"/>
                <w:numId w:val="18"/>
              </w:numPr>
              <w:snapToGrid w:val="0"/>
              <w:rPr>
                <w:rFonts w:ascii="Arial" w:hAnsi="Arial" w:cs="Arial"/>
                <w:b/>
                <w:bCs/>
                <w:sz w:val="16"/>
                <w:szCs w:val="16"/>
              </w:rPr>
            </w:pPr>
            <w:r w:rsidRPr="001476E6">
              <w:rPr>
                <w:rFonts w:ascii="Arial" w:hAnsi="Arial" w:cs="Arial"/>
                <w:b/>
                <w:bCs/>
                <w:sz w:val="16"/>
                <w:szCs w:val="16"/>
              </w:rPr>
              <w:t>Legal Implications</w:t>
            </w:r>
          </w:p>
          <w:p w:rsidR="001476E6" w:rsidRPr="001476E6" w:rsidRDefault="001476E6" w:rsidP="001476E6">
            <w:pPr>
              <w:widowControl/>
              <w:numPr>
                <w:ilvl w:val="0"/>
                <w:numId w:val="19"/>
              </w:numPr>
              <w:snapToGrid w:val="0"/>
              <w:rPr>
                <w:rFonts w:ascii="Arial" w:hAnsi="Arial" w:cs="Arial"/>
                <w:b/>
                <w:bCs/>
                <w:sz w:val="16"/>
                <w:szCs w:val="16"/>
              </w:rPr>
            </w:pPr>
            <w:r w:rsidRPr="001476E6">
              <w:rPr>
                <w:rFonts w:ascii="Arial" w:hAnsi="Arial" w:cs="Arial"/>
                <w:b/>
                <w:bCs/>
                <w:sz w:val="16"/>
                <w:szCs w:val="16"/>
              </w:rPr>
              <w:t>Demonstrate sensitivity to patient rights.</w:t>
            </w:r>
          </w:p>
          <w:p w:rsidR="001476E6" w:rsidRPr="001476E6" w:rsidRDefault="001476E6" w:rsidP="001476E6">
            <w:pPr>
              <w:widowControl/>
              <w:numPr>
                <w:ilvl w:val="0"/>
                <w:numId w:val="19"/>
              </w:numPr>
              <w:snapToGrid w:val="0"/>
              <w:rPr>
                <w:rFonts w:ascii="Arial" w:hAnsi="Arial" w:cs="Arial"/>
                <w:b/>
                <w:bCs/>
                <w:sz w:val="16"/>
                <w:szCs w:val="16"/>
              </w:rPr>
            </w:pPr>
            <w:r w:rsidRPr="001476E6">
              <w:rPr>
                <w:rFonts w:ascii="Arial" w:hAnsi="Arial" w:cs="Arial"/>
                <w:b/>
                <w:bCs/>
                <w:sz w:val="16"/>
                <w:szCs w:val="16"/>
              </w:rPr>
              <w:t>Demonstrate awareness of the consequences of not working within the legal scope of practice.</w:t>
            </w:r>
          </w:p>
          <w:p w:rsidR="001476E6" w:rsidRPr="001476E6" w:rsidRDefault="001476E6" w:rsidP="001476E6">
            <w:pPr>
              <w:widowControl/>
              <w:numPr>
                <w:ilvl w:val="0"/>
                <w:numId w:val="19"/>
              </w:numPr>
              <w:snapToGrid w:val="0"/>
              <w:rPr>
                <w:rFonts w:ascii="Arial" w:hAnsi="Arial" w:cs="Arial"/>
                <w:b/>
                <w:bCs/>
                <w:sz w:val="16"/>
                <w:szCs w:val="16"/>
              </w:rPr>
            </w:pPr>
            <w:r w:rsidRPr="001476E6">
              <w:rPr>
                <w:rFonts w:ascii="Arial" w:hAnsi="Arial" w:cs="Arial"/>
                <w:b/>
                <w:bCs/>
                <w:sz w:val="16"/>
                <w:szCs w:val="16"/>
              </w:rPr>
              <w:t>Recognize the importance of local, state, and federal legislation and regulations in the practice setting.</w:t>
            </w:r>
          </w:p>
        </w:tc>
      </w:tr>
      <w:tr w:rsidR="001476E6" w:rsidRPr="001476E6" w:rsidTr="001476E6">
        <w:tc>
          <w:tcPr>
            <w:tcW w:w="3510" w:type="dxa"/>
            <w:tcBorders>
              <w:top w:val="single" w:sz="4" w:space="0" w:color="000000"/>
              <w:left w:val="single" w:sz="4" w:space="0" w:color="000000"/>
              <w:bottom w:val="single" w:sz="4" w:space="0" w:color="000000"/>
              <w:right w:val="single" w:sz="4" w:space="0" w:color="000000"/>
            </w:tcBorders>
            <w:hideMark/>
          </w:tcPr>
          <w:p w:rsidR="001476E6" w:rsidRPr="001476E6" w:rsidRDefault="001476E6" w:rsidP="001476E6">
            <w:pPr>
              <w:snapToGrid w:val="0"/>
              <w:rPr>
                <w:rFonts w:ascii="Arial" w:hAnsi="Arial" w:cs="Arial"/>
                <w:b/>
                <w:bCs/>
                <w:sz w:val="16"/>
                <w:szCs w:val="16"/>
              </w:rPr>
            </w:pPr>
            <w:r w:rsidRPr="001476E6">
              <w:rPr>
                <w:rFonts w:ascii="Arial" w:hAnsi="Arial" w:cs="Arial"/>
                <w:b/>
                <w:bCs/>
                <w:sz w:val="16"/>
                <w:szCs w:val="16"/>
              </w:rPr>
              <w:t>X.C Cognitive (Knowledge Base)</w:t>
            </w:r>
          </w:p>
        </w:tc>
        <w:tc>
          <w:tcPr>
            <w:tcW w:w="3780" w:type="dxa"/>
            <w:tcBorders>
              <w:top w:val="single" w:sz="4" w:space="0" w:color="000000"/>
              <w:left w:val="single" w:sz="4" w:space="0" w:color="000000"/>
              <w:bottom w:val="single" w:sz="4" w:space="0" w:color="000000"/>
              <w:right w:val="single" w:sz="4" w:space="0" w:color="000000"/>
            </w:tcBorders>
            <w:hideMark/>
          </w:tcPr>
          <w:p w:rsidR="001476E6" w:rsidRPr="001476E6" w:rsidRDefault="001476E6" w:rsidP="001476E6">
            <w:pPr>
              <w:snapToGrid w:val="0"/>
              <w:rPr>
                <w:rFonts w:ascii="Arial" w:hAnsi="Arial" w:cs="Arial"/>
                <w:b/>
                <w:bCs/>
                <w:sz w:val="16"/>
                <w:szCs w:val="16"/>
              </w:rPr>
            </w:pPr>
            <w:r w:rsidRPr="001476E6">
              <w:rPr>
                <w:rFonts w:ascii="Arial" w:hAnsi="Arial" w:cs="Arial"/>
                <w:b/>
                <w:bCs/>
                <w:sz w:val="16"/>
                <w:szCs w:val="16"/>
              </w:rPr>
              <w:t>X.P Psychomotor (Skills)</w:t>
            </w:r>
          </w:p>
        </w:tc>
        <w:tc>
          <w:tcPr>
            <w:tcW w:w="3420" w:type="dxa"/>
            <w:tcBorders>
              <w:top w:val="single" w:sz="4" w:space="0" w:color="000000"/>
              <w:left w:val="single" w:sz="4" w:space="0" w:color="000000"/>
              <w:bottom w:val="single" w:sz="4" w:space="0" w:color="000000"/>
              <w:right w:val="single" w:sz="4" w:space="0" w:color="000000"/>
            </w:tcBorders>
            <w:hideMark/>
          </w:tcPr>
          <w:p w:rsidR="001476E6" w:rsidRPr="001476E6" w:rsidRDefault="001476E6" w:rsidP="001476E6">
            <w:pPr>
              <w:snapToGrid w:val="0"/>
              <w:rPr>
                <w:rFonts w:ascii="Arial" w:hAnsi="Arial" w:cs="Arial"/>
                <w:b/>
                <w:bCs/>
                <w:sz w:val="16"/>
                <w:szCs w:val="16"/>
              </w:rPr>
            </w:pPr>
            <w:r w:rsidRPr="001476E6">
              <w:rPr>
                <w:rFonts w:ascii="Arial" w:hAnsi="Arial" w:cs="Arial"/>
                <w:b/>
                <w:bCs/>
                <w:sz w:val="16"/>
                <w:szCs w:val="16"/>
              </w:rPr>
              <w:t>X.A Affective (Behavior)</w:t>
            </w:r>
          </w:p>
        </w:tc>
      </w:tr>
      <w:tr w:rsidR="001476E6" w:rsidRPr="001476E6" w:rsidTr="001476E6">
        <w:tc>
          <w:tcPr>
            <w:tcW w:w="3510" w:type="dxa"/>
            <w:tcBorders>
              <w:top w:val="single" w:sz="4" w:space="0" w:color="000000"/>
              <w:left w:val="single" w:sz="4" w:space="0" w:color="000000"/>
              <w:bottom w:val="single" w:sz="4" w:space="0" w:color="000000"/>
              <w:right w:val="single" w:sz="4" w:space="0" w:color="000000"/>
            </w:tcBorders>
            <w:hideMark/>
          </w:tcPr>
          <w:p w:rsidR="001476E6" w:rsidRPr="001476E6" w:rsidRDefault="001476E6" w:rsidP="001476E6">
            <w:pPr>
              <w:widowControl/>
              <w:numPr>
                <w:ilvl w:val="0"/>
                <w:numId w:val="18"/>
              </w:numPr>
              <w:snapToGrid w:val="0"/>
              <w:rPr>
                <w:rFonts w:ascii="Arial" w:hAnsi="Arial" w:cs="Arial"/>
                <w:b/>
                <w:bCs/>
                <w:sz w:val="16"/>
                <w:szCs w:val="16"/>
              </w:rPr>
            </w:pPr>
            <w:r w:rsidRPr="001476E6">
              <w:rPr>
                <w:rFonts w:ascii="Arial" w:hAnsi="Arial" w:cs="Arial"/>
                <w:b/>
                <w:bCs/>
                <w:sz w:val="16"/>
                <w:szCs w:val="16"/>
              </w:rPr>
              <w:t>Ethical Considerations</w:t>
            </w:r>
          </w:p>
          <w:p w:rsidR="001476E6" w:rsidRPr="001476E6" w:rsidRDefault="001476E6" w:rsidP="001476E6">
            <w:pPr>
              <w:widowControl/>
              <w:numPr>
                <w:ilvl w:val="0"/>
                <w:numId w:val="20"/>
              </w:numPr>
              <w:snapToGrid w:val="0"/>
              <w:rPr>
                <w:rFonts w:ascii="Arial" w:hAnsi="Arial" w:cs="Arial"/>
                <w:b/>
                <w:bCs/>
                <w:sz w:val="16"/>
                <w:szCs w:val="16"/>
              </w:rPr>
            </w:pPr>
            <w:r w:rsidRPr="001476E6">
              <w:rPr>
                <w:rFonts w:ascii="Arial" w:hAnsi="Arial" w:cs="Arial"/>
                <w:b/>
                <w:bCs/>
                <w:sz w:val="16"/>
                <w:szCs w:val="16"/>
              </w:rPr>
              <w:t>Differentiate between legal, ethical, and moral issues affecting healthcare.</w:t>
            </w:r>
          </w:p>
          <w:p w:rsidR="001476E6" w:rsidRPr="001476E6" w:rsidRDefault="001476E6" w:rsidP="001476E6">
            <w:pPr>
              <w:widowControl/>
              <w:numPr>
                <w:ilvl w:val="0"/>
                <w:numId w:val="20"/>
              </w:numPr>
              <w:snapToGrid w:val="0"/>
              <w:rPr>
                <w:rFonts w:ascii="Arial" w:hAnsi="Arial" w:cs="Arial"/>
                <w:b/>
                <w:bCs/>
                <w:sz w:val="16"/>
                <w:szCs w:val="16"/>
              </w:rPr>
            </w:pPr>
            <w:r w:rsidRPr="001476E6">
              <w:rPr>
                <w:rFonts w:ascii="Arial" w:hAnsi="Arial" w:cs="Arial"/>
                <w:b/>
                <w:bCs/>
                <w:sz w:val="16"/>
                <w:szCs w:val="16"/>
              </w:rPr>
              <w:t>Compare personal, professional, and organizational ethics.</w:t>
            </w:r>
          </w:p>
          <w:p w:rsidR="001476E6" w:rsidRPr="001476E6" w:rsidRDefault="001476E6" w:rsidP="001476E6">
            <w:pPr>
              <w:widowControl/>
              <w:numPr>
                <w:ilvl w:val="0"/>
                <w:numId w:val="20"/>
              </w:numPr>
              <w:snapToGrid w:val="0"/>
              <w:rPr>
                <w:rFonts w:ascii="Arial" w:hAnsi="Arial" w:cs="Arial"/>
                <w:b/>
                <w:bCs/>
                <w:sz w:val="16"/>
                <w:szCs w:val="16"/>
              </w:rPr>
            </w:pPr>
            <w:r w:rsidRPr="001476E6">
              <w:rPr>
                <w:rFonts w:ascii="Arial" w:hAnsi="Arial" w:cs="Arial"/>
                <w:b/>
                <w:bCs/>
                <w:sz w:val="16"/>
                <w:szCs w:val="16"/>
              </w:rPr>
              <w:t>Identify where to report illegal and/or unsafe activities and behaviors that affect health, safety, and welfare of others,</w:t>
            </w:r>
          </w:p>
          <w:p w:rsidR="001476E6" w:rsidRPr="001476E6" w:rsidRDefault="001476E6" w:rsidP="001476E6">
            <w:pPr>
              <w:widowControl/>
              <w:numPr>
                <w:ilvl w:val="0"/>
                <w:numId w:val="20"/>
              </w:numPr>
              <w:snapToGrid w:val="0"/>
              <w:rPr>
                <w:rFonts w:ascii="Arial" w:hAnsi="Arial" w:cs="Arial"/>
                <w:b/>
                <w:bCs/>
                <w:sz w:val="16"/>
                <w:szCs w:val="16"/>
              </w:rPr>
            </w:pPr>
            <w:r w:rsidRPr="001476E6">
              <w:rPr>
                <w:rFonts w:ascii="Arial" w:hAnsi="Arial" w:cs="Arial"/>
                <w:b/>
                <w:bCs/>
                <w:sz w:val="16"/>
                <w:szCs w:val="16"/>
              </w:rPr>
              <w:t>Identify the effect personal ethics may have on professional performance.</w:t>
            </w:r>
          </w:p>
        </w:tc>
        <w:tc>
          <w:tcPr>
            <w:tcW w:w="3780" w:type="dxa"/>
            <w:tcBorders>
              <w:top w:val="single" w:sz="4" w:space="0" w:color="000000"/>
              <w:left w:val="single" w:sz="4" w:space="0" w:color="000000"/>
              <w:bottom w:val="single" w:sz="4" w:space="0" w:color="000000"/>
              <w:right w:val="single" w:sz="4" w:space="0" w:color="000000"/>
            </w:tcBorders>
            <w:hideMark/>
          </w:tcPr>
          <w:p w:rsidR="001476E6" w:rsidRPr="001476E6" w:rsidRDefault="001476E6" w:rsidP="001476E6">
            <w:pPr>
              <w:widowControl/>
              <w:numPr>
                <w:ilvl w:val="0"/>
                <w:numId w:val="21"/>
              </w:numPr>
              <w:snapToGrid w:val="0"/>
              <w:rPr>
                <w:rFonts w:ascii="Arial" w:hAnsi="Arial" w:cs="Arial"/>
                <w:b/>
                <w:bCs/>
                <w:sz w:val="16"/>
                <w:szCs w:val="16"/>
              </w:rPr>
            </w:pPr>
            <w:r w:rsidRPr="001476E6">
              <w:rPr>
                <w:rFonts w:ascii="Arial" w:hAnsi="Arial" w:cs="Arial"/>
                <w:b/>
                <w:bCs/>
                <w:sz w:val="16"/>
                <w:szCs w:val="16"/>
              </w:rPr>
              <w:t>Ethical Considerations</w:t>
            </w:r>
          </w:p>
          <w:p w:rsidR="001476E6" w:rsidRPr="001476E6" w:rsidRDefault="001476E6" w:rsidP="001476E6">
            <w:pPr>
              <w:widowControl/>
              <w:numPr>
                <w:ilvl w:val="0"/>
                <w:numId w:val="22"/>
              </w:numPr>
              <w:snapToGrid w:val="0"/>
              <w:rPr>
                <w:rFonts w:ascii="Arial" w:hAnsi="Arial" w:cs="Arial"/>
                <w:b/>
                <w:bCs/>
                <w:sz w:val="16"/>
                <w:szCs w:val="16"/>
              </w:rPr>
            </w:pPr>
            <w:r w:rsidRPr="001476E6">
              <w:rPr>
                <w:rFonts w:ascii="Arial" w:hAnsi="Arial" w:cs="Arial"/>
                <w:b/>
                <w:bCs/>
                <w:sz w:val="16"/>
                <w:szCs w:val="16"/>
              </w:rPr>
              <w:t>Report illegal and/or unsafe activities and behaviors that affect health, safety, and welfare of others to proper authorities.</w:t>
            </w:r>
          </w:p>
          <w:p w:rsidR="001476E6" w:rsidRPr="001476E6" w:rsidRDefault="001476E6" w:rsidP="001476E6">
            <w:pPr>
              <w:widowControl/>
              <w:numPr>
                <w:ilvl w:val="0"/>
                <w:numId w:val="22"/>
              </w:numPr>
              <w:snapToGrid w:val="0"/>
              <w:rPr>
                <w:rFonts w:ascii="Arial" w:hAnsi="Arial" w:cs="Arial"/>
                <w:b/>
                <w:bCs/>
                <w:sz w:val="16"/>
                <w:szCs w:val="16"/>
              </w:rPr>
            </w:pPr>
            <w:r w:rsidRPr="001476E6">
              <w:rPr>
                <w:rFonts w:ascii="Arial" w:hAnsi="Arial" w:cs="Arial"/>
                <w:b/>
                <w:bCs/>
                <w:sz w:val="16"/>
                <w:szCs w:val="16"/>
              </w:rPr>
              <w:t>Develop a plan for separation of personal and professional ethics.</w:t>
            </w:r>
          </w:p>
        </w:tc>
        <w:tc>
          <w:tcPr>
            <w:tcW w:w="3420" w:type="dxa"/>
            <w:tcBorders>
              <w:top w:val="single" w:sz="4" w:space="0" w:color="000000"/>
              <w:left w:val="single" w:sz="4" w:space="0" w:color="000000"/>
              <w:bottom w:val="single" w:sz="4" w:space="0" w:color="000000"/>
              <w:right w:val="single" w:sz="4" w:space="0" w:color="000000"/>
            </w:tcBorders>
            <w:hideMark/>
          </w:tcPr>
          <w:p w:rsidR="001476E6" w:rsidRPr="001476E6" w:rsidRDefault="001476E6" w:rsidP="001476E6">
            <w:pPr>
              <w:widowControl/>
              <w:numPr>
                <w:ilvl w:val="0"/>
                <w:numId w:val="6"/>
              </w:numPr>
              <w:snapToGrid w:val="0"/>
              <w:rPr>
                <w:rFonts w:ascii="Arial" w:hAnsi="Arial" w:cs="Arial"/>
                <w:b/>
                <w:bCs/>
                <w:sz w:val="16"/>
                <w:szCs w:val="16"/>
              </w:rPr>
            </w:pPr>
            <w:r w:rsidRPr="001476E6">
              <w:rPr>
                <w:rFonts w:ascii="Arial" w:hAnsi="Arial" w:cs="Arial"/>
                <w:b/>
                <w:bCs/>
                <w:sz w:val="16"/>
                <w:szCs w:val="16"/>
              </w:rPr>
              <w:t>Ethical Considerations</w:t>
            </w:r>
          </w:p>
          <w:p w:rsidR="001476E6" w:rsidRPr="001476E6" w:rsidRDefault="001476E6" w:rsidP="001476E6">
            <w:pPr>
              <w:widowControl/>
              <w:numPr>
                <w:ilvl w:val="0"/>
                <w:numId w:val="23"/>
              </w:numPr>
              <w:snapToGrid w:val="0"/>
              <w:rPr>
                <w:rFonts w:ascii="Arial" w:hAnsi="Arial" w:cs="Arial"/>
                <w:b/>
                <w:bCs/>
                <w:sz w:val="16"/>
                <w:szCs w:val="16"/>
              </w:rPr>
            </w:pPr>
            <w:r w:rsidRPr="001476E6">
              <w:rPr>
                <w:rFonts w:ascii="Arial" w:hAnsi="Arial" w:cs="Arial"/>
                <w:b/>
                <w:bCs/>
                <w:sz w:val="16"/>
                <w:szCs w:val="16"/>
              </w:rPr>
              <w:t>Apply ethical behaviors, including honesty/integrity in performance of medical assisting practice.</w:t>
            </w:r>
          </w:p>
          <w:p w:rsidR="001476E6" w:rsidRPr="001476E6" w:rsidRDefault="001476E6" w:rsidP="001476E6">
            <w:pPr>
              <w:widowControl/>
              <w:numPr>
                <w:ilvl w:val="0"/>
                <w:numId w:val="23"/>
              </w:numPr>
              <w:snapToGrid w:val="0"/>
              <w:rPr>
                <w:rFonts w:ascii="Arial" w:hAnsi="Arial" w:cs="Arial"/>
                <w:b/>
                <w:bCs/>
                <w:sz w:val="16"/>
                <w:szCs w:val="16"/>
              </w:rPr>
            </w:pPr>
            <w:r w:rsidRPr="001476E6">
              <w:rPr>
                <w:rFonts w:ascii="Arial" w:hAnsi="Arial" w:cs="Arial"/>
                <w:b/>
                <w:bCs/>
                <w:sz w:val="16"/>
                <w:szCs w:val="16"/>
              </w:rPr>
              <w:t>Examine the impact personal ethics and morals have on the individual’s practice.</w:t>
            </w:r>
          </w:p>
          <w:p w:rsidR="001476E6" w:rsidRPr="001476E6" w:rsidRDefault="001476E6" w:rsidP="001476E6">
            <w:pPr>
              <w:widowControl/>
              <w:numPr>
                <w:ilvl w:val="0"/>
                <w:numId w:val="23"/>
              </w:numPr>
              <w:snapToGrid w:val="0"/>
              <w:rPr>
                <w:rFonts w:ascii="Arial" w:hAnsi="Arial" w:cs="Arial"/>
                <w:b/>
                <w:bCs/>
                <w:sz w:val="16"/>
                <w:szCs w:val="16"/>
              </w:rPr>
            </w:pPr>
            <w:r w:rsidRPr="001476E6">
              <w:rPr>
                <w:rFonts w:ascii="Arial" w:hAnsi="Arial" w:cs="Arial"/>
                <w:b/>
                <w:bCs/>
                <w:sz w:val="16"/>
                <w:szCs w:val="16"/>
              </w:rPr>
              <w:t>Demonstrate awareness of diversity in providing patient care.</w:t>
            </w:r>
          </w:p>
        </w:tc>
      </w:tr>
    </w:tbl>
    <w:p w:rsidR="001476E6" w:rsidRDefault="001476E6">
      <w:pPr>
        <w:widowControl/>
        <w:spacing w:after="200" w:line="276" w:lineRule="auto"/>
        <w:rPr>
          <w:rFonts w:ascii="Arial" w:hAnsi="Arial" w:cs="Arial"/>
          <w:b/>
          <w:sz w:val="20"/>
        </w:rPr>
      </w:pPr>
    </w:p>
    <w:p w:rsidR="001476E6" w:rsidRDefault="001476E6">
      <w:pPr>
        <w:widowControl/>
        <w:spacing w:after="200" w:line="276" w:lineRule="auto"/>
        <w:rPr>
          <w:rFonts w:ascii="Arial" w:hAnsi="Arial" w:cs="Arial"/>
          <w:b/>
          <w:sz w:val="20"/>
        </w:rPr>
      </w:pPr>
      <w:r>
        <w:rPr>
          <w:rFonts w:ascii="Arial" w:hAnsi="Arial" w:cs="Arial"/>
          <w:b/>
          <w:sz w:val="20"/>
        </w:rPr>
        <w:br w:type="page"/>
      </w:r>
    </w:p>
    <w:tbl>
      <w:tblPr>
        <w:tblW w:w="11171" w:type="dxa"/>
        <w:jc w:val="center"/>
        <w:tblLayout w:type="fixed"/>
        <w:tblCellMar>
          <w:left w:w="120" w:type="dxa"/>
          <w:right w:w="120" w:type="dxa"/>
        </w:tblCellMar>
        <w:tblLook w:val="0000" w:firstRow="0" w:lastRow="0" w:firstColumn="0" w:lastColumn="0" w:noHBand="0" w:noVBand="0"/>
      </w:tblPr>
      <w:tblGrid>
        <w:gridCol w:w="1356"/>
        <w:gridCol w:w="1170"/>
        <w:gridCol w:w="3690"/>
        <w:gridCol w:w="2592"/>
        <w:gridCol w:w="2363"/>
      </w:tblGrid>
      <w:tr w:rsidR="001476E6" w:rsidRPr="00756E0E" w:rsidTr="001476E6">
        <w:trPr>
          <w:jc w:val="center"/>
        </w:trPr>
        <w:tc>
          <w:tcPr>
            <w:tcW w:w="11171" w:type="dxa"/>
            <w:gridSpan w:val="5"/>
            <w:tcBorders>
              <w:top w:val="single" w:sz="6" w:space="0" w:color="000000"/>
              <w:left w:val="single" w:sz="6" w:space="0" w:color="000000"/>
              <w:bottom w:val="single" w:sz="6" w:space="0" w:color="000000"/>
              <w:right w:val="nil"/>
            </w:tcBorders>
            <w:shd w:val="pct20" w:color="000000" w:fill="FFFFFF"/>
          </w:tcPr>
          <w:p w:rsidR="001476E6" w:rsidRPr="00756E0E" w:rsidRDefault="001476E6" w:rsidP="001476E6">
            <w:pPr>
              <w:spacing w:line="120" w:lineRule="exact"/>
              <w:rPr>
                <w:rFonts w:ascii="Arial" w:hAnsi="Arial" w:cs="Arial"/>
              </w:rPr>
            </w:pPr>
          </w:p>
          <w:p w:rsidR="001476E6" w:rsidRPr="00756E0E" w:rsidRDefault="001476E6" w:rsidP="001476E6">
            <w:pPr>
              <w:jc w:val="center"/>
              <w:rPr>
                <w:rFonts w:ascii="Arial" w:hAnsi="Arial" w:cs="Arial"/>
                <w:b/>
                <w:bCs/>
              </w:rPr>
            </w:pPr>
            <w:r w:rsidRPr="00756E0E">
              <w:rPr>
                <w:rFonts w:ascii="Arial" w:hAnsi="Arial" w:cs="Arial"/>
                <w:b/>
                <w:bCs/>
              </w:rPr>
              <w:t>MAS</w:t>
            </w:r>
            <w:r>
              <w:rPr>
                <w:rFonts w:ascii="Arial" w:hAnsi="Arial" w:cs="Arial"/>
                <w:b/>
                <w:bCs/>
              </w:rPr>
              <w:t>T</w:t>
            </w:r>
            <w:r w:rsidRPr="00756E0E">
              <w:rPr>
                <w:rFonts w:ascii="Arial" w:hAnsi="Arial" w:cs="Arial"/>
                <w:b/>
                <w:bCs/>
              </w:rPr>
              <w:t xml:space="preserve"> 11</w:t>
            </w:r>
            <w:r>
              <w:rPr>
                <w:rFonts w:ascii="Arial" w:hAnsi="Arial" w:cs="Arial"/>
                <w:b/>
                <w:bCs/>
              </w:rPr>
              <w:t>00 –</w:t>
            </w:r>
            <w:r w:rsidRPr="00756E0E">
              <w:rPr>
                <w:rFonts w:ascii="Arial" w:hAnsi="Arial" w:cs="Arial"/>
                <w:b/>
                <w:bCs/>
              </w:rPr>
              <w:t xml:space="preserve"> </w:t>
            </w:r>
            <w:r>
              <w:rPr>
                <w:rFonts w:ascii="Arial" w:hAnsi="Arial" w:cs="Arial"/>
                <w:b/>
                <w:bCs/>
              </w:rPr>
              <w:t>Medical Insurance Management</w:t>
            </w:r>
          </w:p>
          <w:p w:rsidR="001476E6" w:rsidRDefault="00913649" w:rsidP="00A2233B">
            <w:pPr>
              <w:spacing w:after="58"/>
              <w:jc w:val="center"/>
              <w:rPr>
                <w:rFonts w:ascii="Arial" w:hAnsi="Arial" w:cs="Arial"/>
                <w:b/>
                <w:bCs/>
              </w:rPr>
            </w:pPr>
            <w:r>
              <w:rPr>
                <w:rFonts w:ascii="Arial" w:hAnsi="Arial" w:cs="Arial"/>
                <w:b/>
                <w:bCs/>
              </w:rPr>
              <w:t>Fall</w:t>
            </w:r>
            <w:r w:rsidR="001476E6">
              <w:rPr>
                <w:rFonts w:ascii="Arial" w:hAnsi="Arial" w:cs="Arial"/>
                <w:b/>
                <w:bCs/>
              </w:rPr>
              <w:t xml:space="preserve"> Semester</w:t>
            </w:r>
            <w:r>
              <w:rPr>
                <w:rFonts w:ascii="Arial" w:hAnsi="Arial" w:cs="Arial"/>
                <w:b/>
                <w:bCs/>
              </w:rPr>
              <w:t xml:space="preserve"> 2015</w:t>
            </w:r>
            <w:r w:rsidR="00A2233B">
              <w:rPr>
                <w:rFonts w:ascii="Arial" w:hAnsi="Arial" w:cs="Arial"/>
                <w:b/>
                <w:bCs/>
              </w:rPr>
              <w:t xml:space="preserve"> </w:t>
            </w:r>
            <w:r w:rsidR="001476E6" w:rsidRPr="00756E0E">
              <w:rPr>
                <w:rFonts w:ascii="Arial" w:hAnsi="Arial" w:cs="Arial"/>
                <w:b/>
                <w:bCs/>
              </w:rPr>
              <w:t>Lesson Plan</w:t>
            </w:r>
          </w:p>
          <w:p w:rsidR="00A2233B" w:rsidRPr="00A2233B" w:rsidRDefault="00A2233B" w:rsidP="00A2233B">
            <w:pPr>
              <w:spacing w:after="58"/>
              <w:jc w:val="center"/>
              <w:rPr>
                <w:rFonts w:ascii="Arial" w:hAnsi="Arial" w:cs="Arial"/>
                <w:b/>
                <w:bCs/>
              </w:rPr>
            </w:pPr>
            <w:r>
              <w:rPr>
                <w:rFonts w:ascii="Arial" w:hAnsi="Arial" w:cs="Arial"/>
                <w:b/>
                <w:bCs/>
              </w:rPr>
              <w:t>**Subject to Change**</w:t>
            </w:r>
          </w:p>
        </w:tc>
      </w:tr>
      <w:tr w:rsidR="001476E6" w:rsidRPr="00756E0E" w:rsidTr="00A2233B">
        <w:trPr>
          <w:trHeight w:val="451"/>
          <w:jc w:val="center"/>
        </w:trPr>
        <w:tc>
          <w:tcPr>
            <w:tcW w:w="1356" w:type="dxa"/>
            <w:tcBorders>
              <w:top w:val="single" w:sz="6" w:space="0" w:color="000000"/>
              <w:left w:val="single" w:sz="6" w:space="0" w:color="000000"/>
              <w:bottom w:val="single" w:sz="6" w:space="0" w:color="000000"/>
              <w:right w:val="single" w:sz="6" w:space="0" w:color="000000"/>
            </w:tcBorders>
          </w:tcPr>
          <w:p w:rsidR="001476E6" w:rsidRPr="00756E0E" w:rsidRDefault="001476E6" w:rsidP="001476E6">
            <w:pPr>
              <w:spacing w:line="120" w:lineRule="exact"/>
              <w:rPr>
                <w:rFonts w:ascii="Arial" w:hAnsi="Arial" w:cs="Arial"/>
              </w:rPr>
            </w:pPr>
          </w:p>
          <w:p w:rsidR="001476E6" w:rsidRPr="00756E0E" w:rsidRDefault="001476E6" w:rsidP="001476E6">
            <w:pPr>
              <w:spacing w:after="58"/>
              <w:jc w:val="center"/>
              <w:rPr>
                <w:rFonts w:ascii="Arial" w:hAnsi="Arial" w:cs="Arial"/>
              </w:rPr>
            </w:pPr>
            <w:r w:rsidRPr="00756E0E">
              <w:rPr>
                <w:rFonts w:ascii="Arial" w:hAnsi="Arial" w:cs="Arial"/>
              </w:rPr>
              <w:t>Date</w:t>
            </w:r>
          </w:p>
        </w:tc>
        <w:tc>
          <w:tcPr>
            <w:tcW w:w="1170" w:type="dxa"/>
            <w:tcBorders>
              <w:top w:val="single" w:sz="6" w:space="0" w:color="000000"/>
              <w:left w:val="single" w:sz="6" w:space="0" w:color="000000"/>
              <w:bottom w:val="single" w:sz="6" w:space="0" w:color="000000"/>
              <w:right w:val="single" w:sz="6" w:space="0" w:color="000000"/>
            </w:tcBorders>
          </w:tcPr>
          <w:p w:rsidR="001476E6" w:rsidRPr="00756E0E" w:rsidRDefault="001476E6" w:rsidP="001476E6">
            <w:pPr>
              <w:spacing w:line="120" w:lineRule="exact"/>
              <w:rPr>
                <w:rFonts w:ascii="Arial" w:hAnsi="Arial" w:cs="Arial"/>
              </w:rPr>
            </w:pPr>
          </w:p>
          <w:p w:rsidR="001476E6" w:rsidRPr="00756E0E" w:rsidRDefault="00943073" w:rsidP="001476E6">
            <w:pPr>
              <w:spacing w:after="58"/>
              <w:jc w:val="center"/>
              <w:rPr>
                <w:rFonts w:ascii="Arial" w:hAnsi="Arial" w:cs="Arial"/>
              </w:rPr>
            </w:pPr>
            <w:r>
              <w:rPr>
                <w:rFonts w:ascii="Arial" w:hAnsi="Arial" w:cs="Arial"/>
              </w:rPr>
              <w:t>Chapter/Lesson</w:t>
            </w:r>
          </w:p>
        </w:tc>
        <w:tc>
          <w:tcPr>
            <w:tcW w:w="3690" w:type="dxa"/>
            <w:tcBorders>
              <w:top w:val="single" w:sz="6" w:space="0" w:color="000000"/>
              <w:left w:val="single" w:sz="6" w:space="0" w:color="000000"/>
              <w:bottom w:val="single" w:sz="6" w:space="0" w:color="000000"/>
              <w:right w:val="single" w:sz="6" w:space="0" w:color="000000"/>
            </w:tcBorders>
          </w:tcPr>
          <w:p w:rsidR="001476E6" w:rsidRPr="00756E0E" w:rsidRDefault="001476E6" w:rsidP="001476E6">
            <w:pPr>
              <w:spacing w:line="120" w:lineRule="exact"/>
              <w:rPr>
                <w:rFonts w:ascii="Arial" w:hAnsi="Arial" w:cs="Arial"/>
              </w:rPr>
            </w:pPr>
          </w:p>
          <w:p w:rsidR="001476E6" w:rsidRPr="00756E0E" w:rsidRDefault="001476E6" w:rsidP="001476E6">
            <w:pPr>
              <w:spacing w:after="58"/>
              <w:rPr>
                <w:rFonts w:ascii="Arial" w:hAnsi="Arial" w:cs="Arial"/>
              </w:rPr>
            </w:pPr>
            <w:r w:rsidRPr="00756E0E">
              <w:rPr>
                <w:rFonts w:ascii="Arial" w:hAnsi="Arial" w:cs="Arial"/>
              </w:rPr>
              <w:t>Content</w:t>
            </w:r>
          </w:p>
        </w:tc>
        <w:tc>
          <w:tcPr>
            <w:tcW w:w="2592" w:type="dxa"/>
            <w:tcBorders>
              <w:top w:val="single" w:sz="6" w:space="0" w:color="000000"/>
              <w:left w:val="single" w:sz="6" w:space="0" w:color="000000"/>
              <w:bottom w:val="single" w:sz="6" w:space="0" w:color="000000"/>
              <w:right w:val="single" w:sz="6" w:space="0" w:color="000000"/>
            </w:tcBorders>
          </w:tcPr>
          <w:p w:rsidR="001476E6" w:rsidRPr="00756E0E" w:rsidRDefault="001476E6" w:rsidP="001476E6">
            <w:pPr>
              <w:spacing w:line="120" w:lineRule="exact"/>
              <w:rPr>
                <w:rFonts w:ascii="Arial" w:hAnsi="Arial" w:cs="Arial"/>
              </w:rPr>
            </w:pPr>
          </w:p>
          <w:p w:rsidR="001476E6" w:rsidRPr="00756E0E" w:rsidRDefault="001476E6" w:rsidP="001476E6">
            <w:pPr>
              <w:rPr>
                <w:rFonts w:ascii="Arial" w:hAnsi="Arial" w:cs="Arial"/>
              </w:rPr>
            </w:pPr>
            <w:r w:rsidRPr="00756E0E">
              <w:rPr>
                <w:rFonts w:ascii="Arial" w:hAnsi="Arial" w:cs="Arial"/>
              </w:rPr>
              <w:t>Assignments</w:t>
            </w:r>
            <w:r>
              <w:rPr>
                <w:rFonts w:ascii="Arial" w:hAnsi="Arial" w:cs="Arial"/>
              </w:rPr>
              <w:t>/</w:t>
            </w:r>
            <w:r w:rsidRPr="00756E0E">
              <w:rPr>
                <w:rFonts w:ascii="Arial" w:hAnsi="Arial" w:cs="Arial"/>
              </w:rPr>
              <w:t>Tests</w:t>
            </w:r>
          </w:p>
        </w:tc>
        <w:tc>
          <w:tcPr>
            <w:tcW w:w="2363" w:type="dxa"/>
            <w:tcBorders>
              <w:top w:val="single" w:sz="6" w:space="0" w:color="000000"/>
              <w:left w:val="single" w:sz="6" w:space="0" w:color="000000"/>
              <w:bottom w:val="single" w:sz="6" w:space="0" w:color="000000"/>
              <w:right w:val="single" w:sz="6" w:space="0" w:color="000000"/>
            </w:tcBorders>
          </w:tcPr>
          <w:p w:rsidR="001476E6" w:rsidRPr="00756E0E" w:rsidRDefault="001476E6" w:rsidP="001476E6">
            <w:pPr>
              <w:spacing w:line="120" w:lineRule="exact"/>
              <w:rPr>
                <w:rFonts w:ascii="Arial" w:hAnsi="Arial" w:cs="Arial"/>
              </w:rPr>
            </w:pPr>
          </w:p>
          <w:p w:rsidR="001476E6" w:rsidRPr="00756E0E" w:rsidRDefault="001476E6" w:rsidP="001476E6">
            <w:pPr>
              <w:jc w:val="center"/>
              <w:rPr>
                <w:rFonts w:ascii="Arial" w:hAnsi="Arial" w:cs="Arial"/>
              </w:rPr>
            </w:pPr>
            <w:r w:rsidRPr="00756E0E">
              <w:rPr>
                <w:rFonts w:ascii="Arial" w:hAnsi="Arial" w:cs="Arial"/>
              </w:rPr>
              <w:t>*Competency Area</w:t>
            </w:r>
          </w:p>
        </w:tc>
      </w:tr>
      <w:tr w:rsidR="005D20BD" w:rsidRPr="00756E0E" w:rsidTr="00A2233B">
        <w:trPr>
          <w:trHeight w:val="451"/>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line="240" w:lineRule="exact"/>
              <w:jc w:val="center"/>
              <w:rPr>
                <w:rFonts w:ascii="Arial" w:hAnsi="Arial" w:cs="Arial"/>
              </w:rPr>
            </w:pPr>
            <w:r>
              <w:rPr>
                <w:rFonts w:ascii="Arial" w:hAnsi="Arial" w:cs="Arial"/>
              </w:rPr>
              <w:t>Aug 17</w:t>
            </w:r>
          </w:p>
        </w:tc>
        <w:tc>
          <w:tcPr>
            <w:tcW w:w="1170" w:type="dxa"/>
            <w:tcBorders>
              <w:top w:val="single" w:sz="6" w:space="0" w:color="000000"/>
              <w:left w:val="single" w:sz="6" w:space="0" w:color="000000"/>
              <w:bottom w:val="single" w:sz="6" w:space="0" w:color="000000"/>
              <w:right w:val="single" w:sz="6" w:space="0" w:color="000000"/>
            </w:tcBorders>
          </w:tcPr>
          <w:p w:rsidR="005D20BD" w:rsidRPr="00756E0E" w:rsidRDefault="005D20BD" w:rsidP="001476E6">
            <w:pPr>
              <w:spacing w:line="240" w:lineRule="exact"/>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5D20BD" w:rsidRPr="00084965" w:rsidRDefault="005D20BD" w:rsidP="001476E6">
            <w:pPr>
              <w:spacing w:after="58"/>
              <w:ind w:left="72"/>
              <w:rPr>
                <w:rFonts w:ascii="Arial" w:hAnsi="Arial" w:cs="Arial"/>
              </w:rPr>
            </w:pPr>
            <w:r w:rsidRPr="00084965">
              <w:rPr>
                <w:rFonts w:ascii="Arial" w:hAnsi="Arial" w:cs="Arial"/>
              </w:rPr>
              <w:t>First</w:t>
            </w:r>
            <w:r>
              <w:rPr>
                <w:rFonts w:ascii="Arial" w:hAnsi="Arial" w:cs="Arial"/>
              </w:rPr>
              <w:t xml:space="preserve"> </w:t>
            </w:r>
            <w:r w:rsidRPr="00084965">
              <w:rPr>
                <w:rFonts w:ascii="Arial" w:hAnsi="Arial" w:cs="Arial"/>
              </w:rPr>
              <w:t xml:space="preserve">day of </w:t>
            </w:r>
            <w:r>
              <w:rPr>
                <w:rFonts w:ascii="Arial" w:hAnsi="Arial" w:cs="Arial"/>
              </w:rPr>
              <w:t xml:space="preserve">class </w:t>
            </w:r>
            <w:r w:rsidRPr="00084965">
              <w:rPr>
                <w:rFonts w:ascii="Arial" w:hAnsi="Arial" w:cs="Arial"/>
              </w:rPr>
              <w:t>Introduction to Course—Syllabi, Outline, Rules, Regulations Coverage; Completion of Forms</w:t>
            </w:r>
          </w:p>
          <w:p w:rsidR="005D20BD" w:rsidRPr="00084965" w:rsidRDefault="005D20BD" w:rsidP="001476E6">
            <w:pPr>
              <w:spacing w:after="58"/>
              <w:rPr>
                <w:rFonts w:ascii="Arial" w:hAnsi="Arial" w:cs="Arial"/>
              </w:rPr>
            </w:pPr>
          </w:p>
        </w:tc>
        <w:tc>
          <w:tcPr>
            <w:tcW w:w="2592" w:type="dxa"/>
            <w:tcBorders>
              <w:top w:val="single" w:sz="6" w:space="0" w:color="000000"/>
              <w:left w:val="single" w:sz="6" w:space="0" w:color="000000"/>
              <w:bottom w:val="single" w:sz="6" w:space="0" w:color="000000"/>
              <w:right w:val="single" w:sz="6" w:space="0" w:color="000000"/>
            </w:tcBorders>
          </w:tcPr>
          <w:p w:rsidR="005D20BD" w:rsidRPr="00084965" w:rsidRDefault="005D20BD" w:rsidP="001476E6">
            <w:pPr>
              <w:rPr>
                <w:rFonts w:ascii="Arial" w:hAnsi="Arial" w:cs="Arial"/>
              </w:rPr>
            </w:pPr>
            <w:r>
              <w:rPr>
                <w:rFonts w:ascii="Arial" w:hAnsi="Arial" w:cs="Arial"/>
              </w:rPr>
              <w:t>Reading Assignment:  Chapters 1, 2, &amp; 3</w:t>
            </w: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Pr="00756E0E" w:rsidRDefault="005D20BD" w:rsidP="001476E6">
            <w:pPr>
              <w:spacing w:line="240" w:lineRule="exact"/>
              <w:jc w:val="center"/>
              <w:rPr>
                <w:rFonts w:ascii="Arial" w:hAnsi="Arial" w:cs="Arial"/>
              </w:rPr>
            </w:pPr>
            <w:r>
              <w:rPr>
                <w:rFonts w:ascii="Arial" w:hAnsi="Arial" w:cs="Arial"/>
                <w:snapToGrid/>
                <w:szCs w:val="24"/>
              </w:rPr>
              <w:t>a, b, c, d</w:t>
            </w:r>
          </w:p>
        </w:tc>
      </w:tr>
      <w:tr w:rsidR="005D20BD" w:rsidRPr="00756E0E" w:rsidTr="00A2233B">
        <w:trPr>
          <w:trHeight w:val="451"/>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line="240" w:lineRule="exact"/>
              <w:jc w:val="center"/>
              <w:rPr>
                <w:rFonts w:ascii="Arial" w:hAnsi="Arial" w:cs="Arial"/>
              </w:rPr>
            </w:pPr>
            <w:r>
              <w:rPr>
                <w:rFonts w:ascii="Arial" w:hAnsi="Arial" w:cs="Arial"/>
              </w:rPr>
              <w:t>Aug 18</w:t>
            </w:r>
          </w:p>
        </w:tc>
        <w:tc>
          <w:tcPr>
            <w:tcW w:w="1170" w:type="dxa"/>
            <w:tcBorders>
              <w:top w:val="single" w:sz="6" w:space="0" w:color="000000"/>
              <w:left w:val="single" w:sz="6" w:space="0" w:color="000000"/>
              <w:bottom w:val="single" w:sz="6" w:space="0" w:color="000000"/>
              <w:right w:val="single" w:sz="6" w:space="0" w:color="000000"/>
            </w:tcBorders>
          </w:tcPr>
          <w:p w:rsidR="005D20BD" w:rsidRPr="00F907E4" w:rsidRDefault="005D20BD" w:rsidP="001476E6">
            <w:pPr>
              <w:spacing w:line="240" w:lineRule="exact"/>
              <w:jc w:val="center"/>
              <w:rPr>
                <w:rFonts w:ascii="Arial" w:hAnsi="Arial" w:cs="Arial"/>
              </w:rPr>
            </w:pPr>
            <w:r w:rsidRPr="00F907E4">
              <w:rPr>
                <w:rFonts w:ascii="Arial" w:hAnsi="Arial" w:cs="Arial"/>
              </w:rPr>
              <w:t>1</w:t>
            </w:r>
          </w:p>
        </w:tc>
        <w:tc>
          <w:tcPr>
            <w:tcW w:w="3690" w:type="dxa"/>
            <w:tcBorders>
              <w:top w:val="single" w:sz="6" w:space="0" w:color="000000"/>
              <w:left w:val="single" w:sz="6" w:space="0" w:color="000000"/>
              <w:bottom w:val="single" w:sz="6" w:space="0" w:color="000000"/>
              <w:right w:val="single" w:sz="6" w:space="0" w:color="000000"/>
            </w:tcBorders>
          </w:tcPr>
          <w:p w:rsidR="005D20BD" w:rsidRDefault="005D20BD" w:rsidP="001476E6">
            <w:pPr>
              <w:spacing w:after="58"/>
              <w:ind w:left="72"/>
              <w:rPr>
                <w:rFonts w:ascii="Arial" w:hAnsi="Arial" w:cs="Arial"/>
              </w:rPr>
            </w:pPr>
            <w:r>
              <w:rPr>
                <w:rFonts w:ascii="Arial" w:hAnsi="Arial" w:cs="Arial"/>
              </w:rPr>
              <w:t>Introduction to the Medical Billing Cycle</w:t>
            </w:r>
          </w:p>
          <w:p w:rsidR="005D20BD" w:rsidRPr="00B608EA" w:rsidRDefault="005D20BD" w:rsidP="001476E6">
            <w:pPr>
              <w:spacing w:after="58"/>
              <w:ind w:left="72"/>
              <w:rPr>
                <w:rFonts w:ascii="Arial" w:hAnsi="Arial" w:cs="Arial"/>
                <w:highlight w:val="lightGray"/>
              </w:rPr>
            </w:pPr>
          </w:p>
        </w:tc>
        <w:tc>
          <w:tcPr>
            <w:tcW w:w="2592" w:type="dxa"/>
            <w:tcBorders>
              <w:top w:val="single" w:sz="6" w:space="0" w:color="000000"/>
              <w:left w:val="single" w:sz="6" w:space="0" w:color="000000"/>
              <w:bottom w:val="single" w:sz="6" w:space="0" w:color="000000"/>
              <w:right w:val="single" w:sz="6" w:space="0" w:color="000000"/>
            </w:tcBorders>
          </w:tcPr>
          <w:p w:rsidR="005D20BD" w:rsidRDefault="005D20BD" w:rsidP="001476E6">
            <w:pPr>
              <w:rPr>
                <w:rFonts w:ascii="Arial" w:hAnsi="Arial" w:cs="Arial"/>
              </w:rPr>
            </w:pPr>
            <w:r>
              <w:rPr>
                <w:rFonts w:ascii="Arial" w:hAnsi="Arial" w:cs="Arial"/>
                <w:b/>
              </w:rPr>
              <w:t>Quiz 1, Chapter 1</w:t>
            </w:r>
          </w:p>
          <w:p w:rsidR="008C15B4" w:rsidRPr="008C15B4" w:rsidRDefault="008C15B4" w:rsidP="001476E6">
            <w:pPr>
              <w:rPr>
                <w:rFonts w:ascii="Arial" w:hAnsi="Arial" w:cs="Arial"/>
              </w:rPr>
            </w:pPr>
            <w:r>
              <w:rPr>
                <w:rFonts w:ascii="Arial" w:hAnsi="Arial" w:cs="Arial"/>
              </w:rPr>
              <w:t>Reading Assignment: Chapter 2</w:t>
            </w:r>
          </w:p>
          <w:p w:rsidR="005D20BD" w:rsidRPr="00B608EA" w:rsidRDefault="005D20BD" w:rsidP="001476E6">
            <w:pPr>
              <w:rPr>
                <w:rFonts w:ascii="Arial" w:hAnsi="Arial" w:cs="Arial"/>
                <w:highlight w:val="lightGray"/>
              </w:rPr>
            </w:pP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Pr="00756E0E" w:rsidRDefault="005D20BD" w:rsidP="001476E6">
            <w:pPr>
              <w:spacing w:line="240" w:lineRule="exact"/>
              <w:jc w:val="center"/>
              <w:rPr>
                <w:rFonts w:ascii="Arial" w:hAnsi="Arial" w:cs="Arial"/>
              </w:rPr>
            </w:pPr>
            <w:r>
              <w:rPr>
                <w:rFonts w:ascii="Arial" w:hAnsi="Arial" w:cs="Arial"/>
                <w:snapToGrid/>
                <w:szCs w:val="24"/>
              </w:rPr>
              <w:t>a, b, c, d</w:t>
            </w:r>
          </w:p>
        </w:tc>
        <w:bookmarkStart w:id="0" w:name="_GoBack"/>
        <w:bookmarkEnd w:id="0"/>
      </w:tr>
      <w:tr w:rsidR="005D20BD" w:rsidRPr="00756E0E" w:rsidTr="00A2233B">
        <w:trPr>
          <w:trHeight w:val="451"/>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after="58" w:line="240" w:lineRule="exact"/>
              <w:jc w:val="center"/>
              <w:rPr>
                <w:rFonts w:ascii="Arial" w:hAnsi="Arial" w:cs="Arial"/>
              </w:rPr>
            </w:pPr>
            <w:r>
              <w:rPr>
                <w:rFonts w:ascii="Arial" w:hAnsi="Arial" w:cs="Arial"/>
              </w:rPr>
              <w:t>Aug 19</w:t>
            </w:r>
          </w:p>
        </w:tc>
        <w:tc>
          <w:tcPr>
            <w:tcW w:w="1170" w:type="dxa"/>
            <w:tcBorders>
              <w:top w:val="single" w:sz="6" w:space="0" w:color="000000"/>
              <w:left w:val="single" w:sz="6" w:space="0" w:color="000000"/>
              <w:bottom w:val="single" w:sz="6" w:space="0" w:color="000000"/>
              <w:right w:val="single" w:sz="6" w:space="0" w:color="000000"/>
            </w:tcBorders>
          </w:tcPr>
          <w:p w:rsidR="005D20BD" w:rsidRDefault="005D20BD" w:rsidP="001476E6">
            <w:pPr>
              <w:spacing w:line="240" w:lineRule="exact"/>
              <w:jc w:val="center"/>
              <w:rPr>
                <w:rFonts w:ascii="Arial" w:hAnsi="Arial" w:cs="Arial"/>
              </w:rPr>
            </w:pPr>
            <w:r>
              <w:rPr>
                <w:rFonts w:ascii="Arial" w:hAnsi="Arial" w:cs="Arial"/>
              </w:rPr>
              <w:t>2</w:t>
            </w:r>
          </w:p>
          <w:p w:rsidR="005D20BD" w:rsidRDefault="005D20BD" w:rsidP="001476E6">
            <w:pPr>
              <w:spacing w:line="240" w:lineRule="exact"/>
              <w:jc w:val="center"/>
              <w:rPr>
                <w:rFonts w:ascii="Arial" w:hAnsi="Arial" w:cs="Arial"/>
              </w:rPr>
            </w:pPr>
          </w:p>
          <w:p w:rsidR="005D20BD" w:rsidRPr="00756E0E" w:rsidRDefault="005D20BD" w:rsidP="001476E6">
            <w:pPr>
              <w:spacing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5D20BD" w:rsidRPr="00084965" w:rsidRDefault="005D20BD" w:rsidP="001476E6">
            <w:pPr>
              <w:spacing w:after="58"/>
              <w:ind w:left="72"/>
              <w:rPr>
                <w:rFonts w:ascii="Arial" w:hAnsi="Arial" w:cs="Arial"/>
              </w:rPr>
            </w:pPr>
            <w:r>
              <w:rPr>
                <w:rFonts w:ascii="Arial" w:hAnsi="Arial" w:cs="Arial"/>
              </w:rPr>
              <w:t xml:space="preserve">Electronic Health Records, HIPAA, and HITECH: Sharing and Protecting Patient’s Health Information </w:t>
            </w:r>
          </w:p>
        </w:tc>
        <w:tc>
          <w:tcPr>
            <w:tcW w:w="2592" w:type="dxa"/>
            <w:tcBorders>
              <w:top w:val="single" w:sz="6" w:space="0" w:color="000000"/>
              <w:left w:val="single" w:sz="6" w:space="0" w:color="000000"/>
              <w:bottom w:val="single" w:sz="6" w:space="0" w:color="000000"/>
              <w:right w:val="single" w:sz="6" w:space="0" w:color="000000"/>
            </w:tcBorders>
          </w:tcPr>
          <w:p w:rsidR="005D20BD" w:rsidRDefault="005D20BD" w:rsidP="001476E6">
            <w:pPr>
              <w:rPr>
                <w:rFonts w:ascii="Arial" w:hAnsi="Arial" w:cs="Arial"/>
                <w:b/>
              </w:rPr>
            </w:pPr>
            <w:r>
              <w:rPr>
                <w:rFonts w:ascii="Arial" w:hAnsi="Arial" w:cs="Arial"/>
                <w:b/>
              </w:rPr>
              <w:t>Quiz 2, Chapter 2</w:t>
            </w:r>
          </w:p>
          <w:p w:rsidR="005D20BD" w:rsidRPr="001E360F" w:rsidRDefault="005D20BD" w:rsidP="001476E6">
            <w:pPr>
              <w:rPr>
                <w:rFonts w:ascii="Arial" w:hAnsi="Arial" w:cs="Arial"/>
                <w:b/>
              </w:rPr>
            </w:pP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Pr="00756E0E" w:rsidRDefault="005D20BD" w:rsidP="001476E6">
            <w:pPr>
              <w:spacing w:line="240" w:lineRule="exact"/>
              <w:jc w:val="center"/>
              <w:rPr>
                <w:rFonts w:ascii="Arial" w:hAnsi="Arial" w:cs="Arial"/>
              </w:rPr>
            </w:pPr>
            <w:r>
              <w:rPr>
                <w:rFonts w:ascii="Arial" w:hAnsi="Arial" w:cs="Arial"/>
                <w:snapToGrid/>
                <w:szCs w:val="24"/>
              </w:rPr>
              <w:t>a, b, c, d</w:t>
            </w:r>
          </w:p>
        </w:tc>
      </w:tr>
      <w:tr w:rsidR="005D20BD"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after="58" w:line="240" w:lineRule="exact"/>
              <w:jc w:val="center"/>
              <w:rPr>
                <w:rFonts w:ascii="Arial" w:hAnsi="Arial" w:cs="Arial"/>
              </w:rPr>
            </w:pPr>
            <w:r>
              <w:rPr>
                <w:rFonts w:ascii="Arial" w:hAnsi="Arial" w:cs="Arial"/>
              </w:rPr>
              <w:t>Aug 20</w:t>
            </w:r>
          </w:p>
        </w:tc>
        <w:tc>
          <w:tcPr>
            <w:tcW w:w="1170" w:type="dxa"/>
            <w:tcBorders>
              <w:top w:val="single" w:sz="6" w:space="0" w:color="000000"/>
              <w:left w:val="single" w:sz="6" w:space="0" w:color="000000"/>
              <w:bottom w:val="single" w:sz="6" w:space="0" w:color="000000"/>
              <w:right w:val="single" w:sz="6" w:space="0" w:color="000000"/>
            </w:tcBorders>
          </w:tcPr>
          <w:p w:rsidR="005D20BD" w:rsidRDefault="005D20BD" w:rsidP="001476E6">
            <w:pPr>
              <w:spacing w:line="240" w:lineRule="exact"/>
              <w:jc w:val="center"/>
              <w:rPr>
                <w:rFonts w:ascii="Arial" w:hAnsi="Arial" w:cs="Arial"/>
              </w:rPr>
            </w:pPr>
            <w:r>
              <w:rPr>
                <w:rFonts w:ascii="Arial" w:hAnsi="Arial" w:cs="Arial"/>
              </w:rPr>
              <w:t>2</w:t>
            </w:r>
          </w:p>
        </w:tc>
        <w:tc>
          <w:tcPr>
            <w:tcW w:w="3690" w:type="dxa"/>
            <w:tcBorders>
              <w:top w:val="single" w:sz="6" w:space="0" w:color="000000"/>
              <w:left w:val="single" w:sz="6" w:space="0" w:color="000000"/>
              <w:bottom w:val="single" w:sz="6" w:space="0" w:color="000000"/>
              <w:right w:val="single" w:sz="6" w:space="0" w:color="000000"/>
            </w:tcBorders>
          </w:tcPr>
          <w:p w:rsidR="005D20BD" w:rsidRDefault="005D20BD" w:rsidP="001476E6">
            <w:pPr>
              <w:spacing w:after="58"/>
              <w:ind w:left="72"/>
              <w:rPr>
                <w:rFonts w:ascii="Arial" w:hAnsi="Arial" w:cs="Arial"/>
              </w:rPr>
            </w:pPr>
            <w:r>
              <w:rPr>
                <w:rFonts w:ascii="Arial" w:hAnsi="Arial" w:cs="Arial"/>
              </w:rPr>
              <w:t>Chapter 2 continued</w:t>
            </w:r>
          </w:p>
        </w:tc>
        <w:tc>
          <w:tcPr>
            <w:tcW w:w="2592" w:type="dxa"/>
            <w:tcBorders>
              <w:top w:val="single" w:sz="6" w:space="0" w:color="000000"/>
              <w:left w:val="single" w:sz="6" w:space="0" w:color="000000"/>
              <w:bottom w:val="single" w:sz="6" w:space="0" w:color="000000"/>
              <w:right w:val="single" w:sz="6" w:space="0" w:color="000000"/>
            </w:tcBorders>
          </w:tcPr>
          <w:p w:rsidR="005D20BD" w:rsidRPr="008C15B4" w:rsidRDefault="008C15B4" w:rsidP="001476E6">
            <w:pPr>
              <w:rPr>
                <w:rFonts w:ascii="Arial" w:hAnsi="Arial" w:cs="Arial"/>
              </w:rPr>
            </w:pPr>
            <w:r>
              <w:rPr>
                <w:rFonts w:ascii="Arial" w:hAnsi="Arial" w:cs="Arial"/>
              </w:rPr>
              <w:t>Reading Assignment: Chapter 3</w:t>
            </w: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Default="005D20BD" w:rsidP="001476E6">
            <w:pPr>
              <w:widowControl/>
              <w:jc w:val="center"/>
              <w:rPr>
                <w:rFonts w:ascii="Arial" w:hAnsi="Arial" w:cs="Arial"/>
                <w:snapToGrid/>
                <w:szCs w:val="24"/>
              </w:rPr>
            </w:pPr>
            <w:r>
              <w:rPr>
                <w:rFonts w:ascii="Arial" w:hAnsi="Arial" w:cs="Arial"/>
                <w:snapToGrid/>
                <w:szCs w:val="24"/>
              </w:rPr>
              <w:t>a, b, c, d</w:t>
            </w:r>
          </w:p>
        </w:tc>
      </w:tr>
      <w:tr w:rsidR="005D20BD"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after="58" w:line="240" w:lineRule="exact"/>
              <w:jc w:val="center"/>
              <w:rPr>
                <w:rFonts w:ascii="Arial" w:hAnsi="Arial" w:cs="Arial"/>
              </w:rPr>
            </w:pPr>
            <w:r>
              <w:rPr>
                <w:rFonts w:ascii="Arial" w:hAnsi="Arial" w:cs="Arial"/>
              </w:rPr>
              <w:t>Aug 24</w:t>
            </w:r>
          </w:p>
        </w:tc>
        <w:tc>
          <w:tcPr>
            <w:tcW w:w="1170" w:type="dxa"/>
            <w:tcBorders>
              <w:top w:val="single" w:sz="6" w:space="0" w:color="000000"/>
              <w:left w:val="single" w:sz="6" w:space="0" w:color="000000"/>
              <w:bottom w:val="single" w:sz="6" w:space="0" w:color="000000"/>
              <w:right w:val="single" w:sz="6" w:space="0" w:color="000000"/>
            </w:tcBorders>
          </w:tcPr>
          <w:p w:rsidR="005D20BD" w:rsidRDefault="005D20BD" w:rsidP="001476E6">
            <w:pPr>
              <w:spacing w:after="58" w:line="240" w:lineRule="exact"/>
              <w:jc w:val="center"/>
              <w:rPr>
                <w:rFonts w:ascii="Arial" w:hAnsi="Arial" w:cs="Arial"/>
              </w:rPr>
            </w:pPr>
            <w:r>
              <w:rPr>
                <w:rFonts w:ascii="Arial" w:hAnsi="Arial" w:cs="Arial"/>
              </w:rPr>
              <w:t>3</w:t>
            </w:r>
          </w:p>
        </w:tc>
        <w:tc>
          <w:tcPr>
            <w:tcW w:w="3690" w:type="dxa"/>
            <w:tcBorders>
              <w:top w:val="single" w:sz="6" w:space="0" w:color="000000"/>
              <w:left w:val="single" w:sz="6" w:space="0" w:color="000000"/>
              <w:bottom w:val="single" w:sz="6" w:space="0" w:color="000000"/>
              <w:right w:val="single" w:sz="6" w:space="0" w:color="000000"/>
            </w:tcBorders>
          </w:tcPr>
          <w:p w:rsidR="005D20BD" w:rsidRDefault="005D20BD" w:rsidP="001476E6">
            <w:pPr>
              <w:spacing w:after="58" w:line="240" w:lineRule="exact"/>
              <w:rPr>
                <w:rFonts w:ascii="Arial" w:hAnsi="Arial" w:cs="Arial"/>
              </w:rPr>
            </w:pPr>
            <w:r>
              <w:rPr>
                <w:rFonts w:ascii="Arial" w:hAnsi="Arial" w:cs="Arial"/>
              </w:rPr>
              <w:t>Patient Encounters and Billing Information</w:t>
            </w:r>
          </w:p>
          <w:p w:rsidR="005D20BD" w:rsidRDefault="005D20BD" w:rsidP="001476E6">
            <w:pPr>
              <w:spacing w:after="58" w:line="240" w:lineRule="exact"/>
              <w:rPr>
                <w:rFonts w:ascii="Arial" w:hAnsi="Arial" w:cs="Arial"/>
              </w:rPr>
            </w:pPr>
            <w:r>
              <w:rPr>
                <w:rFonts w:ascii="Arial" w:hAnsi="Arial" w:cs="Arial"/>
              </w:rPr>
              <w:t>Workbook Exercises for Chapters 1-3</w:t>
            </w:r>
          </w:p>
        </w:tc>
        <w:tc>
          <w:tcPr>
            <w:tcW w:w="2592" w:type="dxa"/>
            <w:tcBorders>
              <w:top w:val="single" w:sz="6" w:space="0" w:color="000000"/>
              <w:left w:val="single" w:sz="6" w:space="0" w:color="000000"/>
              <w:bottom w:val="single" w:sz="6" w:space="0" w:color="000000"/>
              <w:right w:val="single" w:sz="6" w:space="0" w:color="000000"/>
            </w:tcBorders>
          </w:tcPr>
          <w:p w:rsidR="005D20BD" w:rsidRDefault="005D20BD" w:rsidP="001476E6">
            <w:pPr>
              <w:rPr>
                <w:rFonts w:ascii="Arial" w:hAnsi="Arial" w:cs="Arial"/>
                <w:b/>
              </w:rPr>
            </w:pPr>
            <w:r>
              <w:rPr>
                <w:rFonts w:ascii="Arial" w:hAnsi="Arial" w:cs="Arial"/>
                <w:b/>
              </w:rPr>
              <w:t>Quiz 3, Chapter 3</w:t>
            </w:r>
          </w:p>
          <w:p w:rsidR="005D20BD" w:rsidRPr="009F0D1F" w:rsidRDefault="005D20BD" w:rsidP="001476E6">
            <w:pPr>
              <w:rPr>
                <w:rFonts w:ascii="Arial" w:hAnsi="Arial" w:cs="Arial"/>
                <w:b/>
              </w:rPr>
            </w:pPr>
            <w:r w:rsidRPr="008C15B4">
              <w:rPr>
                <w:rFonts w:ascii="Arial" w:hAnsi="Arial" w:cs="Arial"/>
              </w:rPr>
              <w:t>Study for Test 1</w:t>
            </w: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Default="005D20BD" w:rsidP="001476E6">
            <w:pPr>
              <w:widowControl/>
              <w:jc w:val="center"/>
              <w:rPr>
                <w:rFonts w:ascii="Arial" w:hAnsi="Arial" w:cs="Arial"/>
                <w:snapToGrid/>
                <w:szCs w:val="24"/>
              </w:rPr>
            </w:pPr>
            <w:r>
              <w:rPr>
                <w:rFonts w:ascii="Arial" w:hAnsi="Arial" w:cs="Arial"/>
                <w:snapToGrid/>
                <w:szCs w:val="24"/>
              </w:rPr>
              <w:t>a, b, c, d</w:t>
            </w:r>
          </w:p>
        </w:tc>
      </w:tr>
      <w:tr w:rsidR="005D20BD"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C15121">
            <w:pPr>
              <w:spacing w:after="58" w:line="240" w:lineRule="exact"/>
              <w:jc w:val="center"/>
              <w:rPr>
                <w:rFonts w:ascii="Arial" w:hAnsi="Arial" w:cs="Arial"/>
              </w:rPr>
            </w:pPr>
            <w:r>
              <w:rPr>
                <w:rFonts w:ascii="Arial" w:hAnsi="Arial" w:cs="Arial"/>
              </w:rPr>
              <w:t>Aug 2</w:t>
            </w:r>
            <w:r w:rsidR="00C15121">
              <w:rPr>
                <w:rFonts w:ascii="Arial" w:hAnsi="Arial" w:cs="Arial"/>
              </w:rPr>
              <w:t>5</w:t>
            </w:r>
          </w:p>
        </w:tc>
        <w:tc>
          <w:tcPr>
            <w:tcW w:w="1170" w:type="dxa"/>
            <w:tcBorders>
              <w:top w:val="single" w:sz="6" w:space="0" w:color="000000"/>
              <w:left w:val="single" w:sz="6" w:space="0" w:color="000000"/>
              <w:bottom w:val="single" w:sz="6" w:space="0" w:color="000000"/>
              <w:right w:val="single" w:sz="6" w:space="0" w:color="000000"/>
            </w:tcBorders>
          </w:tcPr>
          <w:p w:rsidR="005D20BD" w:rsidRDefault="005D20BD" w:rsidP="001476E6">
            <w:pPr>
              <w:spacing w:after="58" w:line="240" w:lineRule="exact"/>
              <w:jc w:val="center"/>
              <w:rPr>
                <w:rFonts w:ascii="Arial" w:hAnsi="Arial" w:cs="Arial"/>
              </w:rPr>
            </w:pPr>
            <w:r>
              <w:rPr>
                <w:rFonts w:ascii="Arial" w:hAnsi="Arial" w:cs="Arial"/>
              </w:rPr>
              <w:t>3</w:t>
            </w:r>
          </w:p>
        </w:tc>
        <w:tc>
          <w:tcPr>
            <w:tcW w:w="3690" w:type="dxa"/>
            <w:tcBorders>
              <w:top w:val="single" w:sz="6" w:space="0" w:color="000000"/>
              <w:left w:val="single" w:sz="6" w:space="0" w:color="000000"/>
              <w:bottom w:val="single" w:sz="6" w:space="0" w:color="000000"/>
              <w:right w:val="single" w:sz="6" w:space="0" w:color="000000"/>
            </w:tcBorders>
          </w:tcPr>
          <w:p w:rsidR="005D20BD" w:rsidRDefault="005D20BD" w:rsidP="001476E6">
            <w:pPr>
              <w:spacing w:after="58" w:line="240" w:lineRule="exact"/>
              <w:rPr>
                <w:rFonts w:ascii="Arial" w:hAnsi="Arial" w:cs="Arial"/>
              </w:rPr>
            </w:pPr>
            <w:r>
              <w:rPr>
                <w:rFonts w:ascii="Arial" w:hAnsi="Arial" w:cs="Arial"/>
              </w:rPr>
              <w:t>Chapter 3 continued</w:t>
            </w:r>
          </w:p>
        </w:tc>
        <w:tc>
          <w:tcPr>
            <w:tcW w:w="2592" w:type="dxa"/>
            <w:tcBorders>
              <w:top w:val="single" w:sz="6" w:space="0" w:color="000000"/>
              <w:left w:val="single" w:sz="6" w:space="0" w:color="000000"/>
              <w:bottom w:val="single" w:sz="6" w:space="0" w:color="000000"/>
              <w:right w:val="single" w:sz="6" w:space="0" w:color="000000"/>
            </w:tcBorders>
          </w:tcPr>
          <w:p w:rsidR="005D20BD" w:rsidRDefault="005D20BD" w:rsidP="001476E6">
            <w:pPr>
              <w:rPr>
                <w:rFonts w:ascii="Arial" w:hAnsi="Arial" w:cs="Arial"/>
                <w:b/>
              </w:rPr>
            </w:pP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Default="005D20BD" w:rsidP="001476E6">
            <w:pPr>
              <w:widowControl/>
              <w:jc w:val="center"/>
              <w:rPr>
                <w:rFonts w:ascii="Arial" w:hAnsi="Arial" w:cs="Arial"/>
                <w:snapToGrid/>
                <w:szCs w:val="24"/>
              </w:rPr>
            </w:pPr>
            <w:r>
              <w:rPr>
                <w:rFonts w:ascii="Arial" w:hAnsi="Arial" w:cs="Arial"/>
                <w:snapToGrid/>
                <w:szCs w:val="24"/>
              </w:rPr>
              <w:t>a, b, c, d</w:t>
            </w:r>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after="58" w:line="240" w:lineRule="exact"/>
              <w:jc w:val="center"/>
              <w:rPr>
                <w:rFonts w:ascii="Arial" w:hAnsi="Arial" w:cs="Arial"/>
              </w:rPr>
            </w:pPr>
            <w:r>
              <w:rPr>
                <w:rFonts w:ascii="Arial" w:hAnsi="Arial" w:cs="Arial"/>
              </w:rPr>
              <w:t>Aug 26</w:t>
            </w:r>
          </w:p>
        </w:tc>
        <w:tc>
          <w:tcPr>
            <w:tcW w:w="1170" w:type="dxa"/>
            <w:tcBorders>
              <w:top w:val="single" w:sz="6" w:space="0" w:color="000000"/>
              <w:left w:val="single" w:sz="6" w:space="0" w:color="000000"/>
              <w:bottom w:val="single" w:sz="6" w:space="0" w:color="000000"/>
              <w:right w:val="single" w:sz="6" w:space="0" w:color="000000"/>
            </w:tcBorders>
          </w:tcPr>
          <w:p w:rsidR="005D20BD" w:rsidRDefault="005D20BD" w:rsidP="001476E6">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5D20BD" w:rsidRDefault="005D20BD" w:rsidP="001476E6">
            <w:pPr>
              <w:spacing w:after="58" w:line="240" w:lineRule="exact"/>
              <w:rPr>
                <w:rFonts w:ascii="Arial" w:hAnsi="Arial" w:cs="Arial"/>
                <w:b/>
              </w:rPr>
            </w:pPr>
            <w:r>
              <w:rPr>
                <w:rFonts w:ascii="Arial" w:hAnsi="Arial" w:cs="Arial"/>
                <w:b/>
              </w:rPr>
              <w:t>Test 1 – Chapters 1, 2, &amp; 3</w:t>
            </w:r>
          </w:p>
          <w:p w:rsidR="005D20BD" w:rsidRPr="00C45991" w:rsidRDefault="005D20BD" w:rsidP="001476E6">
            <w:pPr>
              <w:rPr>
                <w:rFonts w:ascii="Arial" w:hAnsi="Arial" w:cs="Arial"/>
                <w:highlight w:val="lightGray"/>
              </w:rPr>
            </w:pPr>
          </w:p>
        </w:tc>
        <w:tc>
          <w:tcPr>
            <w:tcW w:w="2592" w:type="dxa"/>
            <w:tcBorders>
              <w:top w:val="single" w:sz="6" w:space="0" w:color="000000"/>
              <w:left w:val="single" w:sz="6" w:space="0" w:color="000000"/>
              <w:bottom w:val="single" w:sz="6" w:space="0" w:color="000000"/>
              <w:right w:val="single" w:sz="6" w:space="0" w:color="000000"/>
            </w:tcBorders>
          </w:tcPr>
          <w:p w:rsidR="005D20BD" w:rsidRDefault="005D20BD" w:rsidP="001476E6">
            <w:pPr>
              <w:rPr>
                <w:rFonts w:ascii="Arial" w:hAnsi="Arial" w:cs="Arial"/>
                <w:b/>
              </w:rPr>
            </w:pPr>
            <w:r>
              <w:rPr>
                <w:rFonts w:ascii="Arial" w:hAnsi="Arial" w:cs="Arial"/>
                <w:b/>
              </w:rPr>
              <w:t>Workbook Ch. 1-3 Due on Jan 23</w:t>
            </w:r>
          </w:p>
          <w:p w:rsidR="005D20BD" w:rsidRPr="006E1C3F" w:rsidRDefault="005D20BD" w:rsidP="001476E6">
            <w:pPr>
              <w:rPr>
                <w:rFonts w:ascii="Arial" w:hAnsi="Arial" w:cs="Arial"/>
              </w:rPr>
            </w:pPr>
            <w:r w:rsidRPr="006E1C3F">
              <w:rPr>
                <w:rFonts w:ascii="Arial" w:hAnsi="Arial" w:cs="Arial"/>
              </w:rPr>
              <w:t xml:space="preserve">Read Chapter </w:t>
            </w:r>
            <w:r w:rsidR="003056B4">
              <w:rPr>
                <w:rFonts w:ascii="Arial" w:hAnsi="Arial" w:cs="Arial"/>
              </w:rPr>
              <w:t>6</w:t>
            </w:r>
          </w:p>
          <w:p w:rsidR="005D20BD" w:rsidRPr="008E3563" w:rsidRDefault="005D20BD" w:rsidP="001476E6">
            <w:pPr>
              <w:rPr>
                <w:rFonts w:ascii="Arial" w:hAnsi="Arial" w:cs="Arial"/>
                <w:b/>
                <w:highlight w:val="lightGray"/>
              </w:rPr>
            </w:pP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Pr="00756E0E" w:rsidRDefault="005D20BD" w:rsidP="001476E6">
            <w:pPr>
              <w:spacing w:after="58" w:line="240" w:lineRule="exact"/>
              <w:jc w:val="center"/>
              <w:rPr>
                <w:rFonts w:ascii="Arial" w:hAnsi="Arial" w:cs="Arial"/>
              </w:rPr>
            </w:pPr>
            <w:r>
              <w:rPr>
                <w:rFonts w:ascii="Arial" w:hAnsi="Arial" w:cs="Arial"/>
                <w:snapToGrid/>
                <w:szCs w:val="24"/>
              </w:rPr>
              <w:t>a, b, c, d</w:t>
            </w:r>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after="58" w:line="240" w:lineRule="exact"/>
              <w:jc w:val="center"/>
              <w:rPr>
                <w:rFonts w:ascii="Arial" w:hAnsi="Arial" w:cs="Arial"/>
              </w:rPr>
            </w:pPr>
            <w:r>
              <w:rPr>
                <w:rFonts w:ascii="Arial" w:hAnsi="Arial" w:cs="Arial"/>
              </w:rPr>
              <w:t>Aug 27</w:t>
            </w:r>
          </w:p>
        </w:tc>
        <w:tc>
          <w:tcPr>
            <w:tcW w:w="1170" w:type="dxa"/>
            <w:tcBorders>
              <w:top w:val="single" w:sz="6" w:space="0" w:color="000000"/>
              <w:left w:val="single" w:sz="6" w:space="0" w:color="000000"/>
              <w:bottom w:val="single" w:sz="6" w:space="0" w:color="000000"/>
              <w:right w:val="single" w:sz="6" w:space="0" w:color="000000"/>
            </w:tcBorders>
          </w:tcPr>
          <w:p w:rsidR="005D20BD" w:rsidRDefault="003056B4" w:rsidP="001476E6">
            <w:pPr>
              <w:spacing w:after="58" w:line="240" w:lineRule="exact"/>
              <w:jc w:val="center"/>
              <w:rPr>
                <w:rFonts w:ascii="Arial" w:hAnsi="Arial" w:cs="Arial"/>
              </w:rPr>
            </w:pPr>
            <w:r>
              <w:rPr>
                <w:rFonts w:ascii="Arial" w:hAnsi="Arial" w:cs="Arial"/>
              </w:rPr>
              <w:t>6</w:t>
            </w:r>
          </w:p>
        </w:tc>
        <w:tc>
          <w:tcPr>
            <w:tcW w:w="3690" w:type="dxa"/>
            <w:tcBorders>
              <w:top w:val="single" w:sz="6" w:space="0" w:color="000000"/>
              <w:left w:val="single" w:sz="6" w:space="0" w:color="000000"/>
              <w:bottom w:val="single" w:sz="6" w:space="0" w:color="000000"/>
              <w:right w:val="single" w:sz="6" w:space="0" w:color="000000"/>
            </w:tcBorders>
          </w:tcPr>
          <w:p w:rsidR="00C15121" w:rsidRPr="00913796" w:rsidRDefault="003056B4" w:rsidP="001476E6">
            <w:pPr>
              <w:spacing w:after="58" w:line="240" w:lineRule="exact"/>
              <w:rPr>
                <w:rFonts w:ascii="Arial" w:hAnsi="Arial" w:cs="Arial"/>
              </w:rPr>
            </w:pPr>
            <w:r>
              <w:rPr>
                <w:rFonts w:ascii="Arial" w:hAnsi="Arial" w:cs="Arial"/>
              </w:rPr>
              <w:t>Visit Charges and Compliant Billing</w:t>
            </w:r>
          </w:p>
        </w:tc>
        <w:tc>
          <w:tcPr>
            <w:tcW w:w="2592" w:type="dxa"/>
            <w:tcBorders>
              <w:top w:val="single" w:sz="6" w:space="0" w:color="000000"/>
              <w:left w:val="single" w:sz="6" w:space="0" w:color="000000"/>
              <w:bottom w:val="single" w:sz="6" w:space="0" w:color="000000"/>
              <w:right w:val="single" w:sz="6" w:space="0" w:color="000000"/>
            </w:tcBorders>
          </w:tcPr>
          <w:p w:rsidR="00C15121" w:rsidRDefault="003056B4" w:rsidP="001476E6">
            <w:pPr>
              <w:rPr>
                <w:rFonts w:ascii="Arial" w:hAnsi="Arial" w:cs="Arial"/>
              </w:rPr>
            </w:pPr>
            <w:r>
              <w:rPr>
                <w:rFonts w:ascii="Arial" w:hAnsi="Arial" w:cs="Arial"/>
                <w:b/>
              </w:rPr>
              <w:t>Quiz 6, Chapter 6</w:t>
            </w:r>
          </w:p>
          <w:p w:rsidR="003056B4" w:rsidRPr="003056B4" w:rsidRDefault="003056B4" w:rsidP="001476E6">
            <w:pPr>
              <w:rPr>
                <w:rFonts w:ascii="Arial" w:hAnsi="Arial" w:cs="Arial"/>
              </w:rPr>
            </w:pPr>
            <w:r>
              <w:rPr>
                <w:rFonts w:ascii="Arial" w:hAnsi="Arial" w:cs="Arial"/>
              </w:rPr>
              <w:t>Reading Assignment: Chapter 7</w:t>
            </w: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Default="005D20BD" w:rsidP="001476E6">
            <w:pPr>
              <w:widowControl/>
              <w:jc w:val="center"/>
              <w:rPr>
                <w:rFonts w:ascii="Arial" w:hAnsi="Arial" w:cs="Arial"/>
                <w:snapToGrid/>
                <w:szCs w:val="24"/>
              </w:rPr>
            </w:pPr>
            <w:r>
              <w:rPr>
                <w:rFonts w:ascii="Arial" w:hAnsi="Arial" w:cs="Arial"/>
                <w:snapToGrid/>
                <w:szCs w:val="24"/>
              </w:rPr>
              <w:t>a, b, c, d</w:t>
            </w:r>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line="240" w:lineRule="exact"/>
              <w:jc w:val="center"/>
              <w:rPr>
                <w:rFonts w:ascii="Arial" w:hAnsi="Arial" w:cs="Arial"/>
              </w:rPr>
            </w:pPr>
            <w:r>
              <w:rPr>
                <w:rFonts w:ascii="Arial" w:hAnsi="Arial" w:cs="Arial"/>
              </w:rPr>
              <w:t>Aug 31</w:t>
            </w:r>
          </w:p>
        </w:tc>
        <w:tc>
          <w:tcPr>
            <w:tcW w:w="1170" w:type="dxa"/>
            <w:tcBorders>
              <w:top w:val="single" w:sz="6" w:space="0" w:color="000000"/>
              <w:left w:val="single" w:sz="6" w:space="0" w:color="000000"/>
              <w:bottom w:val="single" w:sz="6" w:space="0" w:color="000000"/>
              <w:right w:val="single" w:sz="6" w:space="0" w:color="000000"/>
            </w:tcBorders>
          </w:tcPr>
          <w:p w:rsidR="005D20BD" w:rsidRDefault="003056B4" w:rsidP="001476E6">
            <w:pPr>
              <w:spacing w:after="58" w:line="240" w:lineRule="exact"/>
              <w:jc w:val="center"/>
              <w:rPr>
                <w:rFonts w:ascii="Arial" w:hAnsi="Arial" w:cs="Arial"/>
              </w:rPr>
            </w:pPr>
            <w:r>
              <w:rPr>
                <w:rFonts w:ascii="Arial" w:hAnsi="Arial" w:cs="Arial"/>
              </w:rPr>
              <w:t>7</w:t>
            </w:r>
          </w:p>
        </w:tc>
        <w:tc>
          <w:tcPr>
            <w:tcW w:w="3690" w:type="dxa"/>
            <w:tcBorders>
              <w:top w:val="single" w:sz="6" w:space="0" w:color="000000"/>
              <w:left w:val="single" w:sz="6" w:space="0" w:color="000000"/>
              <w:bottom w:val="single" w:sz="6" w:space="0" w:color="000000"/>
              <w:right w:val="single" w:sz="6" w:space="0" w:color="000000"/>
            </w:tcBorders>
          </w:tcPr>
          <w:p w:rsidR="005D20BD" w:rsidRPr="00913796" w:rsidRDefault="003056B4" w:rsidP="001476E6">
            <w:pPr>
              <w:spacing w:after="58" w:line="240" w:lineRule="exact"/>
              <w:rPr>
                <w:rFonts w:ascii="Arial" w:hAnsi="Arial" w:cs="Arial"/>
              </w:rPr>
            </w:pPr>
            <w:r>
              <w:rPr>
                <w:rFonts w:ascii="Arial" w:hAnsi="Arial" w:cs="Arial"/>
              </w:rPr>
              <w:t>Healthcare Claim Preparation and Transmission</w:t>
            </w:r>
          </w:p>
        </w:tc>
        <w:tc>
          <w:tcPr>
            <w:tcW w:w="2592" w:type="dxa"/>
            <w:tcBorders>
              <w:top w:val="single" w:sz="6" w:space="0" w:color="000000"/>
              <w:left w:val="single" w:sz="6" w:space="0" w:color="000000"/>
              <w:bottom w:val="single" w:sz="6" w:space="0" w:color="000000"/>
              <w:right w:val="single" w:sz="6" w:space="0" w:color="000000"/>
            </w:tcBorders>
          </w:tcPr>
          <w:p w:rsidR="005D20BD" w:rsidRPr="003056B4" w:rsidRDefault="003056B4" w:rsidP="001476E6">
            <w:pPr>
              <w:rPr>
                <w:rFonts w:ascii="Arial" w:hAnsi="Arial" w:cs="Arial"/>
                <w:b/>
              </w:rPr>
            </w:pPr>
            <w:r>
              <w:rPr>
                <w:rFonts w:ascii="Arial" w:hAnsi="Arial" w:cs="Arial"/>
                <w:b/>
              </w:rPr>
              <w:t>Quiz 7, Chapter 7</w:t>
            </w: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Default="005D20BD" w:rsidP="001476E6">
            <w:pPr>
              <w:widowControl/>
              <w:jc w:val="center"/>
              <w:rPr>
                <w:rFonts w:ascii="Arial" w:hAnsi="Arial" w:cs="Arial"/>
                <w:snapToGrid/>
                <w:szCs w:val="24"/>
              </w:rPr>
            </w:pPr>
            <w:r>
              <w:rPr>
                <w:rFonts w:ascii="Arial" w:hAnsi="Arial" w:cs="Arial"/>
                <w:snapToGrid/>
                <w:szCs w:val="24"/>
              </w:rPr>
              <w:t>a, b, c, d</w:t>
            </w:r>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after="58" w:line="240" w:lineRule="exact"/>
              <w:jc w:val="center"/>
              <w:rPr>
                <w:rFonts w:ascii="Arial" w:hAnsi="Arial" w:cs="Arial"/>
              </w:rPr>
            </w:pPr>
            <w:r>
              <w:rPr>
                <w:rFonts w:ascii="Arial" w:hAnsi="Arial" w:cs="Arial"/>
              </w:rPr>
              <w:t>Sept 1</w:t>
            </w:r>
          </w:p>
        </w:tc>
        <w:tc>
          <w:tcPr>
            <w:tcW w:w="1170" w:type="dxa"/>
            <w:tcBorders>
              <w:top w:val="single" w:sz="6" w:space="0" w:color="000000"/>
              <w:left w:val="single" w:sz="6" w:space="0" w:color="000000"/>
              <w:bottom w:val="single" w:sz="6" w:space="0" w:color="000000"/>
              <w:right w:val="single" w:sz="6" w:space="0" w:color="000000"/>
            </w:tcBorders>
          </w:tcPr>
          <w:p w:rsidR="005D20BD" w:rsidRDefault="003056B4" w:rsidP="001476E6">
            <w:pPr>
              <w:spacing w:after="58" w:line="240" w:lineRule="exact"/>
              <w:jc w:val="center"/>
              <w:rPr>
                <w:rFonts w:ascii="Arial" w:hAnsi="Arial" w:cs="Arial"/>
              </w:rPr>
            </w:pPr>
            <w:r>
              <w:rPr>
                <w:rFonts w:ascii="Arial" w:hAnsi="Arial" w:cs="Arial"/>
              </w:rPr>
              <w:t>7</w:t>
            </w:r>
          </w:p>
        </w:tc>
        <w:tc>
          <w:tcPr>
            <w:tcW w:w="3690" w:type="dxa"/>
            <w:tcBorders>
              <w:top w:val="single" w:sz="6" w:space="0" w:color="000000"/>
              <w:left w:val="single" w:sz="6" w:space="0" w:color="000000"/>
              <w:bottom w:val="single" w:sz="6" w:space="0" w:color="000000"/>
              <w:right w:val="single" w:sz="6" w:space="0" w:color="000000"/>
            </w:tcBorders>
          </w:tcPr>
          <w:p w:rsidR="005D20BD" w:rsidRPr="00913796" w:rsidRDefault="003056B4" w:rsidP="001476E6">
            <w:pPr>
              <w:spacing w:after="58" w:line="240" w:lineRule="exact"/>
              <w:rPr>
                <w:rFonts w:ascii="Arial" w:hAnsi="Arial" w:cs="Arial"/>
              </w:rPr>
            </w:pPr>
            <w:r>
              <w:rPr>
                <w:rFonts w:ascii="Arial" w:hAnsi="Arial" w:cs="Arial"/>
              </w:rPr>
              <w:t>Chapter 7 Continued</w:t>
            </w:r>
          </w:p>
        </w:tc>
        <w:tc>
          <w:tcPr>
            <w:tcW w:w="2592" w:type="dxa"/>
            <w:tcBorders>
              <w:top w:val="single" w:sz="6" w:space="0" w:color="000000"/>
              <w:left w:val="single" w:sz="6" w:space="0" w:color="000000"/>
              <w:bottom w:val="single" w:sz="6" w:space="0" w:color="000000"/>
              <w:right w:val="single" w:sz="6" w:space="0" w:color="000000"/>
            </w:tcBorders>
          </w:tcPr>
          <w:p w:rsidR="005D20BD" w:rsidRDefault="005D20BD" w:rsidP="001476E6">
            <w:pPr>
              <w:rPr>
                <w:rFonts w:ascii="Arial" w:hAnsi="Arial" w:cs="Arial"/>
                <w:b/>
              </w:rPr>
            </w:pP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Default="005D20BD" w:rsidP="001476E6">
            <w:pPr>
              <w:widowControl/>
              <w:jc w:val="center"/>
              <w:rPr>
                <w:rFonts w:ascii="Arial" w:hAnsi="Arial" w:cs="Arial"/>
                <w:snapToGrid/>
                <w:szCs w:val="24"/>
              </w:rPr>
            </w:pPr>
            <w:r>
              <w:rPr>
                <w:rFonts w:ascii="Arial" w:hAnsi="Arial" w:cs="Arial"/>
                <w:snapToGrid/>
                <w:szCs w:val="24"/>
              </w:rPr>
              <w:t>a, b, c, d</w:t>
            </w:r>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after="58" w:line="240" w:lineRule="exact"/>
              <w:jc w:val="center"/>
              <w:rPr>
                <w:rFonts w:ascii="Arial" w:hAnsi="Arial" w:cs="Arial"/>
              </w:rPr>
            </w:pPr>
            <w:r>
              <w:rPr>
                <w:rFonts w:ascii="Arial" w:hAnsi="Arial" w:cs="Arial"/>
              </w:rPr>
              <w:t>Sept 2</w:t>
            </w:r>
          </w:p>
        </w:tc>
        <w:tc>
          <w:tcPr>
            <w:tcW w:w="1170" w:type="dxa"/>
            <w:tcBorders>
              <w:top w:val="single" w:sz="6" w:space="0" w:color="000000"/>
              <w:left w:val="single" w:sz="6" w:space="0" w:color="000000"/>
              <w:bottom w:val="single" w:sz="6" w:space="0" w:color="000000"/>
              <w:right w:val="single" w:sz="6" w:space="0" w:color="000000"/>
            </w:tcBorders>
          </w:tcPr>
          <w:p w:rsidR="005D20BD" w:rsidRDefault="005D20BD" w:rsidP="001476E6">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5D20BD" w:rsidRPr="006E1C3F" w:rsidRDefault="003056B4" w:rsidP="001476E6">
            <w:pPr>
              <w:rPr>
                <w:rFonts w:ascii="Arial" w:hAnsi="Arial" w:cs="Arial"/>
              </w:rPr>
            </w:pPr>
            <w:r>
              <w:rPr>
                <w:rFonts w:ascii="Arial" w:hAnsi="Arial" w:cs="Arial"/>
              </w:rPr>
              <w:t>Computer Exercises</w:t>
            </w:r>
          </w:p>
        </w:tc>
        <w:tc>
          <w:tcPr>
            <w:tcW w:w="2592" w:type="dxa"/>
            <w:tcBorders>
              <w:top w:val="single" w:sz="6" w:space="0" w:color="000000"/>
              <w:left w:val="single" w:sz="6" w:space="0" w:color="000000"/>
              <w:bottom w:val="single" w:sz="6" w:space="0" w:color="000000"/>
              <w:right w:val="single" w:sz="6" w:space="0" w:color="000000"/>
            </w:tcBorders>
          </w:tcPr>
          <w:p w:rsidR="005D20BD" w:rsidRPr="003056B4" w:rsidRDefault="003056B4" w:rsidP="001476E6">
            <w:pPr>
              <w:spacing w:after="58" w:line="240" w:lineRule="exact"/>
              <w:rPr>
                <w:rFonts w:ascii="Arial" w:hAnsi="Arial" w:cs="Arial"/>
                <w:b/>
              </w:rPr>
            </w:pPr>
            <w:r>
              <w:rPr>
                <w:rFonts w:ascii="Arial" w:hAnsi="Arial" w:cs="Arial"/>
                <w:b/>
              </w:rPr>
              <w:t>Study for Test 4</w:t>
            </w: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Pr="00756E0E" w:rsidRDefault="005D20BD" w:rsidP="001476E6">
            <w:pPr>
              <w:spacing w:after="58" w:line="240" w:lineRule="exact"/>
              <w:jc w:val="center"/>
              <w:rPr>
                <w:rFonts w:ascii="Arial" w:hAnsi="Arial" w:cs="Arial"/>
              </w:rPr>
            </w:pPr>
            <w:r>
              <w:rPr>
                <w:rFonts w:ascii="Arial" w:hAnsi="Arial" w:cs="Arial"/>
                <w:snapToGrid/>
                <w:szCs w:val="24"/>
              </w:rPr>
              <w:t>a, b, c, d</w:t>
            </w:r>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Default="005D20BD" w:rsidP="002C1B28">
            <w:pPr>
              <w:spacing w:after="58" w:line="240" w:lineRule="exact"/>
              <w:jc w:val="center"/>
              <w:rPr>
                <w:rFonts w:ascii="Arial" w:hAnsi="Arial" w:cs="Arial"/>
              </w:rPr>
            </w:pPr>
            <w:r>
              <w:rPr>
                <w:rFonts w:ascii="Arial" w:hAnsi="Arial" w:cs="Arial"/>
              </w:rPr>
              <w:t>Sept 3</w:t>
            </w:r>
          </w:p>
          <w:p w:rsidR="005D20BD" w:rsidRDefault="005D20BD" w:rsidP="005D20BD">
            <w:pPr>
              <w:rPr>
                <w:rFonts w:ascii="Arial" w:hAnsi="Arial" w:cs="Arial"/>
              </w:rPr>
            </w:pPr>
          </w:p>
          <w:p w:rsidR="005D20BD" w:rsidRPr="005D20BD" w:rsidRDefault="005D20BD" w:rsidP="005D20BD">
            <w:pPr>
              <w:rPr>
                <w:rFonts w:ascii="Arial" w:hAnsi="Arial" w:cs="Arial"/>
              </w:rPr>
            </w:pPr>
          </w:p>
        </w:tc>
        <w:tc>
          <w:tcPr>
            <w:tcW w:w="1170" w:type="dxa"/>
            <w:tcBorders>
              <w:top w:val="single" w:sz="6" w:space="0" w:color="000000"/>
              <w:left w:val="single" w:sz="6" w:space="0" w:color="000000"/>
              <w:bottom w:val="single" w:sz="6" w:space="0" w:color="000000"/>
              <w:right w:val="single" w:sz="6" w:space="0" w:color="000000"/>
            </w:tcBorders>
          </w:tcPr>
          <w:p w:rsidR="005D20BD" w:rsidRDefault="005D20BD" w:rsidP="001476E6">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5D20BD" w:rsidRPr="00347AE5" w:rsidRDefault="00347AE5" w:rsidP="001476E6">
            <w:pPr>
              <w:rPr>
                <w:rFonts w:ascii="Arial" w:hAnsi="Arial" w:cs="Arial"/>
                <w:b/>
              </w:rPr>
            </w:pPr>
            <w:r>
              <w:rPr>
                <w:rFonts w:ascii="Arial" w:hAnsi="Arial" w:cs="Arial"/>
                <w:b/>
              </w:rPr>
              <w:t>Test 4 – Chapters 6 &amp; 7</w:t>
            </w:r>
          </w:p>
        </w:tc>
        <w:tc>
          <w:tcPr>
            <w:tcW w:w="2592" w:type="dxa"/>
            <w:tcBorders>
              <w:top w:val="single" w:sz="6" w:space="0" w:color="000000"/>
              <w:left w:val="single" w:sz="6" w:space="0" w:color="000000"/>
              <w:bottom w:val="single" w:sz="6" w:space="0" w:color="000000"/>
              <w:right w:val="single" w:sz="6" w:space="0" w:color="000000"/>
            </w:tcBorders>
          </w:tcPr>
          <w:p w:rsidR="005D20BD" w:rsidRDefault="00347AE5" w:rsidP="001476E6">
            <w:pPr>
              <w:spacing w:after="58" w:line="240" w:lineRule="exact"/>
              <w:rPr>
                <w:rFonts w:ascii="Arial" w:hAnsi="Arial" w:cs="Arial"/>
              </w:rPr>
            </w:pPr>
            <w:r>
              <w:rPr>
                <w:rFonts w:ascii="Arial" w:hAnsi="Arial" w:cs="Arial"/>
                <w:b/>
              </w:rPr>
              <w:t>Workbook Chapters 6 &amp; 7 Due</w:t>
            </w:r>
          </w:p>
          <w:p w:rsidR="00347AE5" w:rsidRPr="00347AE5" w:rsidRDefault="00347AE5" w:rsidP="001476E6">
            <w:pPr>
              <w:spacing w:after="58" w:line="240" w:lineRule="exact"/>
              <w:rPr>
                <w:rFonts w:ascii="Arial" w:hAnsi="Arial" w:cs="Arial"/>
              </w:rPr>
            </w:pPr>
            <w:r>
              <w:rPr>
                <w:rFonts w:ascii="Arial" w:hAnsi="Arial" w:cs="Arial"/>
              </w:rPr>
              <w:t>Reading Assignment: Chapter 8</w:t>
            </w: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Pr="00756E0E" w:rsidRDefault="005D20BD" w:rsidP="001476E6">
            <w:pPr>
              <w:spacing w:after="58" w:line="240" w:lineRule="exact"/>
              <w:jc w:val="center"/>
              <w:rPr>
                <w:rFonts w:ascii="Arial" w:hAnsi="Arial" w:cs="Arial"/>
              </w:rPr>
            </w:pPr>
            <w:r>
              <w:rPr>
                <w:rFonts w:ascii="Arial" w:hAnsi="Arial" w:cs="Arial"/>
                <w:snapToGrid/>
                <w:szCs w:val="24"/>
              </w:rPr>
              <w:t>a, b, c, d</w:t>
            </w:r>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Default="005D20BD" w:rsidP="002C1B28">
            <w:pPr>
              <w:spacing w:after="58" w:line="240" w:lineRule="exact"/>
              <w:jc w:val="center"/>
              <w:rPr>
                <w:rFonts w:ascii="Arial" w:hAnsi="Arial" w:cs="Arial"/>
              </w:rPr>
            </w:pPr>
            <w:r>
              <w:rPr>
                <w:rFonts w:ascii="Arial" w:hAnsi="Arial" w:cs="Arial"/>
              </w:rPr>
              <w:t>Sept 7</w:t>
            </w:r>
          </w:p>
        </w:tc>
        <w:tc>
          <w:tcPr>
            <w:tcW w:w="1170" w:type="dxa"/>
            <w:tcBorders>
              <w:top w:val="single" w:sz="6" w:space="0" w:color="000000"/>
              <w:left w:val="single" w:sz="6" w:space="0" w:color="000000"/>
              <w:bottom w:val="single" w:sz="6" w:space="0" w:color="000000"/>
              <w:right w:val="single" w:sz="6" w:space="0" w:color="000000"/>
            </w:tcBorders>
          </w:tcPr>
          <w:p w:rsidR="005D20BD" w:rsidRDefault="005D20BD" w:rsidP="001476E6">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5D20BD" w:rsidRDefault="005D20BD" w:rsidP="001476E6">
            <w:pPr>
              <w:spacing w:after="58" w:line="240" w:lineRule="exact"/>
              <w:rPr>
                <w:rFonts w:ascii="Arial" w:hAnsi="Arial" w:cs="Arial"/>
                <w:b/>
              </w:rPr>
            </w:pPr>
            <w:r w:rsidRPr="005D20BD">
              <w:rPr>
                <w:rFonts w:ascii="Arial" w:hAnsi="Arial" w:cs="Arial"/>
                <w:b/>
              </w:rPr>
              <w:t>HOLIDAY</w:t>
            </w:r>
          </w:p>
        </w:tc>
        <w:tc>
          <w:tcPr>
            <w:tcW w:w="2592" w:type="dxa"/>
            <w:tcBorders>
              <w:top w:val="single" w:sz="6" w:space="0" w:color="000000"/>
              <w:left w:val="single" w:sz="6" w:space="0" w:color="000000"/>
              <w:bottom w:val="single" w:sz="6" w:space="0" w:color="000000"/>
              <w:right w:val="single" w:sz="6" w:space="0" w:color="000000"/>
            </w:tcBorders>
          </w:tcPr>
          <w:p w:rsidR="005D20BD" w:rsidRDefault="005D20BD" w:rsidP="001476E6">
            <w:pPr>
              <w:spacing w:after="58" w:line="240" w:lineRule="exact"/>
              <w:rPr>
                <w:rFonts w:ascii="Arial" w:hAnsi="Arial" w:cs="Arial"/>
                <w:b/>
              </w:rPr>
            </w:pP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after="58" w:line="240" w:lineRule="exact"/>
              <w:jc w:val="center"/>
              <w:rPr>
                <w:rFonts w:ascii="Arial" w:hAnsi="Arial" w:cs="Arial"/>
              </w:rPr>
            </w:pPr>
            <w:r>
              <w:rPr>
                <w:rFonts w:ascii="Arial" w:hAnsi="Arial" w:cs="Arial"/>
              </w:rPr>
              <w:lastRenderedPageBreak/>
              <w:t>Sept 8</w:t>
            </w:r>
          </w:p>
        </w:tc>
        <w:tc>
          <w:tcPr>
            <w:tcW w:w="1170" w:type="dxa"/>
            <w:tcBorders>
              <w:top w:val="single" w:sz="6" w:space="0" w:color="000000"/>
              <w:left w:val="single" w:sz="6" w:space="0" w:color="000000"/>
              <w:bottom w:val="single" w:sz="6" w:space="0" w:color="000000"/>
              <w:right w:val="single" w:sz="6" w:space="0" w:color="000000"/>
            </w:tcBorders>
          </w:tcPr>
          <w:p w:rsidR="005D20BD" w:rsidRDefault="00347AE5" w:rsidP="001476E6">
            <w:pPr>
              <w:spacing w:after="58" w:line="240" w:lineRule="exact"/>
              <w:jc w:val="center"/>
              <w:rPr>
                <w:rFonts w:ascii="Arial" w:hAnsi="Arial" w:cs="Arial"/>
              </w:rPr>
            </w:pPr>
            <w:r>
              <w:rPr>
                <w:rFonts w:ascii="Arial" w:hAnsi="Arial" w:cs="Arial"/>
              </w:rPr>
              <w:t>8</w:t>
            </w:r>
          </w:p>
        </w:tc>
        <w:tc>
          <w:tcPr>
            <w:tcW w:w="3690" w:type="dxa"/>
            <w:tcBorders>
              <w:top w:val="single" w:sz="6" w:space="0" w:color="000000"/>
              <w:left w:val="single" w:sz="6" w:space="0" w:color="000000"/>
              <w:bottom w:val="single" w:sz="6" w:space="0" w:color="000000"/>
              <w:right w:val="single" w:sz="6" w:space="0" w:color="000000"/>
            </w:tcBorders>
          </w:tcPr>
          <w:p w:rsidR="005D20BD" w:rsidRPr="009F0081" w:rsidRDefault="00347AE5" w:rsidP="001476E6">
            <w:pPr>
              <w:spacing w:after="58" w:line="240" w:lineRule="exact"/>
              <w:rPr>
                <w:rFonts w:ascii="Arial" w:hAnsi="Arial" w:cs="Arial"/>
              </w:rPr>
            </w:pPr>
            <w:r>
              <w:rPr>
                <w:rFonts w:ascii="Arial" w:hAnsi="Arial" w:cs="Arial"/>
              </w:rPr>
              <w:t>Private Payers/Blue Cross Blue Shield</w:t>
            </w:r>
          </w:p>
        </w:tc>
        <w:tc>
          <w:tcPr>
            <w:tcW w:w="2592" w:type="dxa"/>
            <w:tcBorders>
              <w:top w:val="single" w:sz="6" w:space="0" w:color="000000"/>
              <w:left w:val="single" w:sz="6" w:space="0" w:color="000000"/>
              <w:bottom w:val="single" w:sz="6" w:space="0" w:color="000000"/>
              <w:right w:val="single" w:sz="6" w:space="0" w:color="000000"/>
            </w:tcBorders>
          </w:tcPr>
          <w:p w:rsidR="00347AE5" w:rsidRDefault="00347AE5" w:rsidP="00347AE5">
            <w:pPr>
              <w:spacing w:after="58" w:line="240" w:lineRule="exact"/>
              <w:rPr>
                <w:rFonts w:ascii="Arial" w:hAnsi="Arial" w:cs="Arial"/>
                <w:b/>
              </w:rPr>
            </w:pPr>
            <w:r>
              <w:rPr>
                <w:rFonts w:ascii="Arial" w:hAnsi="Arial" w:cs="Arial"/>
                <w:b/>
              </w:rPr>
              <w:t>Quiz 8, Chapter 8</w:t>
            </w:r>
          </w:p>
          <w:p w:rsidR="005D20BD" w:rsidRPr="00347AE5" w:rsidRDefault="00347AE5" w:rsidP="00347AE5">
            <w:pPr>
              <w:spacing w:after="58" w:line="240" w:lineRule="exact"/>
              <w:rPr>
                <w:rFonts w:ascii="Arial" w:hAnsi="Arial" w:cs="Arial"/>
              </w:rPr>
            </w:pPr>
            <w:r>
              <w:rPr>
                <w:rFonts w:ascii="Arial" w:hAnsi="Arial" w:cs="Arial"/>
              </w:rPr>
              <w:t>Reading Assignment: Chapter 9</w:t>
            </w: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Default="005D20BD" w:rsidP="001476E6">
            <w:pPr>
              <w:widowControl/>
              <w:jc w:val="center"/>
              <w:rPr>
                <w:rFonts w:ascii="Arial" w:hAnsi="Arial" w:cs="Arial"/>
                <w:snapToGrid/>
                <w:szCs w:val="24"/>
              </w:rPr>
            </w:pPr>
            <w:r>
              <w:rPr>
                <w:rFonts w:ascii="Arial" w:hAnsi="Arial" w:cs="Arial"/>
                <w:snapToGrid/>
                <w:szCs w:val="24"/>
              </w:rPr>
              <w:t>a, b, c, d</w:t>
            </w:r>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after="58" w:line="240" w:lineRule="exact"/>
              <w:jc w:val="center"/>
              <w:rPr>
                <w:rFonts w:ascii="Arial" w:hAnsi="Arial" w:cs="Arial"/>
              </w:rPr>
            </w:pPr>
            <w:r>
              <w:rPr>
                <w:rFonts w:ascii="Arial" w:hAnsi="Arial" w:cs="Arial"/>
              </w:rPr>
              <w:t>Sept 9</w:t>
            </w:r>
          </w:p>
        </w:tc>
        <w:tc>
          <w:tcPr>
            <w:tcW w:w="1170" w:type="dxa"/>
            <w:tcBorders>
              <w:top w:val="single" w:sz="6" w:space="0" w:color="000000"/>
              <w:left w:val="single" w:sz="6" w:space="0" w:color="000000"/>
              <w:bottom w:val="single" w:sz="6" w:space="0" w:color="000000"/>
              <w:right w:val="single" w:sz="6" w:space="0" w:color="000000"/>
            </w:tcBorders>
          </w:tcPr>
          <w:p w:rsidR="005D20BD" w:rsidRDefault="00347AE5" w:rsidP="001476E6">
            <w:pPr>
              <w:spacing w:after="58" w:line="240" w:lineRule="exact"/>
              <w:jc w:val="center"/>
              <w:rPr>
                <w:rFonts w:ascii="Arial" w:hAnsi="Arial" w:cs="Arial"/>
              </w:rPr>
            </w:pPr>
            <w:r>
              <w:rPr>
                <w:rFonts w:ascii="Arial" w:hAnsi="Arial" w:cs="Arial"/>
              </w:rPr>
              <w:t>9</w:t>
            </w:r>
          </w:p>
        </w:tc>
        <w:tc>
          <w:tcPr>
            <w:tcW w:w="3690" w:type="dxa"/>
            <w:tcBorders>
              <w:top w:val="single" w:sz="6" w:space="0" w:color="000000"/>
              <w:left w:val="single" w:sz="6" w:space="0" w:color="000000"/>
              <w:bottom w:val="single" w:sz="6" w:space="0" w:color="000000"/>
              <w:right w:val="single" w:sz="6" w:space="0" w:color="000000"/>
            </w:tcBorders>
          </w:tcPr>
          <w:p w:rsidR="005D20BD" w:rsidRPr="006E1C3F" w:rsidRDefault="00347AE5" w:rsidP="001476E6">
            <w:pPr>
              <w:spacing w:after="58" w:line="240" w:lineRule="exact"/>
              <w:rPr>
                <w:rFonts w:ascii="Arial" w:hAnsi="Arial" w:cs="Arial"/>
              </w:rPr>
            </w:pPr>
            <w:r>
              <w:rPr>
                <w:rFonts w:ascii="Arial" w:hAnsi="Arial" w:cs="Arial"/>
              </w:rPr>
              <w:t>Medicare</w:t>
            </w:r>
          </w:p>
        </w:tc>
        <w:tc>
          <w:tcPr>
            <w:tcW w:w="2592" w:type="dxa"/>
            <w:tcBorders>
              <w:top w:val="single" w:sz="6" w:space="0" w:color="000000"/>
              <w:left w:val="single" w:sz="6" w:space="0" w:color="000000"/>
              <w:bottom w:val="single" w:sz="6" w:space="0" w:color="000000"/>
              <w:right w:val="single" w:sz="6" w:space="0" w:color="000000"/>
            </w:tcBorders>
          </w:tcPr>
          <w:p w:rsidR="005D20BD" w:rsidRPr="00347AE5" w:rsidRDefault="00347AE5" w:rsidP="001476E6">
            <w:pPr>
              <w:spacing w:after="58" w:line="240" w:lineRule="exact"/>
              <w:rPr>
                <w:rFonts w:ascii="Arial" w:hAnsi="Arial" w:cs="Arial"/>
                <w:b/>
              </w:rPr>
            </w:pPr>
            <w:r>
              <w:rPr>
                <w:rFonts w:ascii="Arial" w:hAnsi="Arial" w:cs="Arial"/>
                <w:b/>
              </w:rPr>
              <w:t>Quiz 9, Chapter 9</w:t>
            </w: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Default="005D20BD" w:rsidP="001476E6">
            <w:pPr>
              <w:widowControl/>
              <w:jc w:val="center"/>
              <w:rPr>
                <w:rFonts w:ascii="Arial" w:hAnsi="Arial" w:cs="Arial"/>
                <w:snapToGrid/>
                <w:szCs w:val="24"/>
              </w:rPr>
            </w:pPr>
            <w:r>
              <w:rPr>
                <w:rFonts w:ascii="Arial" w:hAnsi="Arial" w:cs="Arial"/>
                <w:snapToGrid/>
                <w:szCs w:val="24"/>
              </w:rPr>
              <w:t>a, b, c, d</w:t>
            </w:r>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after="58" w:line="240" w:lineRule="exact"/>
              <w:jc w:val="center"/>
              <w:rPr>
                <w:rFonts w:ascii="Arial" w:hAnsi="Arial" w:cs="Arial"/>
              </w:rPr>
            </w:pPr>
            <w:r>
              <w:rPr>
                <w:rFonts w:ascii="Arial" w:hAnsi="Arial" w:cs="Arial"/>
              </w:rPr>
              <w:t>Sept 10</w:t>
            </w:r>
          </w:p>
        </w:tc>
        <w:tc>
          <w:tcPr>
            <w:tcW w:w="1170" w:type="dxa"/>
            <w:tcBorders>
              <w:top w:val="single" w:sz="6" w:space="0" w:color="000000"/>
              <w:left w:val="single" w:sz="6" w:space="0" w:color="000000"/>
              <w:bottom w:val="single" w:sz="6" w:space="0" w:color="000000"/>
              <w:right w:val="single" w:sz="6" w:space="0" w:color="000000"/>
            </w:tcBorders>
          </w:tcPr>
          <w:p w:rsidR="005D20BD" w:rsidRDefault="00347AE5" w:rsidP="001476E6">
            <w:pPr>
              <w:spacing w:after="58" w:line="240" w:lineRule="exact"/>
              <w:jc w:val="center"/>
              <w:rPr>
                <w:rFonts w:ascii="Arial" w:hAnsi="Arial" w:cs="Arial"/>
              </w:rPr>
            </w:pPr>
            <w:r>
              <w:rPr>
                <w:rFonts w:ascii="Arial" w:hAnsi="Arial" w:cs="Arial"/>
              </w:rPr>
              <w:t>9</w:t>
            </w:r>
          </w:p>
        </w:tc>
        <w:tc>
          <w:tcPr>
            <w:tcW w:w="3690" w:type="dxa"/>
            <w:tcBorders>
              <w:top w:val="single" w:sz="6" w:space="0" w:color="000000"/>
              <w:left w:val="single" w:sz="6" w:space="0" w:color="000000"/>
              <w:bottom w:val="single" w:sz="6" w:space="0" w:color="000000"/>
              <w:right w:val="single" w:sz="6" w:space="0" w:color="000000"/>
            </w:tcBorders>
          </w:tcPr>
          <w:p w:rsidR="005D20BD" w:rsidRPr="006E1C3F" w:rsidRDefault="00347AE5" w:rsidP="001476E6">
            <w:pPr>
              <w:spacing w:after="58" w:line="240" w:lineRule="exact"/>
              <w:rPr>
                <w:rFonts w:ascii="Arial" w:hAnsi="Arial" w:cs="Arial"/>
              </w:rPr>
            </w:pPr>
            <w:r>
              <w:rPr>
                <w:rFonts w:ascii="Arial" w:hAnsi="Arial" w:cs="Arial"/>
              </w:rPr>
              <w:t>Chapter 9 Continued</w:t>
            </w:r>
          </w:p>
        </w:tc>
        <w:tc>
          <w:tcPr>
            <w:tcW w:w="2592" w:type="dxa"/>
            <w:tcBorders>
              <w:top w:val="single" w:sz="6" w:space="0" w:color="000000"/>
              <w:left w:val="single" w:sz="6" w:space="0" w:color="000000"/>
              <w:bottom w:val="single" w:sz="6" w:space="0" w:color="000000"/>
              <w:right w:val="single" w:sz="6" w:space="0" w:color="000000"/>
            </w:tcBorders>
          </w:tcPr>
          <w:p w:rsidR="005D20BD" w:rsidRPr="00347AE5" w:rsidRDefault="00347AE5" w:rsidP="001476E6">
            <w:pPr>
              <w:spacing w:after="58" w:line="240" w:lineRule="exact"/>
              <w:rPr>
                <w:rFonts w:ascii="Arial" w:hAnsi="Arial" w:cs="Arial"/>
                <w:b/>
              </w:rPr>
            </w:pPr>
            <w:r>
              <w:rPr>
                <w:rFonts w:ascii="Arial" w:hAnsi="Arial" w:cs="Arial"/>
                <w:b/>
              </w:rPr>
              <w:t>Study for Test 5</w:t>
            </w: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Default="005D20BD" w:rsidP="001476E6">
            <w:pPr>
              <w:widowControl/>
              <w:jc w:val="center"/>
              <w:rPr>
                <w:rFonts w:ascii="Arial" w:hAnsi="Arial" w:cs="Arial"/>
                <w:snapToGrid/>
                <w:szCs w:val="24"/>
              </w:rPr>
            </w:pPr>
            <w:r>
              <w:rPr>
                <w:rFonts w:ascii="Arial" w:hAnsi="Arial" w:cs="Arial"/>
                <w:snapToGrid/>
                <w:szCs w:val="24"/>
              </w:rPr>
              <w:t>a, b, c, d</w:t>
            </w:r>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after="58" w:line="240" w:lineRule="exact"/>
              <w:jc w:val="center"/>
              <w:rPr>
                <w:rFonts w:ascii="Arial" w:hAnsi="Arial" w:cs="Arial"/>
              </w:rPr>
            </w:pPr>
            <w:r>
              <w:rPr>
                <w:rFonts w:ascii="Arial" w:hAnsi="Arial" w:cs="Arial"/>
              </w:rPr>
              <w:t>Sept 14</w:t>
            </w:r>
          </w:p>
        </w:tc>
        <w:tc>
          <w:tcPr>
            <w:tcW w:w="1170" w:type="dxa"/>
            <w:tcBorders>
              <w:top w:val="single" w:sz="6" w:space="0" w:color="000000"/>
              <w:left w:val="single" w:sz="6" w:space="0" w:color="000000"/>
              <w:bottom w:val="single" w:sz="6" w:space="0" w:color="000000"/>
              <w:right w:val="single" w:sz="6" w:space="0" w:color="000000"/>
            </w:tcBorders>
          </w:tcPr>
          <w:p w:rsidR="005D20BD" w:rsidRDefault="005D20BD" w:rsidP="001476E6">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5D20BD" w:rsidRPr="00DF0901" w:rsidRDefault="00347AE5" w:rsidP="001476E6">
            <w:pPr>
              <w:spacing w:line="240" w:lineRule="exact"/>
              <w:rPr>
                <w:rFonts w:ascii="Arial" w:hAnsi="Arial" w:cs="Arial"/>
                <w:b/>
              </w:rPr>
            </w:pPr>
            <w:r>
              <w:rPr>
                <w:rFonts w:ascii="Arial" w:hAnsi="Arial" w:cs="Arial"/>
                <w:b/>
              </w:rPr>
              <w:t>Test 5 – Chapters 8 &amp; 9</w:t>
            </w:r>
          </w:p>
        </w:tc>
        <w:tc>
          <w:tcPr>
            <w:tcW w:w="2592" w:type="dxa"/>
            <w:tcBorders>
              <w:top w:val="single" w:sz="6" w:space="0" w:color="000000"/>
              <w:left w:val="single" w:sz="6" w:space="0" w:color="000000"/>
              <w:bottom w:val="single" w:sz="6" w:space="0" w:color="000000"/>
              <w:right w:val="single" w:sz="6" w:space="0" w:color="000000"/>
            </w:tcBorders>
          </w:tcPr>
          <w:p w:rsidR="005D20BD" w:rsidRDefault="00347AE5" w:rsidP="001476E6">
            <w:pPr>
              <w:spacing w:after="58" w:line="240" w:lineRule="exact"/>
              <w:rPr>
                <w:rFonts w:ascii="Arial" w:hAnsi="Arial" w:cs="Arial"/>
                <w:b/>
              </w:rPr>
            </w:pPr>
            <w:r>
              <w:rPr>
                <w:rFonts w:ascii="Arial" w:hAnsi="Arial" w:cs="Arial"/>
                <w:b/>
              </w:rPr>
              <w:t>Workbook Chapters 8 &amp; 9 Due</w:t>
            </w:r>
          </w:p>
          <w:p w:rsidR="00347AE5" w:rsidRPr="00347AE5" w:rsidRDefault="00347AE5" w:rsidP="001476E6">
            <w:pPr>
              <w:spacing w:after="58" w:line="240" w:lineRule="exact"/>
              <w:rPr>
                <w:rFonts w:ascii="Arial" w:hAnsi="Arial" w:cs="Arial"/>
              </w:rPr>
            </w:pPr>
            <w:r>
              <w:rPr>
                <w:rFonts w:ascii="Arial" w:hAnsi="Arial" w:cs="Arial"/>
              </w:rPr>
              <w:t>Reading Assignment: Chapter 10</w:t>
            </w:r>
          </w:p>
        </w:tc>
        <w:tc>
          <w:tcPr>
            <w:tcW w:w="2363" w:type="dxa"/>
            <w:tcBorders>
              <w:top w:val="single" w:sz="6" w:space="0" w:color="000000"/>
              <w:left w:val="single" w:sz="6" w:space="0" w:color="000000"/>
              <w:bottom w:val="single" w:sz="6" w:space="0" w:color="000000"/>
              <w:right w:val="single" w:sz="6" w:space="0" w:color="000000"/>
            </w:tcBorders>
          </w:tcPr>
          <w:p w:rsidR="00347AE5" w:rsidRDefault="00347AE5" w:rsidP="00347AE5">
            <w:pPr>
              <w:widowControl/>
              <w:jc w:val="center"/>
              <w:rPr>
                <w:rFonts w:ascii="Arial" w:hAnsi="Arial" w:cs="Arial"/>
                <w:snapToGrid/>
                <w:szCs w:val="24"/>
              </w:rPr>
            </w:pPr>
            <w:r>
              <w:rPr>
                <w:rFonts w:ascii="Arial" w:hAnsi="Arial" w:cs="Arial"/>
                <w:snapToGrid/>
                <w:szCs w:val="24"/>
              </w:rPr>
              <w:t>1,2</w:t>
            </w:r>
          </w:p>
          <w:p w:rsidR="005D20BD" w:rsidRDefault="00347AE5" w:rsidP="00347AE5">
            <w:pPr>
              <w:widowControl/>
              <w:jc w:val="center"/>
              <w:rPr>
                <w:rFonts w:ascii="Arial" w:hAnsi="Arial" w:cs="Arial"/>
                <w:snapToGrid/>
                <w:szCs w:val="24"/>
              </w:rPr>
            </w:pPr>
            <w:r>
              <w:rPr>
                <w:rFonts w:ascii="Arial" w:hAnsi="Arial" w:cs="Arial"/>
                <w:snapToGrid/>
                <w:szCs w:val="24"/>
              </w:rPr>
              <w:t>a, b, c, d</w:t>
            </w:r>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after="58" w:line="240" w:lineRule="exact"/>
              <w:jc w:val="center"/>
              <w:rPr>
                <w:rFonts w:ascii="Arial" w:hAnsi="Arial" w:cs="Arial"/>
              </w:rPr>
            </w:pPr>
            <w:r>
              <w:rPr>
                <w:rFonts w:ascii="Arial" w:hAnsi="Arial" w:cs="Arial"/>
              </w:rPr>
              <w:t>Sept 15</w:t>
            </w:r>
          </w:p>
        </w:tc>
        <w:tc>
          <w:tcPr>
            <w:tcW w:w="1170" w:type="dxa"/>
            <w:tcBorders>
              <w:top w:val="single" w:sz="6" w:space="0" w:color="000000"/>
              <w:left w:val="single" w:sz="6" w:space="0" w:color="000000"/>
              <w:bottom w:val="single" w:sz="6" w:space="0" w:color="000000"/>
              <w:right w:val="single" w:sz="6" w:space="0" w:color="000000"/>
            </w:tcBorders>
          </w:tcPr>
          <w:p w:rsidR="005D20BD" w:rsidRDefault="00347AE5" w:rsidP="001476E6">
            <w:pPr>
              <w:spacing w:after="58" w:line="240" w:lineRule="exact"/>
              <w:jc w:val="center"/>
              <w:rPr>
                <w:rFonts w:ascii="Arial" w:hAnsi="Arial" w:cs="Arial"/>
              </w:rPr>
            </w:pPr>
            <w:r>
              <w:rPr>
                <w:rFonts w:ascii="Arial" w:hAnsi="Arial" w:cs="Arial"/>
              </w:rPr>
              <w:t>10</w:t>
            </w:r>
          </w:p>
        </w:tc>
        <w:tc>
          <w:tcPr>
            <w:tcW w:w="3690" w:type="dxa"/>
            <w:tcBorders>
              <w:top w:val="single" w:sz="6" w:space="0" w:color="000000"/>
              <w:left w:val="single" w:sz="6" w:space="0" w:color="000000"/>
              <w:bottom w:val="single" w:sz="6" w:space="0" w:color="000000"/>
              <w:right w:val="single" w:sz="6" w:space="0" w:color="000000"/>
            </w:tcBorders>
          </w:tcPr>
          <w:p w:rsidR="005D20BD" w:rsidRPr="006E1C3F" w:rsidRDefault="00347AE5" w:rsidP="001476E6">
            <w:pPr>
              <w:spacing w:after="58" w:line="240" w:lineRule="exact"/>
              <w:rPr>
                <w:rFonts w:ascii="Arial" w:hAnsi="Arial" w:cs="Arial"/>
              </w:rPr>
            </w:pPr>
            <w:r>
              <w:rPr>
                <w:rFonts w:ascii="Arial" w:hAnsi="Arial" w:cs="Arial"/>
              </w:rPr>
              <w:t>Medicaid</w:t>
            </w:r>
          </w:p>
        </w:tc>
        <w:tc>
          <w:tcPr>
            <w:tcW w:w="2592" w:type="dxa"/>
            <w:tcBorders>
              <w:top w:val="single" w:sz="6" w:space="0" w:color="000000"/>
              <w:left w:val="single" w:sz="6" w:space="0" w:color="000000"/>
              <w:bottom w:val="single" w:sz="6" w:space="0" w:color="000000"/>
              <w:right w:val="single" w:sz="6" w:space="0" w:color="000000"/>
            </w:tcBorders>
          </w:tcPr>
          <w:p w:rsidR="005D20BD" w:rsidRDefault="00347AE5" w:rsidP="001476E6">
            <w:pPr>
              <w:spacing w:after="58" w:line="240" w:lineRule="exact"/>
              <w:rPr>
                <w:rFonts w:ascii="Arial" w:hAnsi="Arial" w:cs="Arial"/>
                <w:b/>
              </w:rPr>
            </w:pPr>
            <w:r>
              <w:rPr>
                <w:rFonts w:ascii="Arial" w:hAnsi="Arial" w:cs="Arial"/>
                <w:b/>
              </w:rPr>
              <w:t>Quiz 10, Chapter 10</w:t>
            </w:r>
          </w:p>
          <w:p w:rsidR="00347AE5" w:rsidRPr="00347AE5" w:rsidRDefault="00347AE5" w:rsidP="001476E6">
            <w:pPr>
              <w:spacing w:after="58" w:line="240" w:lineRule="exact"/>
              <w:rPr>
                <w:rFonts w:ascii="Arial" w:hAnsi="Arial" w:cs="Arial"/>
              </w:rPr>
            </w:pPr>
            <w:r>
              <w:rPr>
                <w:rFonts w:ascii="Arial" w:hAnsi="Arial" w:cs="Arial"/>
              </w:rPr>
              <w:t>Reading Assignment: Chapter 11</w:t>
            </w: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Default="005D20BD" w:rsidP="001476E6">
            <w:pPr>
              <w:widowControl/>
              <w:jc w:val="center"/>
              <w:rPr>
                <w:rFonts w:ascii="Arial" w:hAnsi="Arial" w:cs="Arial"/>
                <w:snapToGrid/>
                <w:szCs w:val="24"/>
              </w:rPr>
            </w:pPr>
            <w:r>
              <w:rPr>
                <w:rFonts w:ascii="Arial" w:hAnsi="Arial" w:cs="Arial"/>
                <w:snapToGrid/>
                <w:szCs w:val="24"/>
              </w:rPr>
              <w:t>a, b, c, d</w:t>
            </w:r>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after="58" w:line="240" w:lineRule="exact"/>
              <w:jc w:val="center"/>
              <w:rPr>
                <w:rFonts w:ascii="Arial" w:hAnsi="Arial" w:cs="Arial"/>
              </w:rPr>
            </w:pPr>
            <w:r>
              <w:rPr>
                <w:rFonts w:ascii="Arial" w:hAnsi="Arial" w:cs="Arial"/>
              </w:rPr>
              <w:t>Sept 16</w:t>
            </w:r>
          </w:p>
        </w:tc>
        <w:tc>
          <w:tcPr>
            <w:tcW w:w="1170" w:type="dxa"/>
            <w:tcBorders>
              <w:top w:val="single" w:sz="6" w:space="0" w:color="000000"/>
              <w:left w:val="single" w:sz="6" w:space="0" w:color="000000"/>
              <w:bottom w:val="single" w:sz="6" w:space="0" w:color="000000"/>
              <w:right w:val="single" w:sz="6" w:space="0" w:color="000000"/>
            </w:tcBorders>
          </w:tcPr>
          <w:p w:rsidR="005D20BD" w:rsidRDefault="00347AE5" w:rsidP="001476E6">
            <w:pPr>
              <w:spacing w:after="58" w:line="240" w:lineRule="exact"/>
              <w:jc w:val="center"/>
              <w:rPr>
                <w:rFonts w:ascii="Arial" w:hAnsi="Arial" w:cs="Arial"/>
              </w:rPr>
            </w:pPr>
            <w:r>
              <w:rPr>
                <w:rFonts w:ascii="Arial" w:hAnsi="Arial" w:cs="Arial"/>
              </w:rPr>
              <w:t>11</w:t>
            </w:r>
          </w:p>
        </w:tc>
        <w:tc>
          <w:tcPr>
            <w:tcW w:w="3690" w:type="dxa"/>
            <w:tcBorders>
              <w:top w:val="single" w:sz="6" w:space="0" w:color="000000"/>
              <w:left w:val="single" w:sz="6" w:space="0" w:color="000000"/>
              <w:bottom w:val="single" w:sz="6" w:space="0" w:color="000000"/>
              <w:right w:val="single" w:sz="6" w:space="0" w:color="000000"/>
            </w:tcBorders>
          </w:tcPr>
          <w:p w:rsidR="005D20BD" w:rsidRPr="006E1C3F" w:rsidRDefault="00347AE5" w:rsidP="001476E6">
            <w:pPr>
              <w:spacing w:after="58" w:line="240" w:lineRule="exact"/>
              <w:rPr>
                <w:rFonts w:ascii="Arial" w:hAnsi="Arial" w:cs="Arial"/>
              </w:rPr>
            </w:pPr>
            <w:r>
              <w:rPr>
                <w:rFonts w:ascii="Arial" w:hAnsi="Arial" w:cs="Arial"/>
              </w:rPr>
              <w:t>TRICARE and CHAMPVA</w:t>
            </w:r>
          </w:p>
        </w:tc>
        <w:tc>
          <w:tcPr>
            <w:tcW w:w="2592" w:type="dxa"/>
            <w:tcBorders>
              <w:top w:val="single" w:sz="6" w:space="0" w:color="000000"/>
              <w:left w:val="single" w:sz="6" w:space="0" w:color="000000"/>
              <w:bottom w:val="single" w:sz="6" w:space="0" w:color="000000"/>
              <w:right w:val="single" w:sz="6" w:space="0" w:color="000000"/>
            </w:tcBorders>
          </w:tcPr>
          <w:p w:rsidR="005D20BD" w:rsidRDefault="00347AE5" w:rsidP="00347AE5">
            <w:pPr>
              <w:widowControl/>
              <w:rPr>
                <w:rFonts w:ascii="Arial" w:hAnsi="Arial" w:cs="Arial"/>
                <w:snapToGrid/>
                <w:szCs w:val="24"/>
              </w:rPr>
            </w:pPr>
            <w:r>
              <w:rPr>
                <w:rFonts w:ascii="Arial" w:hAnsi="Arial" w:cs="Arial"/>
                <w:b/>
                <w:snapToGrid/>
                <w:szCs w:val="24"/>
              </w:rPr>
              <w:t>Quiz 11, Chapter 11</w:t>
            </w:r>
          </w:p>
          <w:p w:rsidR="00347AE5" w:rsidRPr="00347AE5" w:rsidRDefault="00347AE5" w:rsidP="00347AE5">
            <w:pPr>
              <w:widowControl/>
              <w:rPr>
                <w:rFonts w:ascii="Arial" w:hAnsi="Arial" w:cs="Arial"/>
                <w:snapToGrid/>
                <w:szCs w:val="24"/>
              </w:rPr>
            </w:pPr>
            <w:r>
              <w:rPr>
                <w:rFonts w:ascii="Arial" w:hAnsi="Arial" w:cs="Arial"/>
                <w:snapToGrid/>
                <w:szCs w:val="24"/>
              </w:rPr>
              <w:t>Reading Assignment: Chapter 12</w:t>
            </w: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Default="005D20BD" w:rsidP="001476E6">
            <w:pPr>
              <w:widowControl/>
              <w:jc w:val="center"/>
              <w:rPr>
                <w:rFonts w:ascii="Arial" w:hAnsi="Arial" w:cs="Arial"/>
                <w:snapToGrid/>
                <w:szCs w:val="24"/>
              </w:rPr>
            </w:pPr>
            <w:r>
              <w:rPr>
                <w:rFonts w:ascii="Arial" w:hAnsi="Arial" w:cs="Arial"/>
                <w:snapToGrid/>
                <w:szCs w:val="24"/>
              </w:rPr>
              <w:t>a, b, c, d</w:t>
            </w:r>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after="58" w:line="240" w:lineRule="exact"/>
              <w:jc w:val="center"/>
              <w:rPr>
                <w:rFonts w:ascii="Arial" w:hAnsi="Arial" w:cs="Arial"/>
              </w:rPr>
            </w:pPr>
            <w:r>
              <w:rPr>
                <w:rFonts w:ascii="Arial" w:hAnsi="Arial" w:cs="Arial"/>
              </w:rPr>
              <w:t>Sept 17</w:t>
            </w:r>
          </w:p>
        </w:tc>
        <w:tc>
          <w:tcPr>
            <w:tcW w:w="1170" w:type="dxa"/>
            <w:tcBorders>
              <w:top w:val="single" w:sz="6" w:space="0" w:color="000000"/>
              <w:left w:val="single" w:sz="6" w:space="0" w:color="000000"/>
              <w:bottom w:val="single" w:sz="6" w:space="0" w:color="000000"/>
              <w:right w:val="single" w:sz="6" w:space="0" w:color="000000"/>
            </w:tcBorders>
          </w:tcPr>
          <w:p w:rsidR="005D20BD" w:rsidRDefault="00347AE5" w:rsidP="001476E6">
            <w:pPr>
              <w:spacing w:after="58" w:line="240" w:lineRule="exact"/>
              <w:jc w:val="center"/>
              <w:rPr>
                <w:rFonts w:ascii="Arial" w:hAnsi="Arial" w:cs="Arial"/>
              </w:rPr>
            </w:pPr>
            <w:r>
              <w:rPr>
                <w:rFonts w:ascii="Arial" w:hAnsi="Arial" w:cs="Arial"/>
              </w:rPr>
              <w:t>12</w:t>
            </w:r>
          </w:p>
        </w:tc>
        <w:tc>
          <w:tcPr>
            <w:tcW w:w="3690" w:type="dxa"/>
            <w:tcBorders>
              <w:top w:val="single" w:sz="6" w:space="0" w:color="000000"/>
              <w:left w:val="single" w:sz="6" w:space="0" w:color="000000"/>
              <w:bottom w:val="single" w:sz="6" w:space="0" w:color="000000"/>
              <w:right w:val="single" w:sz="6" w:space="0" w:color="000000"/>
            </w:tcBorders>
          </w:tcPr>
          <w:p w:rsidR="005D20BD" w:rsidRPr="006E1C3F" w:rsidRDefault="00347AE5" w:rsidP="001476E6">
            <w:pPr>
              <w:spacing w:after="58" w:line="240" w:lineRule="exact"/>
              <w:rPr>
                <w:rFonts w:ascii="Arial" w:hAnsi="Arial" w:cs="Arial"/>
              </w:rPr>
            </w:pPr>
            <w:r>
              <w:rPr>
                <w:rFonts w:ascii="Arial" w:hAnsi="Arial" w:cs="Arial"/>
              </w:rPr>
              <w:t>Workers’ Compensation and Disability/Automotive Insurance</w:t>
            </w:r>
          </w:p>
        </w:tc>
        <w:tc>
          <w:tcPr>
            <w:tcW w:w="2592" w:type="dxa"/>
            <w:tcBorders>
              <w:top w:val="single" w:sz="6" w:space="0" w:color="000000"/>
              <w:left w:val="single" w:sz="6" w:space="0" w:color="000000"/>
              <w:bottom w:val="single" w:sz="6" w:space="0" w:color="000000"/>
              <w:right w:val="single" w:sz="6" w:space="0" w:color="000000"/>
            </w:tcBorders>
          </w:tcPr>
          <w:p w:rsidR="005D20BD" w:rsidRDefault="00347AE5" w:rsidP="001476E6">
            <w:pPr>
              <w:spacing w:after="58" w:line="240" w:lineRule="exact"/>
              <w:rPr>
                <w:rFonts w:ascii="Arial" w:hAnsi="Arial" w:cs="Arial"/>
                <w:b/>
              </w:rPr>
            </w:pPr>
            <w:r>
              <w:rPr>
                <w:rFonts w:ascii="Arial" w:hAnsi="Arial" w:cs="Arial"/>
                <w:b/>
              </w:rPr>
              <w:t>Quiz 12, Chapter 12</w:t>
            </w: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Default="005D20BD" w:rsidP="001476E6">
            <w:pPr>
              <w:widowControl/>
              <w:jc w:val="center"/>
              <w:rPr>
                <w:rFonts w:ascii="Arial" w:hAnsi="Arial" w:cs="Arial"/>
                <w:snapToGrid/>
                <w:szCs w:val="24"/>
              </w:rPr>
            </w:pPr>
            <w:r>
              <w:rPr>
                <w:rFonts w:ascii="Arial" w:hAnsi="Arial" w:cs="Arial"/>
                <w:snapToGrid/>
                <w:szCs w:val="24"/>
              </w:rPr>
              <w:t>a, b, c, d</w:t>
            </w:r>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line="240" w:lineRule="exact"/>
              <w:jc w:val="center"/>
              <w:rPr>
                <w:rFonts w:ascii="Arial" w:hAnsi="Arial" w:cs="Arial"/>
              </w:rPr>
            </w:pPr>
            <w:r>
              <w:rPr>
                <w:rFonts w:ascii="Arial" w:hAnsi="Arial" w:cs="Arial"/>
              </w:rPr>
              <w:t>Sept 21</w:t>
            </w:r>
          </w:p>
        </w:tc>
        <w:tc>
          <w:tcPr>
            <w:tcW w:w="1170" w:type="dxa"/>
            <w:tcBorders>
              <w:top w:val="single" w:sz="6" w:space="0" w:color="000000"/>
              <w:left w:val="single" w:sz="6" w:space="0" w:color="000000"/>
              <w:bottom w:val="single" w:sz="6" w:space="0" w:color="000000"/>
              <w:right w:val="single" w:sz="6" w:space="0" w:color="000000"/>
            </w:tcBorders>
          </w:tcPr>
          <w:p w:rsidR="005D20BD" w:rsidRDefault="005D20BD" w:rsidP="001476E6">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5D20BD" w:rsidRPr="00347AE5" w:rsidRDefault="00347AE5" w:rsidP="001476E6">
            <w:pPr>
              <w:spacing w:after="58" w:line="240" w:lineRule="exact"/>
              <w:rPr>
                <w:rFonts w:ascii="Arial" w:hAnsi="Arial" w:cs="Arial"/>
              </w:rPr>
            </w:pPr>
            <w:r>
              <w:rPr>
                <w:rFonts w:ascii="Arial" w:hAnsi="Arial" w:cs="Arial"/>
              </w:rPr>
              <w:t>Workbook</w:t>
            </w:r>
          </w:p>
        </w:tc>
        <w:tc>
          <w:tcPr>
            <w:tcW w:w="2592" w:type="dxa"/>
            <w:tcBorders>
              <w:top w:val="single" w:sz="6" w:space="0" w:color="000000"/>
              <w:left w:val="single" w:sz="6" w:space="0" w:color="000000"/>
              <w:bottom w:val="single" w:sz="6" w:space="0" w:color="000000"/>
              <w:right w:val="single" w:sz="6" w:space="0" w:color="000000"/>
            </w:tcBorders>
          </w:tcPr>
          <w:p w:rsidR="005D20BD" w:rsidRPr="00347AE5" w:rsidRDefault="00347AE5" w:rsidP="001476E6">
            <w:pPr>
              <w:spacing w:after="58" w:line="240" w:lineRule="exact"/>
              <w:rPr>
                <w:rFonts w:ascii="Arial" w:hAnsi="Arial" w:cs="Arial"/>
                <w:b/>
              </w:rPr>
            </w:pPr>
            <w:r>
              <w:rPr>
                <w:rFonts w:ascii="Arial" w:hAnsi="Arial" w:cs="Arial"/>
                <w:b/>
              </w:rPr>
              <w:t>Study for Test 6</w:t>
            </w: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Default="005D20BD" w:rsidP="001476E6">
            <w:pPr>
              <w:widowControl/>
              <w:jc w:val="center"/>
              <w:rPr>
                <w:rFonts w:ascii="Arial" w:hAnsi="Arial" w:cs="Arial"/>
                <w:snapToGrid/>
                <w:szCs w:val="24"/>
              </w:rPr>
            </w:pPr>
            <w:r>
              <w:rPr>
                <w:rFonts w:ascii="Arial" w:hAnsi="Arial" w:cs="Arial"/>
                <w:snapToGrid/>
                <w:szCs w:val="24"/>
              </w:rPr>
              <w:t>a, b, c, d</w:t>
            </w:r>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line="240" w:lineRule="exact"/>
              <w:jc w:val="center"/>
              <w:rPr>
                <w:rFonts w:ascii="Arial" w:hAnsi="Arial" w:cs="Arial"/>
              </w:rPr>
            </w:pPr>
            <w:r>
              <w:rPr>
                <w:rFonts w:ascii="Arial" w:hAnsi="Arial" w:cs="Arial"/>
              </w:rPr>
              <w:t>Sept 22</w:t>
            </w:r>
          </w:p>
        </w:tc>
        <w:tc>
          <w:tcPr>
            <w:tcW w:w="1170" w:type="dxa"/>
            <w:tcBorders>
              <w:top w:val="single" w:sz="6" w:space="0" w:color="000000"/>
              <w:left w:val="single" w:sz="6" w:space="0" w:color="000000"/>
              <w:bottom w:val="single" w:sz="6" w:space="0" w:color="000000"/>
              <w:right w:val="single" w:sz="6" w:space="0" w:color="000000"/>
            </w:tcBorders>
          </w:tcPr>
          <w:p w:rsidR="005D20BD" w:rsidRDefault="005D20BD" w:rsidP="001476E6">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5D20BD" w:rsidRPr="00DF0901" w:rsidRDefault="00347AE5" w:rsidP="001476E6">
            <w:pPr>
              <w:spacing w:line="240" w:lineRule="exact"/>
              <w:rPr>
                <w:rFonts w:ascii="Arial" w:hAnsi="Arial" w:cs="Arial"/>
                <w:b/>
              </w:rPr>
            </w:pPr>
            <w:r>
              <w:rPr>
                <w:rFonts w:ascii="Arial" w:hAnsi="Arial" w:cs="Arial"/>
                <w:b/>
              </w:rPr>
              <w:t>Test - 6 Chapters 10-12</w:t>
            </w:r>
          </w:p>
        </w:tc>
        <w:tc>
          <w:tcPr>
            <w:tcW w:w="2592" w:type="dxa"/>
            <w:tcBorders>
              <w:top w:val="single" w:sz="6" w:space="0" w:color="000000"/>
              <w:left w:val="single" w:sz="6" w:space="0" w:color="000000"/>
              <w:bottom w:val="single" w:sz="6" w:space="0" w:color="000000"/>
              <w:right w:val="single" w:sz="6" w:space="0" w:color="000000"/>
            </w:tcBorders>
          </w:tcPr>
          <w:p w:rsidR="005D20BD" w:rsidRDefault="00347AE5" w:rsidP="001476E6">
            <w:pPr>
              <w:spacing w:after="58" w:line="240" w:lineRule="exact"/>
              <w:rPr>
                <w:rFonts w:ascii="Arial" w:hAnsi="Arial" w:cs="Arial"/>
              </w:rPr>
            </w:pPr>
            <w:r>
              <w:rPr>
                <w:rFonts w:ascii="Arial" w:hAnsi="Arial" w:cs="Arial"/>
                <w:b/>
              </w:rPr>
              <w:t>Workbook Chapters 10-12 Due</w:t>
            </w:r>
          </w:p>
          <w:p w:rsidR="00347AE5" w:rsidRPr="00347AE5" w:rsidRDefault="00347AE5" w:rsidP="001476E6">
            <w:pPr>
              <w:spacing w:after="58" w:line="240" w:lineRule="exact"/>
              <w:rPr>
                <w:rFonts w:ascii="Arial" w:hAnsi="Arial" w:cs="Arial"/>
              </w:rPr>
            </w:pPr>
            <w:r>
              <w:rPr>
                <w:rFonts w:ascii="Arial" w:hAnsi="Arial" w:cs="Arial"/>
              </w:rPr>
              <w:t>Reading Assignment: Chapter 13</w:t>
            </w:r>
          </w:p>
        </w:tc>
        <w:tc>
          <w:tcPr>
            <w:tcW w:w="2363" w:type="dxa"/>
            <w:tcBorders>
              <w:top w:val="single" w:sz="6" w:space="0" w:color="000000"/>
              <w:left w:val="single" w:sz="6" w:space="0" w:color="000000"/>
              <w:bottom w:val="single" w:sz="6" w:space="0" w:color="000000"/>
              <w:right w:val="single" w:sz="6" w:space="0" w:color="000000"/>
            </w:tcBorders>
          </w:tcPr>
          <w:p w:rsidR="005D20BD" w:rsidRDefault="00347AE5" w:rsidP="001476E6">
            <w:pPr>
              <w:widowControl/>
              <w:jc w:val="center"/>
              <w:rPr>
                <w:rFonts w:ascii="Arial" w:hAnsi="Arial" w:cs="Arial"/>
                <w:snapToGrid/>
                <w:szCs w:val="24"/>
              </w:rPr>
            </w:pPr>
            <w:r>
              <w:rPr>
                <w:rFonts w:ascii="Arial" w:hAnsi="Arial" w:cs="Arial"/>
                <w:snapToGrid/>
                <w:szCs w:val="24"/>
              </w:rPr>
              <w:t>1,2</w:t>
            </w:r>
          </w:p>
          <w:p w:rsidR="00347AE5" w:rsidRDefault="00347AE5" w:rsidP="001476E6">
            <w:pPr>
              <w:widowControl/>
              <w:jc w:val="center"/>
              <w:rPr>
                <w:rFonts w:ascii="Arial" w:hAnsi="Arial" w:cs="Arial"/>
                <w:snapToGrid/>
                <w:szCs w:val="24"/>
              </w:rPr>
            </w:pPr>
            <w:proofErr w:type="spellStart"/>
            <w:r>
              <w:rPr>
                <w:rFonts w:ascii="Arial" w:hAnsi="Arial" w:cs="Arial"/>
                <w:snapToGrid/>
                <w:szCs w:val="24"/>
              </w:rPr>
              <w:t>a,b,c,d</w:t>
            </w:r>
            <w:proofErr w:type="spellEnd"/>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line="240" w:lineRule="exact"/>
              <w:jc w:val="center"/>
              <w:rPr>
                <w:rFonts w:ascii="Arial" w:hAnsi="Arial" w:cs="Arial"/>
              </w:rPr>
            </w:pPr>
            <w:r>
              <w:rPr>
                <w:rFonts w:ascii="Arial" w:hAnsi="Arial" w:cs="Arial"/>
              </w:rPr>
              <w:t>Sept 23</w:t>
            </w:r>
          </w:p>
        </w:tc>
        <w:tc>
          <w:tcPr>
            <w:tcW w:w="1170" w:type="dxa"/>
            <w:tcBorders>
              <w:top w:val="single" w:sz="6" w:space="0" w:color="000000"/>
              <w:left w:val="single" w:sz="6" w:space="0" w:color="000000"/>
              <w:bottom w:val="single" w:sz="6" w:space="0" w:color="000000"/>
              <w:right w:val="single" w:sz="6" w:space="0" w:color="000000"/>
            </w:tcBorders>
          </w:tcPr>
          <w:p w:rsidR="005D20BD" w:rsidRDefault="00347AE5" w:rsidP="001476E6">
            <w:pPr>
              <w:spacing w:after="58" w:line="240" w:lineRule="exact"/>
              <w:jc w:val="center"/>
              <w:rPr>
                <w:rFonts w:ascii="Arial" w:hAnsi="Arial" w:cs="Arial"/>
              </w:rPr>
            </w:pPr>
            <w:r>
              <w:rPr>
                <w:rFonts w:ascii="Arial" w:hAnsi="Arial" w:cs="Arial"/>
              </w:rPr>
              <w:t>13</w:t>
            </w:r>
          </w:p>
        </w:tc>
        <w:tc>
          <w:tcPr>
            <w:tcW w:w="3690" w:type="dxa"/>
            <w:tcBorders>
              <w:top w:val="single" w:sz="6" w:space="0" w:color="000000"/>
              <w:left w:val="single" w:sz="6" w:space="0" w:color="000000"/>
              <w:bottom w:val="single" w:sz="6" w:space="0" w:color="000000"/>
              <w:right w:val="single" w:sz="6" w:space="0" w:color="000000"/>
            </w:tcBorders>
          </w:tcPr>
          <w:p w:rsidR="005D20BD" w:rsidRPr="00C034AF" w:rsidRDefault="00347AE5" w:rsidP="001476E6">
            <w:pPr>
              <w:spacing w:line="240" w:lineRule="exact"/>
              <w:rPr>
                <w:rFonts w:ascii="Arial" w:hAnsi="Arial" w:cs="Arial"/>
              </w:rPr>
            </w:pPr>
            <w:r>
              <w:rPr>
                <w:rFonts w:ascii="Arial" w:hAnsi="Arial" w:cs="Arial"/>
              </w:rPr>
              <w:t>Payments (RAs), Appeals, and Secondary Claims</w:t>
            </w:r>
          </w:p>
        </w:tc>
        <w:tc>
          <w:tcPr>
            <w:tcW w:w="2592" w:type="dxa"/>
            <w:tcBorders>
              <w:top w:val="single" w:sz="6" w:space="0" w:color="000000"/>
              <w:left w:val="single" w:sz="6" w:space="0" w:color="000000"/>
              <w:bottom w:val="single" w:sz="6" w:space="0" w:color="000000"/>
              <w:right w:val="single" w:sz="6" w:space="0" w:color="000000"/>
            </w:tcBorders>
          </w:tcPr>
          <w:p w:rsidR="005D20BD" w:rsidRDefault="00347AE5" w:rsidP="001476E6">
            <w:pPr>
              <w:spacing w:after="58" w:line="240" w:lineRule="exact"/>
              <w:rPr>
                <w:rFonts w:ascii="Arial" w:hAnsi="Arial" w:cs="Arial"/>
              </w:rPr>
            </w:pPr>
            <w:r>
              <w:rPr>
                <w:rFonts w:ascii="Arial" w:hAnsi="Arial" w:cs="Arial"/>
                <w:b/>
              </w:rPr>
              <w:t>Quiz 13, Chapter 13</w:t>
            </w:r>
          </w:p>
          <w:p w:rsidR="00347AE5" w:rsidRPr="00347AE5" w:rsidRDefault="00347AE5" w:rsidP="001476E6">
            <w:pPr>
              <w:spacing w:after="58" w:line="240" w:lineRule="exact"/>
              <w:rPr>
                <w:rFonts w:ascii="Arial" w:hAnsi="Arial" w:cs="Arial"/>
              </w:rPr>
            </w:pPr>
            <w:r>
              <w:rPr>
                <w:rFonts w:ascii="Arial" w:hAnsi="Arial" w:cs="Arial"/>
              </w:rPr>
              <w:t>Reading Assignment: Chapter 14</w:t>
            </w: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Default="005D20BD" w:rsidP="001476E6">
            <w:pPr>
              <w:widowControl/>
              <w:jc w:val="center"/>
              <w:rPr>
                <w:rFonts w:ascii="Arial" w:hAnsi="Arial" w:cs="Arial"/>
                <w:snapToGrid/>
                <w:szCs w:val="24"/>
              </w:rPr>
            </w:pPr>
            <w:r>
              <w:rPr>
                <w:rFonts w:ascii="Arial" w:hAnsi="Arial" w:cs="Arial"/>
                <w:snapToGrid/>
                <w:szCs w:val="24"/>
              </w:rPr>
              <w:t>a, b, c, d</w:t>
            </w:r>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line="240" w:lineRule="exact"/>
              <w:jc w:val="center"/>
              <w:rPr>
                <w:rFonts w:ascii="Arial" w:hAnsi="Arial" w:cs="Arial"/>
              </w:rPr>
            </w:pPr>
            <w:r>
              <w:rPr>
                <w:rFonts w:ascii="Arial" w:hAnsi="Arial" w:cs="Arial"/>
              </w:rPr>
              <w:t>Sept 24</w:t>
            </w:r>
          </w:p>
        </w:tc>
        <w:tc>
          <w:tcPr>
            <w:tcW w:w="1170" w:type="dxa"/>
            <w:tcBorders>
              <w:top w:val="single" w:sz="6" w:space="0" w:color="000000"/>
              <w:left w:val="single" w:sz="6" w:space="0" w:color="000000"/>
              <w:bottom w:val="single" w:sz="6" w:space="0" w:color="000000"/>
              <w:right w:val="single" w:sz="6" w:space="0" w:color="000000"/>
            </w:tcBorders>
          </w:tcPr>
          <w:p w:rsidR="005D20BD" w:rsidRDefault="00347AE5" w:rsidP="001476E6">
            <w:pPr>
              <w:spacing w:after="58" w:line="240" w:lineRule="exact"/>
              <w:jc w:val="center"/>
              <w:rPr>
                <w:rFonts w:ascii="Arial" w:hAnsi="Arial" w:cs="Arial"/>
              </w:rPr>
            </w:pPr>
            <w:r>
              <w:rPr>
                <w:rFonts w:ascii="Arial" w:hAnsi="Arial" w:cs="Arial"/>
              </w:rPr>
              <w:t>14</w:t>
            </w:r>
          </w:p>
        </w:tc>
        <w:tc>
          <w:tcPr>
            <w:tcW w:w="3690" w:type="dxa"/>
            <w:tcBorders>
              <w:top w:val="single" w:sz="6" w:space="0" w:color="000000"/>
              <w:left w:val="single" w:sz="6" w:space="0" w:color="000000"/>
              <w:bottom w:val="single" w:sz="6" w:space="0" w:color="000000"/>
              <w:right w:val="single" w:sz="6" w:space="0" w:color="000000"/>
            </w:tcBorders>
          </w:tcPr>
          <w:p w:rsidR="005D20BD" w:rsidRPr="00347AE5" w:rsidRDefault="00347AE5" w:rsidP="001476E6">
            <w:pPr>
              <w:spacing w:after="58" w:line="240" w:lineRule="exact"/>
              <w:rPr>
                <w:rFonts w:ascii="Arial" w:hAnsi="Arial" w:cs="Arial"/>
              </w:rPr>
            </w:pPr>
            <w:r w:rsidRPr="00347AE5">
              <w:rPr>
                <w:rFonts w:ascii="Arial" w:hAnsi="Arial" w:cs="Arial"/>
              </w:rPr>
              <w:t>Patient Billing and Collections</w:t>
            </w:r>
          </w:p>
        </w:tc>
        <w:tc>
          <w:tcPr>
            <w:tcW w:w="2592" w:type="dxa"/>
            <w:tcBorders>
              <w:top w:val="single" w:sz="6" w:space="0" w:color="000000"/>
              <w:left w:val="single" w:sz="6" w:space="0" w:color="000000"/>
              <w:bottom w:val="single" w:sz="6" w:space="0" w:color="000000"/>
              <w:right w:val="single" w:sz="6" w:space="0" w:color="000000"/>
            </w:tcBorders>
          </w:tcPr>
          <w:p w:rsidR="00C15121" w:rsidRPr="00347AE5" w:rsidRDefault="00347AE5" w:rsidP="001476E6">
            <w:pPr>
              <w:spacing w:after="58" w:line="240" w:lineRule="exact"/>
              <w:rPr>
                <w:rFonts w:ascii="Arial" w:hAnsi="Arial" w:cs="Arial"/>
                <w:b/>
              </w:rPr>
            </w:pPr>
            <w:r>
              <w:rPr>
                <w:rFonts w:ascii="Arial" w:hAnsi="Arial" w:cs="Arial"/>
                <w:b/>
              </w:rPr>
              <w:t>Quiz 14, Chapter 14</w:t>
            </w: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Default="005D20BD" w:rsidP="001476E6">
            <w:pPr>
              <w:widowControl/>
              <w:jc w:val="center"/>
              <w:rPr>
                <w:rFonts w:ascii="Arial" w:hAnsi="Arial" w:cs="Arial"/>
                <w:snapToGrid/>
                <w:szCs w:val="24"/>
              </w:rPr>
            </w:pPr>
            <w:r>
              <w:rPr>
                <w:rFonts w:ascii="Arial" w:hAnsi="Arial" w:cs="Arial"/>
                <w:snapToGrid/>
                <w:szCs w:val="24"/>
              </w:rPr>
              <w:t>a, b, c, d</w:t>
            </w:r>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line="240" w:lineRule="exact"/>
              <w:jc w:val="center"/>
              <w:rPr>
                <w:rFonts w:ascii="Arial" w:hAnsi="Arial" w:cs="Arial"/>
              </w:rPr>
            </w:pPr>
            <w:r>
              <w:rPr>
                <w:rFonts w:ascii="Arial" w:hAnsi="Arial" w:cs="Arial"/>
              </w:rPr>
              <w:t>Sept 28</w:t>
            </w:r>
          </w:p>
        </w:tc>
        <w:tc>
          <w:tcPr>
            <w:tcW w:w="1170" w:type="dxa"/>
            <w:tcBorders>
              <w:top w:val="single" w:sz="6" w:space="0" w:color="000000"/>
              <w:left w:val="single" w:sz="6" w:space="0" w:color="000000"/>
              <w:bottom w:val="single" w:sz="6" w:space="0" w:color="000000"/>
              <w:right w:val="single" w:sz="6" w:space="0" w:color="000000"/>
            </w:tcBorders>
          </w:tcPr>
          <w:p w:rsidR="005D20BD" w:rsidRDefault="00347AE5" w:rsidP="001476E6">
            <w:pPr>
              <w:spacing w:after="58" w:line="240" w:lineRule="exact"/>
              <w:jc w:val="center"/>
              <w:rPr>
                <w:rFonts w:ascii="Arial" w:hAnsi="Arial" w:cs="Arial"/>
              </w:rPr>
            </w:pPr>
            <w:r>
              <w:rPr>
                <w:rFonts w:ascii="Arial" w:hAnsi="Arial" w:cs="Arial"/>
              </w:rPr>
              <w:t>14</w:t>
            </w:r>
          </w:p>
        </w:tc>
        <w:tc>
          <w:tcPr>
            <w:tcW w:w="3690" w:type="dxa"/>
            <w:tcBorders>
              <w:top w:val="single" w:sz="6" w:space="0" w:color="000000"/>
              <w:left w:val="single" w:sz="6" w:space="0" w:color="000000"/>
              <w:bottom w:val="single" w:sz="6" w:space="0" w:color="000000"/>
              <w:right w:val="single" w:sz="6" w:space="0" w:color="000000"/>
            </w:tcBorders>
          </w:tcPr>
          <w:p w:rsidR="005D20BD" w:rsidRPr="00C034AF" w:rsidRDefault="00347AE5" w:rsidP="001476E6">
            <w:pPr>
              <w:spacing w:after="58" w:line="240" w:lineRule="exact"/>
              <w:rPr>
                <w:rFonts w:ascii="Arial" w:hAnsi="Arial" w:cs="Arial"/>
              </w:rPr>
            </w:pPr>
            <w:r>
              <w:rPr>
                <w:rFonts w:ascii="Arial" w:hAnsi="Arial" w:cs="Arial"/>
              </w:rPr>
              <w:t>Chapter 14 Continued</w:t>
            </w:r>
          </w:p>
        </w:tc>
        <w:tc>
          <w:tcPr>
            <w:tcW w:w="2592" w:type="dxa"/>
            <w:tcBorders>
              <w:top w:val="single" w:sz="6" w:space="0" w:color="000000"/>
              <w:left w:val="single" w:sz="6" w:space="0" w:color="000000"/>
              <w:bottom w:val="single" w:sz="6" w:space="0" w:color="000000"/>
              <w:right w:val="single" w:sz="6" w:space="0" w:color="000000"/>
            </w:tcBorders>
          </w:tcPr>
          <w:p w:rsidR="005D20BD" w:rsidRDefault="00347AE5" w:rsidP="001476E6">
            <w:pPr>
              <w:spacing w:after="58" w:line="240" w:lineRule="exact"/>
              <w:rPr>
                <w:rFonts w:ascii="Arial" w:hAnsi="Arial" w:cs="Arial"/>
                <w:b/>
              </w:rPr>
            </w:pPr>
            <w:r>
              <w:rPr>
                <w:rFonts w:ascii="Arial" w:hAnsi="Arial" w:cs="Arial"/>
                <w:b/>
              </w:rPr>
              <w:t>Study for Test 7</w:t>
            </w: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Default="005D20BD" w:rsidP="001476E6">
            <w:pPr>
              <w:widowControl/>
              <w:jc w:val="center"/>
              <w:rPr>
                <w:rFonts w:ascii="Arial" w:hAnsi="Arial" w:cs="Arial"/>
                <w:snapToGrid/>
                <w:szCs w:val="24"/>
              </w:rPr>
            </w:pPr>
            <w:r>
              <w:rPr>
                <w:rFonts w:ascii="Arial" w:hAnsi="Arial" w:cs="Arial"/>
                <w:snapToGrid/>
                <w:szCs w:val="24"/>
              </w:rPr>
              <w:t>a, b, c, d</w:t>
            </w:r>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line="240" w:lineRule="exact"/>
              <w:jc w:val="center"/>
              <w:rPr>
                <w:rFonts w:ascii="Arial" w:hAnsi="Arial" w:cs="Arial"/>
              </w:rPr>
            </w:pPr>
            <w:r>
              <w:rPr>
                <w:rFonts w:ascii="Arial" w:hAnsi="Arial" w:cs="Arial"/>
              </w:rPr>
              <w:t>Sept 29</w:t>
            </w:r>
          </w:p>
        </w:tc>
        <w:tc>
          <w:tcPr>
            <w:tcW w:w="1170" w:type="dxa"/>
            <w:tcBorders>
              <w:top w:val="single" w:sz="6" w:space="0" w:color="000000"/>
              <w:left w:val="single" w:sz="6" w:space="0" w:color="000000"/>
              <w:bottom w:val="single" w:sz="6" w:space="0" w:color="000000"/>
              <w:right w:val="single" w:sz="6" w:space="0" w:color="000000"/>
            </w:tcBorders>
          </w:tcPr>
          <w:p w:rsidR="005D20BD" w:rsidRDefault="005D20BD" w:rsidP="001476E6">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5D20BD" w:rsidRPr="00C034AF" w:rsidRDefault="00347AE5" w:rsidP="001476E6">
            <w:pPr>
              <w:spacing w:after="58" w:line="240" w:lineRule="exact"/>
              <w:rPr>
                <w:rFonts w:ascii="Arial" w:hAnsi="Arial" w:cs="Arial"/>
                <w:b/>
              </w:rPr>
            </w:pPr>
            <w:r>
              <w:rPr>
                <w:rFonts w:ascii="Arial" w:hAnsi="Arial" w:cs="Arial"/>
                <w:b/>
              </w:rPr>
              <w:t>Test 7 – Chapters 13 &amp; 14</w:t>
            </w:r>
          </w:p>
        </w:tc>
        <w:tc>
          <w:tcPr>
            <w:tcW w:w="2592" w:type="dxa"/>
            <w:tcBorders>
              <w:top w:val="single" w:sz="6" w:space="0" w:color="000000"/>
              <w:left w:val="single" w:sz="6" w:space="0" w:color="000000"/>
              <w:bottom w:val="single" w:sz="6" w:space="0" w:color="000000"/>
              <w:right w:val="single" w:sz="6" w:space="0" w:color="000000"/>
            </w:tcBorders>
          </w:tcPr>
          <w:p w:rsidR="005D20BD" w:rsidRDefault="00347AE5" w:rsidP="001476E6">
            <w:pPr>
              <w:spacing w:after="58" w:line="240" w:lineRule="exact"/>
              <w:rPr>
                <w:rFonts w:ascii="Arial" w:hAnsi="Arial" w:cs="Arial"/>
              </w:rPr>
            </w:pPr>
            <w:r>
              <w:rPr>
                <w:rFonts w:ascii="Arial" w:hAnsi="Arial" w:cs="Arial"/>
                <w:b/>
              </w:rPr>
              <w:t>Workbook Chapters 13 &amp; 14 Due</w:t>
            </w:r>
          </w:p>
          <w:p w:rsidR="00347AE5" w:rsidRPr="00347AE5" w:rsidRDefault="00347AE5" w:rsidP="001476E6">
            <w:pPr>
              <w:spacing w:after="58" w:line="240" w:lineRule="exact"/>
              <w:rPr>
                <w:rFonts w:ascii="Arial" w:hAnsi="Arial" w:cs="Arial"/>
              </w:rPr>
            </w:pPr>
            <w:r>
              <w:rPr>
                <w:rFonts w:ascii="Arial" w:hAnsi="Arial" w:cs="Arial"/>
              </w:rPr>
              <w:t>Reading Assignment: Chapter 4</w:t>
            </w:r>
          </w:p>
        </w:tc>
        <w:tc>
          <w:tcPr>
            <w:tcW w:w="2363" w:type="dxa"/>
            <w:tcBorders>
              <w:top w:val="single" w:sz="6" w:space="0" w:color="000000"/>
              <w:left w:val="single" w:sz="6" w:space="0" w:color="000000"/>
              <w:bottom w:val="single" w:sz="6" w:space="0" w:color="000000"/>
              <w:right w:val="single" w:sz="6" w:space="0" w:color="000000"/>
            </w:tcBorders>
          </w:tcPr>
          <w:p w:rsidR="005D20BD" w:rsidRDefault="00347AE5" w:rsidP="001476E6">
            <w:pPr>
              <w:widowControl/>
              <w:jc w:val="center"/>
              <w:rPr>
                <w:rFonts w:ascii="Arial" w:hAnsi="Arial" w:cs="Arial"/>
                <w:snapToGrid/>
                <w:szCs w:val="24"/>
              </w:rPr>
            </w:pPr>
            <w:r>
              <w:rPr>
                <w:rFonts w:ascii="Arial" w:hAnsi="Arial" w:cs="Arial"/>
                <w:snapToGrid/>
                <w:szCs w:val="24"/>
              </w:rPr>
              <w:t>1,2</w:t>
            </w:r>
          </w:p>
          <w:p w:rsidR="00347AE5" w:rsidRDefault="00347AE5" w:rsidP="001476E6">
            <w:pPr>
              <w:widowControl/>
              <w:jc w:val="center"/>
              <w:rPr>
                <w:rFonts w:ascii="Arial" w:hAnsi="Arial" w:cs="Arial"/>
                <w:snapToGrid/>
                <w:szCs w:val="24"/>
              </w:rPr>
            </w:pPr>
            <w:proofErr w:type="spellStart"/>
            <w:r>
              <w:rPr>
                <w:rFonts w:ascii="Arial" w:hAnsi="Arial" w:cs="Arial"/>
                <w:snapToGrid/>
                <w:szCs w:val="24"/>
              </w:rPr>
              <w:t>a,b,c,d</w:t>
            </w:r>
            <w:proofErr w:type="spellEnd"/>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line="240" w:lineRule="exact"/>
              <w:jc w:val="center"/>
              <w:rPr>
                <w:rFonts w:ascii="Arial" w:hAnsi="Arial" w:cs="Arial"/>
              </w:rPr>
            </w:pPr>
            <w:r>
              <w:rPr>
                <w:rFonts w:ascii="Arial" w:hAnsi="Arial" w:cs="Arial"/>
              </w:rPr>
              <w:t>Sept 30</w:t>
            </w:r>
          </w:p>
        </w:tc>
        <w:tc>
          <w:tcPr>
            <w:tcW w:w="1170" w:type="dxa"/>
            <w:tcBorders>
              <w:top w:val="single" w:sz="6" w:space="0" w:color="000000"/>
              <w:left w:val="single" w:sz="6" w:space="0" w:color="000000"/>
              <w:bottom w:val="single" w:sz="6" w:space="0" w:color="000000"/>
              <w:right w:val="single" w:sz="6" w:space="0" w:color="000000"/>
            </w:tcBorders>
          </w:tcPr>
          <w:p w:rsidR="005D20BD" w:rsidRDefault="00347AE5" w:rsidP="001476E6">
            <w:pPr>
              <w:spacing w:after="58" w:line="240" w:lineRule="exact"/>
              <w:jc w:val="center"/>
              <w:rPr>
                <w:rFonts w:ascii="Arial" w:hAnsi="Arial" w:cs="Arial"/>
              </w:rPr>
            </w:pPr>
            <w:r>
              <w:rPr>
                <w:rFonts w:ascii="Arial" w:hAnsi="Arial" w:cs="Arial"/>
              </w:rPr>
              <w:t>4</w:t>
            </w:r>
          </w:p>
        </w:tc>
        <w:tc>
          <w:tcPr>
            <w:tcW w:w="3690" w:type="dxa"/>
            <w:tcBorders>
              <w:top w:val="single" w:sz="6" w:space="0" w:color="000000"/>
              <w:left w:val="single" w:sz="6" w:space="0" w:color="000000"/>
              <w:bottom w:val="single" w:sz="6" w:space="0" w:color="000000"/>
              <w:right w:val="single" w:sz="6" w:space="0" w:color="000000"/>
            </w:tcBorders>
          </w:tcPr>
          <w:p w:rsidR="005D20BD" w:rsidRDefault="00347AE5" w:rsidP="001476E6">
            <w:pPr>
              <w:spacing w:after="58" w:line="240" w:lineRule="exact"/>
              <w:rPr>
                <w:rFonts w:ascii="Arial" w:hAnsi="Arial" w:cs="Arial"/>
              </w:rPr>
            </w:pPr>
            <w:r>
              <w:rPr>
                <w:rFonts w:ascii="Arial" w:hAnsi="Arial" w:cs="Arial"/>
              </w:rPr>
              <w:t xml:space="preserve">Diagnostic Coding: </w:t>
            </w:r>
          </w:p>
          <w:p w:rsidR="00347AE5" w:rsidRPr="00B608EA" w:rsidRDefault="00347AE5" w:rsidP="001476E6">
            <w:pPr>
              <w:spacing w:after="58" w:line="240" w:lineRule="exact"/>
              <w:rPr>
                <w:rFonts w:ascii="Arial" w:hAnsi="Arial" w:cs="Arial"/>
              </w:rPr>
            </w:pPr>
            <w:r>
              <w:rPr>
                <w:rFonts w:ascii="Arial" w:hAnsi="Arial" w:cs="Arial"/>
              </w:rPr>
              <w:t>Introduction to ICD-9-CM and ICD-10-CM</w:t>
            </w:r>
          </w:p>
        </w:tc>
        <w:tc>
          <w:tcPr>
            <w:tcW w:w="2592" w:type="dxa"/>
            <w:tcBorders>
              <w:top w:val="single" w:sz="6" w:space="0" w:color="000000"/>
              <w:left w:val="single" w:sz="6" w:space="0" w:color="000000"/>
              <w:bottom w:val="single" w:sz="6" w:space="0" w:color="000000"/>
              <w:right w:val="single" w:sz="6" w:space="0" w:color="000000"/>
            </w:tcBorders>
          </w:tcPr>
          <w:p w:rsidR="005D20BD" w:rsidRDefault="00347AE5" w:rsidP="001476E6">
            <w:pPr>
              <w:rPr>
                <w:rFonts w:ascii="Arial" w:hAnsi="Arial" w:cs="Arial"/>
                <w:b/>
              </w:rPr>
            </w:pPr>
            <w:r>
              <w:rPr>
                <w:rFonts w:ascii="Arial" w:hAnsi="Arial" w:cs="Arial"/>
                <w:b/>
              </w:rPr>
              <w:t>Quiz 4, Chapter 4</w:t>
            </w:r>
          </w:p>
          <w:p w:rsidR="00347AE5" w:rsidRPr="00347AE5" w:rsidRDefault="00347AE5" w:rsidP="001476E6">
            <w:pPr>
              <w:rPr>
                <w:rFonts w:ascii="Arial" w:hAnsi="Arial" w:cs="Arial"/>
              </w:rPr>
            </w:pPr>
            <w:r>
              <w:rPr>
                <w:rFonts w:ascii="Arial" w:hAnsi="Arial" w:cs="Arial"/>
              </w:rPr>
              <w:t>Begin working on 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Default="005D20BD" w:rsidP="001476E6">
            <w:pPr>
              <w:spacing w:after="58" w:line="240" w:lineRule="exact"/>
              <w:jc w:val="center"/>
              <w:rPr>
                <w:rFonts w:ascii="Arial" w:hAnsi="Arial" w:cs="Arial"/>
              </w:rPr>
            </w:pPr>
            <w:r>
              <w:rPr>
                <w:rFonts w:ascii="Arial" w:hAnsi="Arial" w:cs="Arial"/>
                <w:snapToGrid/>
                <w:szCs w:val="24"/>
              </w:rPr>
              <w:t>a, b, c, d</w:t>
            </w:r>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line="240" w:lineRule="exact"/>
              <w:jc w:val="center"/>
              <w:rPr>
                <w:rFonts w:ascii="Arial" w:hAnsi="Arial" w:cs="Arial"/>
              </w:rPr>
            </w:pPr>
            <w:r>
              <w:rPr>
                <w:rFonts w:ascii="Arial" w:hAnsi="Arial" w:cs="Arial"/>
              </w:rPr>
              <w:t>Oct 1</w:t>
            </w:r>
          </w:p>
        </w:tc>
        <w:tc>
          <w:tcPr>
            <w:tcW w:w="1170" w:type="dxa"/>
            <w:tcBorders>
              <w:top w:val="single" w:sz="6" w:space="0" w:color="000000"/>
              <w:left w:val="single" w:sz="6" w:space="0" w:color="000000"/>
              <w:bottom w:val="single" w:sz="6" w:space="0" w:color="000000"/>
              <w:right w:val="single" w:sz="6" w:space="0" w:color="000000"/>
            </w:tcBorders>
          </w:tcPr>
          <w:p w:rsidR="005D20BD" w:rsidRPr="00C60F8C" w:rsidRDefault="00347AE5" w:rsidP="001476E6">
            <w:pPr>
              <w:spacing w:after="58" w:line="240" w:lineRule="exact"/>
              <w:jc w:val="center"/>
              <w:rPr>
                <w:rFonts w:ascii="Arial" w:hAnsi="Arial" w:cs="Arial"/>
              </w:rPr>
            </w:pPr>
            <w:r>
              <w:rPr>
                <w:rFonts w:ascii="Arial" w:hAnsi="Arial" w:cs="Arial"/>
              </w:rPr>
              <w:t>4</w:t>
            </w:r>
          </w:p>
        </w:tc>
        <w:tc>
          <w:tcPr>
            <w:tcW w:w="3690" w:type="dxa"/>
            <w:tcBorders>
              <w:top w:val="single" w:sz="6" w:space="0" w:color="000000"/>
              <w:left w:val="single" w:sz="6" w:space="0" w:color="000000"/>
              <w:bottom w:val="single" w:sz="6" w:space="0" w:color="000000"/>
              <w:right w:val="single" w:sz="6" w:space="0" w:color="000000"/>
            </w:tcBorders>
          </w:tcPr>
          <w:p w:rsidR="005D20BD" w:rsidRPr="00C60F8C" w:rsidRDefault="00347AE5" w:rsidP="001476E6">
            <w:pPr>
              <w:spacing w:after="58" w:line="240" w:lineRule="exact"/>
              <w:rPr>
                <w:rFonts w:ascii="Arial" w:hAnsi="Arial" w:cs="Arial"/>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5D20BD" w:rsidRPr="00C60F8C" w:rsidRDefault="00347AE5" w:rsidP="001476E6">
            <w:pPr>
              <w:rPr>
                <w:rFonts w:ascii="Arial" w:hAnsi="Arial" w:cs="Arial"/>
              </w:rPr>
            </w:pPr>
            <w:r>
              <w:rPr>
                <w:rFonts w:ascii="Arial" w:hAnsi="Arial" w:cs="Arial"/>
              </w:rPr>
              <w:t>Med</w:t>
            </w:r>
            <w:r w:rsidR="008C15B4">
              <w:rPr>
                <w:rFonts w:ascii="Arial" w:hAnsi="Arial" w:cs="Arial"/>
              </w:rPr>
              <w:t>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Pr="00756E0E" w:rsidRDefault="005D20BD" w:rsidP="001476E6">
            <w:pPr>
              <w:spacing w:after="58" w:line="240" w:lineRule="exact"/>
              <w:jc w:val="center"/>
              <w:rPr>
                <w:rFonts w:ascii="Arial" w:hAnsi="Arial" w:cs="Arial"/>
              </w:rPr>
            </w:pPr>
            <w:r>
              <w:rPr>
                <w:rFonts w:ascii="Arial" w:hAnsi="Arial" w:cs="Arial"/>
                <w:snapToGrid/>
                <w:szCs w:val="24"/>
              </w:rPr>
              <w:t>a, b, c, d</w:t>
            </w:r>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after="58" w:line="240" w:lineRule="exact"/>
              <w:jc w:val="center"/>
              <w:rPr>
                <w:rFonts w:ascii="Arial" w:hAnsi="Arial" w:cs="Arial"/>
              </w:rPr>
            </w:pPr>
            <w:r>
              <w:rPr>
                <w:rFonts w:ascii="Arial" w:hAnsi="Arial" w:cs="Arial"/>
              </w:rPr>
              <w:lastRenderedPageBreak/>
              <w:t>Oct 5</w:t>
            </w:r>
          </w:p>
        </w:tc>
        <w:tc>
          <w:tcPr>
            <w:tcW w:w="1170" w:type="dxa"/>
            <w:tcBorders>
              <w:top w:val="single" w:sz="6" w:space="0" w:color="000000"/>
              <w:left w:val="single" w:sz="6" w:space="0" w:color="000000"/>
              <w:bottom w:val="single" w:sz="6" w:space="0" w:color="000000"/>
              <w:right w:val="single" w:sz="6" w:space="0" w:color="000000"/>
            </w:tcBorders>
          </w:tcPr>
          <w:p w:rsidR="005D20BD" w:rsidRPr="00756E0E" w:rsidRDefault="005D20BD" w:rsidP="001476E6">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5D20BD" w:rsidRPr="00DB0898" w:rsidRDefault="008C15B4" w:rsidP="001476E6">
            <w:pPr>
              <w:spacing w:after="58" w:line="240" w:lineRule="exact"/>
              <w:rPr>
                <w:rFonts w:ascii="Arial" w:hAnsi="Arial" w:cs="Arial"/>
                <w:b/>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5D20BD" w:rsidRPr="00135FEA" w:rsidRDefault="008C15B4" w:rsidP="001476E6">
            <w:pPr>
              <w:spacing w:after="58" w:line="240" w:lineRule="exact"/>
              <w:rPr>
                <w:rFonts w:ascii="Arial" w:hAnsi="Arial" w:cs="Arial"/>
                <w:b/>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Default="005D20BD" w:rsidP="001476E6">
            <w:pPr>
              <w:spacing w:after="58" w:line="240" w:lineRule="exact"/>
              <w:jc w:val="center"/>
              <w:rPr>
                <w:rFonts w:ascii="Arial" w:hAnsi="Arial" w:cs="Arial"/>
              </w:rPr>
            </w:pPr>
            <w:r>
              <w:rPr>
                <w:rFonts w:ascii="Arial" w:hAnsi="Arial" w:cs="Arial"/>
                <w:snapToGrid/>
                <w:szCs w:val="24"/>
              </w:rPr>
              <w:t>a, b, c, d</w:t>
            </w:r>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after="58" w:line="240" w:lineRule="exact"/>
              <w:jc w:val="center"/>
              <w:rPr>
                <w:rFonts w:ascii="Arial" w:hAnsi="Arial" w:cs="Arial"/>
              </w:rPr>
            </w:pPr>
            <w:r>
              <w:rPr>
                <w:rFonts w:ascii="Arial" w:hAnsi="Arial" w:cs="Arial"/>
              </w:rPr>
              <w:t>Oct 5</w:t>
            </w:r>
          </w:p>
        </w:tc>
        <w:tc>
          <w:tcPr>
            <w:tcW w:w="1170" w:type="dxa"/>
            <w:tcBorders>
              <w:top w:val="single" w:sz="6" w:space="0" w:color="000000"/>
              <w:left w:val="single" w:sz="6" w:space="0" w:color="000000"/>
              <w:bottom w:val="single" w:sz="6" w:space="0" w:color="000000"/>
              <w:right w:val="single" w:sz="6" w:space="0" w:color="000000"/>
            </w:tcBorders>
          </w:tcPr>
          <w:p w:rsidR="005D20BD" w:rsidRPr="00C60F8C" w:rsidRDefault="005D20BD" w:rsidP="001476E6">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5D20BD" w:rsidRPr="00C60F8C" w:rsidRDefault="008C15B4" w:rsidP="001476E6">
            <w:pPr>
              <w:spacing w:after="58" w:line="240" w:lineRule="exact"/>
              <w:rPr>
                <w:rFonts w:ascii="Arial" w:hAnsi="Arial" w:cs="Arial"/>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5D20BD" w:rsidRPr="00C60F8C" w:rsidRDefault="008C15B4" w:rsidP="001476E6">
            <w:pPr>
              <w:spacing w:after="58" w:line="240" w:lineRule="exact"/>
              <w:rPr>
                <w:rFonts w:ascii="Arial" w:hAnsi="Arial" w:cs="Arial"/>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Pr="00756E0E" w:rsidRDefault="005D20BD" w:rsidP="001476E6">
            <w:pPr>
              <w:spacing w:after="58" w:line="240" w:lineRule="exact"/>
              <w:jc w:val="center"/>
              <w:rPr>
                <w:rFonts w:ascii="Arial" w:hAnsi="Arial" w:cs="Arial"/>
              </w:rPr>
            </w:pPr>
            <w:r>
              <w:rPr>
                <w:rFonts w:ascii="Arial" w:hAnsi="Arial" w:cs="Arial"/>
                <w:snapToGrid/>
                <w:szCs w:val="24"/>
              </w:rPr>
              <w:t>a, b, c, d</w:t>
            </w:r>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after="58" w:line="240" w:lineRule="exact"/>
              <w:jc w:val="center"/>
              <w:rPr>
                <w:rFonts w:ascii="Arial" w:hAnsi="Arial" w:cs="Arial"/>
              </w:rPr>
            </w:pPr>
            <w:r>
              <w:rPr>
                <w:rFonts w:ascii="Arial" w:hAnsi="Arial" w:cs="Arial"/>
              </w:rPr>
              <w:t>Oct 6</w:t>
            </w:r>
          </w:p>
        </w:tc>
        <w:tc>
          <w:tcPr>
            <w:tcW w:w="1170" w:type="dxa"/>
            <w:tcBorders>
              <w:top w:val="single" w:sz="6" w:space="0" w:color="000000"/>
              <w:left w:val="single" w:sz="6" w:space="0" w:color="000000"/>
              <w:bottom w:val="single" w:sz="6" w:space="0" w:color="000000"/>
              <w:right w:val="single" w:sz="6" w:space="0" w:color="000000"/>
            </w:tcBorders>
          </w:tcPr>
          <w:p w:rsidR="005D20BD" w:rsidRPr="00756E0E" w:rsidRDefault="005D20BD" w:rsidP="001476E6">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5D20BD" w:rsidRPr="00DB0898" w:rsidRDefault="008C15B4" w:rsidP="001476E6">
            <w:pPr>
              <w:spacing w:after="58" w:line="240" w:lineRule="exact"/>
              <w:rPr>
                <w:rFonts w:ascii="Arial" w:hAnsi="Arial" w:cs="Arial"/>
                <w:b/>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5D20BD" w:rsidRPr="00135FEA" w:rsidRDefault="008C15B4" w:rsidP="001476E6">
            <w:pPr>
              <w:spacing w:after="58" w:line="240" w:lineRule="exact"/>
              <w:rPr>
                <w:rFonts w:ascii="Arial" w:hAnsi="Arial" w:cs="Arial"/>
                <w:b/>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Pr="00756E0E" w:rsidRDefault="005D20BD" w:rsidP="001476E6">
            <w:pPr>
              <w:spacing w:after="58" w:line="240" w:lineRule="exact"/>
              <w:jc w:val="center"/>
              <w:rPr>
                <w:rFonts w:ascii="Arial" w:hAnsi="Arial" w:cs="Arial"/>
              </w:rPr>
            </w:pPr>
            <w:r>
              <w:rPr>
                <w:rFonts w:ascii="Arial" w:hAnsi="Arial" w:cs="Arial"/>
                <w:snapToGrid/>
                <w:szCs w:val="24"/>
              </w:rPr>
              <w:t>a, b, c, d</w:t>
            </w:r>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after="58" w:line="240" w:lineRule="exact"/>
              <w:jc w:val="center"/>
              <w:rPr>
                <w:rFonts w:ascii="Arial" w:hAnsi="Arial" w:cs="Arial"/>
              </w:rPr>
            </w:pPr>
            <w:r>
              <w:rPr>
                <w:rFonts w:ascii="Arial" w:hAnsi="Arial" w:cs="Arial"/>
              </w:rPr>
              <w:t>Oct 7</w:t>
            </w:r>
          </w:p>
        </w:tc>
        <w:tc>
          <w:tcPr>
            <w:tcW w:w="1170" w:type="dxa"/>
            <w:tcBorders>
              <w:top w:val="single" w:sz="6" w:space="0" w:color="000000"/>
              <w:left w:val="single" w:sz="6" w:space="0" w:color="000000"/>
              <w:bottom w:val="single" w:sz="6" w:space="0" w:color="000000"/>
              <w:right w:val="single" w:sz="6" w:space="0" w:color="000000"/>
            </w:tcBorders>
          </w:tcPr>
          <w:p w:rsidR="005D20BD" w:rsidRPr="00756E0E" w:rsidRDefault="005D20BD" w:rsidP="001476E6">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5D20BD" w:rsidRPr="00DB0898" w:rsidRDefault="008C15B4" w:rsidP="001476E6">
            <w:pPr>
              <w:spacing w:after="58" w:line="240" w:lineRule="exact"/>
              <w:rPr>
                <w:rFonts w:ascii="Arial" w:hAnsi="Arial" w:cs="Arial"/>
                <w:b/>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5D20BD" w:rsidRPr="00135FEA" w:rsidRDefault="008C15B4" w:rsidP="001476E6">
            <w:pPr>
              <w:spacing w:after="58" w:line="240" w:lineRule="exact"/>
              <w:rPr>
                <w:rFonts w:ascii="Arial" w:hAnsi="Arial" w:cs="Arial"/>
                <w:b/>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Pr="00756E0E" w:rsidRDefault="005D20BD" w:rsidP="001476E6">
            <w:pPr>
              <w:spacing w:after="58" w:line="240" w:lineRule="exact"/>
              <w:jc w:val="center"/>
              <w:rPr>
                <w:rFonts w:ascii="Arial" w:hAnsi="Arial" w:cs="Arial"/>
              </w:rPr>
            </w:pPr>
            <w:r>
              <w:rPr>
                <w:rFonts w:ascii="Arial" w:hAnsi="Arial" w:cs="Arial"/>
                <w:snapToGrid/>
                <w:szCs w:val="24"/>
              </w:rPr>
              <w:t>a, b, c, d</w:t>
            </w:r>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after="58" w:line="240" w:lineRule="exact"/>
              <w:jc w:val="center"/>
              <w:rPr>
                <w:rFonts w:ascii="Arial" w:hAnsi="Arial" w:cs="Arial"/>
              </w:rPr>
            </w:pPr>
            <w:r>
              <w:rPr>
                <w:rFonts w:ascii="Arial" w:hAnsi="Arial" w:cs="Arial"/>
              </w:rPr>
              <w:t>Oct 8</w:t>
            </w:r>
          </w:p>
        </w:tc>
        <w:tc>
          <w:tcPr>
            <w:tcW w:w="1170" w:type="dxa"/>
            <w:tcBorders>
              <w:top w:val="single" w:sz="6" w:space="0" w:color="000000"/>
              <w:left w:val="single" w:sz="6" w:space="0" w:color="000000"/>
              <w:bottom w:val="single" w:sz="6" w:space="0" w:color="000000"/>
              <w:right w:val="single" w:sz="6" w:space="0" w:color="000000"/>
            </w:tcBorders>
          </w:tcPr>
          <w:p w:rsidR="005D20BD" w:rsidRPr="00756E0E" w:rsidRDefault="005D20BD" w:rsidP="001476E6">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5D20BD" w:rsidRPr="00DB0898" w:rsidRDefault="008C15B4" w:rsidP="001476E6">
            <w:pPr>
              <w:spacing w:after="58" w:line="240" w:lineRule="exact"/>
              <w:rPr>
                <w:rFonts w:ascii="Arial" w:hAnsi="Arial" w:cs="Arial"/>
                <w:b/>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5D20BD" w:rsidRPr="00135FEA" w:rsidRDefault="008C15B4" w:rsidP="001476E6">
            <w:pPr>
              <w:spacing w:after="58" w:line="240" w:lineRule="exact"/>
              <w:rPr>
                <w:rFonts w:ascii="Arial" w:hAnsi="Arial" w:cs="Arial"/>
                <w:b/>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Pr="00756E0E" w:rsidRDefault="005D20BD" w:rsidP="001476E6">
            <w:pPr>
              <w:spacing w:after="58" w:line="240" w:lineRule="exact"/>
              <w:jc w:val="center"/>
              <w:rPr>
                <w:rFonts w:ascii="Arial" w:hAnsi="Arial" w:cs="Arial"/>
              </w:rPr>
            </w:pPr>
            <w:r>
              <w:rPr>
                <w:rFonts w:ascii="Arial" w:hAnsi="Arial" w:cs="Arial"/>
                <w:snapToGrid/>
                <w:szCs w:val="24"/>
              </w:rPr>
              <w:t>a, b, c, d</w:t>
            </w:r>
          </w:p>
        </w:tc>
      </w:tr>
      <w:tr w:rsidR="005D20BD"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after="58" w:line="240" w:lineRule="exact"/>
              <w:jc w:val="center"/>
              <w:rPr>
                <w:rFonts w:ascii="Arial" w:hAnsi="Arial" w:cs="Arial"/>
              </w:rPr>
            </w:pPr>
            <w:r>
              <w:rPr>
                <w:rFonts w:ascii="Arial" w:hAnsi="Arial" w:cs="Arial"/>
              </w:rPr>
              <w:t>Oct 12</w:t>
            </w:r>
          </w:p>
        </w:tc>
        <w:tc>
          <w:tcPr>
            <w:tcW w:w="1170" w:type="dxa"/>
            <w:tcBorders>
              <w:top w:val="single" w:sz="6" w:space="0" w:color="000000"/>
              <w:left w:val="single" w:sz="6" w:space="0" w:color="000000"/>
              <w:bottom w:val="single" w:sz="6" w:space="0" w:color="000000"/>
              <w:right w:val="single" w:sz="6" w:space="0" w:color="000000"/>
            </w:tcBorders>
          </w:tcPr>
          <w:p w:rsidR="005D20BD" w:rsidRPr="00756E0E" w:rsidRDefault="005D20BD" w:rsidP="001476E6">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5D20BD" w:rsidRPr="00DB0898" w:rsidRDefault="008C15B4" w:rsidP="001476E6">
            <w:pPr>
              <w:spacing w:after="58" w:line="240" w:lineRule="exact"/>
              <w:rPr>
                <w:rFonts w:ascii="Arial" w:hAnsi="Arial" w:cs="Arial"/>
                <w:b/>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5D20BD" w:rsidRPr="00135FEA" w:rsidRDefault="008C15B4" w:rsidP="001476E6">
            <w:pPr>
              <w:spacing w:after="58" w:line="240" w:lineRule="exact"/>
              <w:rPr>
                <w:rFonts w:ascii="Arial" w:hAnsi="Arial" w:cs="Arial"/>
                <w:b/>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Pr="00756E0E" w:rsidRDefault="005D20BD" w:rsidP="001476E6">
            <w:pPr>
              <w:spacing w:after="58" w:line="240" w:lineRule="exact"/>
              <w:jc w:val="center"/>
              <w:rPr>
                <w:rFonts w:ascii="Arial" w:hAnsi="Arial" w:cs="Arial"/>
              </w:rPr>
            </w:pPr>
            <w:r>
              <w:rPr>
                <w:rFonts w:ascii="Arial" w:hAnsi="Arial" w:cs="Arial"/>
                <w:snapToGrid/>
                <w:szCs w:val="24"/>
              </w:rPr>
              <w:t>a, b, c, d</w:t>
            </w:r>
          </w:p>
        </w:tc>
      </w:tr>
      <w:tr w:rsidR="005D20BD"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5D20BD" w:rsidRPr="004926A8" w:rsidRDefault="005D20BD" w:rsidP="002C1B28">
            <w:pPr>
              <w:spacing w:after="58" w:line="240" w:lineRule="exact"/>
              <w:jc w:val="center"/>
              <w:rPr>
                <w:rFonts w:ascii="Arial" w:hAnsi="Arial" w:cs="Arial"/>
              </w:rPr>
            </w:pPr>
            <w:r>
              <w:rPr>
                <w:rFonts w:ascii="Arial" w:hAnsi="Arial" w:cs="Arial"/>
              </w:rPr>
              <w:t>Oct 13</w:t>
            </w:r>
          </w:p>
        </w:tc>
        <w:tc>
          <w:tcPr>
            <w:tcW w:w="1170" w:type="dxa"/>
            <w:tcBorders>
              <w:top w:val="single" w:sz="6" w:space="0" w:color="000000"/>
              <w:left w:val="single" w:sz="6" w:space="0" w:color="000000"/>
              <w:bottom w:val="single" w:sz="6" w:space="0" w:color="000000"/>
              <w:right w:val="single" w:sz="6" w:space="0" w:color="000000"/>
            </w:tcBorders>
          </w:tcPr>
          <w:p w:rsidR="005D20BD" w:rsidRPr="00756E0E" w:rsidRDefault="005D20BD" w:rsidP="001476E6">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5D20BD" w:rsidRPr="00DB0898" w:rsidRDefault="008C15B4" w:rsidP="001476E6">
            <w:pPr>
              <w:spacing w:after="58" w:line="240" w:lineRule="exact"/>
              <w:rPr>
                <w:rFonts w:ascii="Arial" w:hAnsi="Arial" w:cs="Arial"/>
                <w:b/>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5D20BD" w:rsidRPr="00135FEA" w:rsidRDefault="008C15B4" w:rsidP="001476E6">
            <w:pPr>
              <w:spacing w:after="58" w:line="240" w:lineRule="exact"/>
              <w:rPr>
                <w:rFonts w:ascii="Arial" w:hAnsi="Arial" w:cs="Arial"/>
                <w:b/>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5D20BD" w:rsidRDefault="005D20BD" w:rsidP="001476E6">
            <w:pPr>
              <w:widowControl/>
              <w:jc w:val="center"/>
              <w:rPr>
                <w:rFonts w:ascii="Arial" w:hAnsi="Arial" w:cs="Arial"/>
                <w:snapToGrid/>
                <w:szCs w:val="24"/>
              </w:rPr>
            </w:pPr>
            <w:r>
              <w:rPr>
                <w:rFonts w:ascii="Arial" w:hAnsi="Arial" w:cs="Arial"/>
                <w:snapToGrid/>
                <w:szCs w:val="24"/>
              </w:rPr>
              <w:t>1,2</w:t>
            </w:r>
          </w:p>
          <w:p w:rsidR="005D20BD" w:rsidRPr="00756E0E" w:rsidRDefault="005D20BD" w:rsidP="001476E6">
            <w:pPr>
              <w:spacing w:after="58" w:line="240" w:lineRule="exact"/>
              <w:jc w:val="center"/>
              <w:rPr>
                <w:rFonts w:ascii="Arial" w:hAnsi="Arial" w:cs="Arial"/>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Pr="004926A8" w:rsidRDefault="00181881" w:rsidP="002C1B28">
            <w:pPr>
              <w:spacing w:after="58" w:line="240" w:lineRule="exact"/>
              <w:jc w:val="center"/>
              <w:rPr>
                <w:rFonts w:ascii="Arial" w:hAnsi="Arial" w:cs="Arial"/>
              </w:rPr>
            </w:pPr>
            <w:r>
              <w:rPr>
                <w:rFonts w:ascii="Arial" w:hAnsi="Arial" w:cs="Arial"/>
              </w:rPr>
              <w:t>Oct 14</w:t>
            </w:r>
          </w:p>
        </w:tc>
        <w:tc>
          <w:tcPr>
            <w:tcW w:w="1170" w:type="dxa"/>
            <w:tcBorders>
              <w:top w:val="single" w:sz="6" w:space="0" w:color="000000"/>
              <w:left w:val="single" w:sz="6" w:space="0" w:color="000000"/>
              <w:bottom w:val="single" w:sz="6" w:space="0" w:color="000000"/>
              <w:right w:val="single" w:sz="6" w:space="0" w:color="000000"/>
            </w:tcBorders>
          </w:tcPr>
          <w:p w:rsidR="00181881" w:rsidRPr="00756E0E" w:rsidRDefault="00181881" w:rsidP="00C15121">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181881" w:rsidRPr="00DB0898" w:rsidRDefault="008C15B4" w:rsidP="00C15121">
            <w:pPr>
              <w:spacing w:after="58" w:line="240" w:lineRule="exact"/>
              <w:rPr>
                <w:rFonts w:ascii="Arial" w:hAnsi="Arial" w:cs="Arial"/>
                <w:b/>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181881" w:rsidRPr="00135FEA" w:rsidRDefault="008C15B4" w:rsidP="00C15121">
            <w:pPr>
              <w:spacing w:after="58" w:line="240" w:lineRule="exact"/>
              <w:rPr>
                <w:rFonts w:ascii="Arial" w:hAnsi="Arial" w:cs="Arial"/>
                <w:b/>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181881" w:rsidRDefault="00181881" w:rsidP="00C15121">
            <w:pPr>
              <w:widowControl/>
              <w:jc w:val="center"/>
              <w:rPr>
                <w:rFonts w:ascii="Arial" w:hAnsi="Arial" w:cs="Arial"/>
                <w:snapToGrid/>
                <w:szCs w:val="24"/>
              </w:rPr>
            </w:pPr>
            <w:r>
              <w:rPr>
                <w:rFonts w:ascii="Arial" w:hAnsi="Arial" w:cs="Arial"/>
                <w:snapToGrid/>
                <w:szCs w:val="24"/>
              </w:rPr>
              <w:t>1,2</w:t>
            </w:r>
          </w:p>
          <w:p w:rsidR="00181881" w:rsidRPr="00756E0E" w:rsidRDefault="00181881" w:rsidP="00C15121">
            <w:pPr>
              <w:spacing w:after="58" w:line="240" w:lineRule="exact"/>
              <w:jc w:val="center"/>
              <w:rPr>
                <w:rFonts w:ascii="Arial" w:hAnsi="Arial" w:cs="Arial"/>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Pr="004926A8" w:rsidRDefault="00181881" w:rsidP="002C1B28">
            <w:pPr>
              <w:spacing w:after="58" w:line="240" w:lineRule="exact"/>
              <w:jc w:val="center"/>
              <w:rPr>
                <w:rFonts w:ascii="Arial" w:hAnsi="Arial" w:cs="Arial"/>
              </w:rPr>
            </w:pPr>
            <w:r>
              <w:rPr>
                <w:rFonts w:ascii="Arial" w:hAnsi="Arial" w:cs="Arial"/>
              </w:rPr>
              <w:t>Oct 15</w:t>
            </w:r>
          </w:p>
        </w:tc>
        <w:tc>
          <w:tcPr>
            <w:tcW w:w="1170" w:type="dxa"/>
            <w:tcBorders>
              <w:top w:val="single" w:sz="6" w:space="0" w:color="000000"/>
              <w:left w:val="single" w:sz="6" w:space="0" w:color="000000"/>
              <w:bottom w:val="single" w:sz="6" w:space="0" w:color="000000"/>
              <w:right w:val="single" w:sz="6" w:space="0" w:color="000000"/>
            </w:tcBorders>
          </w:tcPr>
          <w:p w:rsidR="00181881" w:rsidRPr="00756E0E" w:rsidRDefault="00181881" w:rsidP="00C15121">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181881" w:rsidRPr="00DB0898" w:rsidRDefault="008C15B4" w:rsidP="00C15121">
            <w:pPr>
              <w:spacing w:after="58" w:line="240" w:lineRule="exact"/>
              <w:rPr>
                <w:rFonts w:ascii="Arial" w:hAnsi="Arial" w:cs="Arial"/>
                <w:b/>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181881" w:rsidRPr="00135FEA" w:rsidRDefault="008C15B4" w:rsidP="00C15121">
            <w:pPr>
              <w:spacing w:after="58" w:line="240" w:lineRule="exact"/>
              <w:rPr>
                <w:rFonts w:ascii="Arial" w:hAnsi="Arial" w:cs="Arial"/>
                <w:b/>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181881" w:rsidRDefault="00181881" w:rsidP="00C15121">
            <w:pPr>
              <w:widowControl/>
              <w:jc w:val="center"/>
              <w:rPr>
                <w:rFonts w:ascii="Arial" w:hAnsi="Arial" w:cs="Arial"/>
                <w:snapToGrid/>
                <w:szCs w:val="24"/>
              </w:rPr>
            </w:pPr>
            <w:r>
              <w:rPr>
                <w:rFonts w:ascii="Arial" w:hAnsi="Arial" w:cs="Arial"/>
                <w:snapToGrid/>
                <w:szCs w:val="24"/>
              </w:rPr>
              <w:t>1,2</w:t>
            </w:r>
          </w:p>
          <w:p w:rsidR="00181881" w:rsidRPr="00756E0E" w:rsidRDefault="00181881" w:rsidP="00C15121">
            <w:pPr>
              <w:spacing w:after="58" w:line="240" w:lineRule="exact"/>
              <w:jc w:val="center"/>
              <w:rPr>
                <w:rFonts w:ascii="Arial" w:hAnsi="Arial" w:cs="Arial"/>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Pr="004926A8" w:rsidRDefault="00181881" w:rsidP="002C1B28">
            <w:pPr>
              <w:spacing w:after="58" w:line="240" w:lineRule="exact"/>
              <w:jc w:val="center"/>
              <w:rPr>
                <w:rFonts w:ascii="Arial" w:hAnsi="Arial" w:cs="Arial"/>
              </w:rPr>
            </w:pPr>
            <w:r>
              <w:rPr>
                <w:rFonts w:ascii="Arial" w:hAnsi="Arial" w:cs="Arial"/>
              </w:rPr>
              <w:t>Oct 19</w:t>
            </w:r>
          </w:p>
        </w:tc>
        <w:tc>
          <w:tcPr>
            <w:tcW w:w="1170" w:type="dxa"/>
            <w:tcBorders>
              <w:top w:val="single" w:sz="6" w:space="0" w:color="000000"/>
              <w:left w:val="single" w:sz="6" w:space="0" w:color="000000"/>
              <w:bottom w:val="single" w:sz="6" w:space="0" w:color="000000"/>
              <w:right w:val="single" w:sz="6" w:space="0" w:color="000000"/>
            </w:tcBorders>
          </w:tcPr>
          <w:p w:rsidR="00181881" w:rsidRPr="00756E0E" w:rsidRDefault="00181881" w:rsidP="00C15121">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181881" w:rsidRPr="00DB0898" w:rsidRDefault="008C15B4" w:rsidP="00C15121">
            <w:pPr>
              <w:spacing w:after="58" w:line="240" w:lineRule="exact"/>
              <w:rPr>
                <w:rFonts w:ascii="Arial" w:hAnsi="Arial" w:cs="Arial"/>
                <w:b/>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181881" w:rsidRPr="00135FEA" w:rsidRDefault="008C15B4" w:rsidP="00C15121">
            <w:pPr>
              <w:spacing w:after="58" w:line="240" w:lineRule="exact"/>
              <w:rPr>
                <w:rFonts w:ascii="Arial" w:hAnsi="Arial" w:cs="Arial"/>
                <w:b/>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181881" w:rsidRDefault="00181881" w:rsidP="00C15121">
            <w:pPr>
              <w:widowControl/>
              <w:jc w:val="center"/>
              <w:rPr>
                <w:rFonts w:ascii="Arial" w:hAnsi="Arial" w:cs="Arial"/>
                <w:snapToGrid/>
                <w:szCs w:val="24"/>
              </w:rPr>
            </w:pPr>
            <w:r>
              <w:rPr>
                <w:rFonts w:ascii="Arial" w:hAnsi="Arial" w:cs="Arial"/>
                <w:snapToGrid/>
                <w:szCs w:val="24"/>
              </w:rPr>
              <w:t>1,2</w:t>
            </w:r>
          </w:p>
          <w:p w:rsidR="00181881" w:rsidRPr="00756E0E" w:rsidRDefault="00181881" w:rsidP="00C15121">
            <w:pPr>
              <w:spacing w:after="58" w:line="240" w:lineRule="exact"/>
              <w:jc w:val="center"/>
              <w:rPr>
                <w:rFonts w:ascii="Arial" w:hAnsi="Arial" w:cs="Arial"/>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Pr="004926A8" w:rsidRDefault="00181881" w:rsidP="002C1B28">
            <w:pPr>
              <w:spacing w:after="58" w:line="240" w:lineRule="exact"/>
              <w:jc w:val="center"/>
              <w:rPr>
                <w:rFonts w:ascii="Arial" w:hAnsi="Arial" w:cs="Arial"/>
              </w:rPr>
            </w:pPr>
            <w:r>
              <w:rPr>
                <w:rFonts w:ascii="Arial" w:hAnsi="Arial" w:cs="Arial"/>
              </w:rPr>
              <w:t>Oct 20</w:t>
            </w:r>
          </w:p>
        </w:tc>
        <w:tc>
          <w:tcPr>
            <w:tcW w:w="1170" w:type="dxa"/>
            <w:tcBorders>
              <w:top w:val="single" w:sz="6" w:space="0" w:color="000000"/>
              <w:left w:val="single" w:sz="6" w:space="0" w:color="000000"/>
              <w:bottom w:val="single" w:sz="6" w:space="0" w:color="000000"/>
              <w:right w:val="single" w:sz="6" w:space="0" w:color="000000"/>
            </w:tcBorders>
          </w:tcPr>
          <w:p w:rsidR="00181881" w:rsidRPr="00756E0E" w:rsidRDefault="00181881" w:rsidP="00C15121">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181881" w:rsidRPr="00DB0898" w:rsidRDefault="008C15B4" w:rsidP="00C15121">
            <w:pPr>
              <w:spacing w:after="58" w:line="240" w:lineRule="exact"/>
              <w:rPr>
                <w:rFonts w:ascii="Arial" w:hAnsi="Arial" w:cs="Arial"/>
                <w:b/>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181881" w:rsidRPr="00135FEA" w:rsidRDefault="008C15B4" w:rsidP="00C15121">
            <w:pPr>
              <w:spacing w:after="58" w:line="240" w:lineRule="exact"/>
              <w:rPr>
                <w:rFonts w:ascii="Arial" w:hAnsi="Arial" w:cs="Arial"/>
                <w:b/>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181881" w:rsidRDefault="00181881" w:rsidP="00C15121">
            <w:pPr>
              <w:widowControl/>
              <w:jc w:val="center"/>
              <w:rPr>
                <w:rFonts w:ascii="Arial" w:hAnsi="Arial" w:cs="Arial"/>
                <w:snapToGrid/>
                <w:szCs w:val="24"/>
              </w:rPr>
            </w:pPr>
            <w:r>
              <w:rPr>
                <w:rFonts w:ascii="Arial" w:hAnsi="Arial" w:cs="Arial"/>
                <w:snapToGrid/>
                <w:szCs w:val="24"/>
              </w:rPr>
              <w:t>1,2</w:t>
            </w:r>
          </w:p>
          <w:p w:rsidR="00181881" w:rsidRPr="00756E0E" w:rsidRDefault="00181881" w:rsidP="00C15121">
            <w:pPr>
              <w:spacing w:after="58" w:line="240" w:lineRule="exact"/>
              <w:jc w:val="center"/>
              <w:rPr>
                <w:rFonts w:ascii="Arial" w:hAnsi="Arial" w:cs="Arial"/>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Pr="004926A8" w:rsidRDefault="00181881" w:rsidP="002C1B28">
            <w:pPr>
              <w:spacing w:after="58" w:line="240" w:lineRule="exact"/>
              <w:jc w:val="center"/>
              <w:rPr>
                <w:rFonts w:ascii="Arial" w:hAnsi="Arial" w:cs="Arial"/>
              </w:rPr>
            </w:pPr>
            <w:r>
              <w:rPr>
                <w:rFonts w:ascii="Arial" w:hAnsi="Arial" w:cs="Arial"/>
              </w:rPr>
              <w:t>Oct 21</w:t>
            </w:r>
          </w:p>
        </w:tc>
        <w:tc>
          <w:tcPr>
            <w:tcW w:w="1170" w:type="dxa"/>
            <w:tcBorders>
              <w:top w:val="single" w:sz="6" w:space="0" w:color="000000"/>
              <w:left w:val="single" w:sz="6" w:space="0" w:color="000000"/>
              <w:bottom w:val="single" w:sz="6" w:space="0" w:color="000000"/>
              <w:right w:val="single" w:sz="6" w:space="0" w:color="000000"/>
            </w:tcBorders>
          </w:tcPr>
          <w:p w:rsidR="00181881" w:rsidRPr="00756E0E" w:rsidRDefault="00181881" w:rsidP="00C15121">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181881" w:rsidRPr="00DB0898" w:rsidRDefault="008C15B4" w:rsidP="00C15121">
            <w:pPr>
              <w:spacing w:after="58" w:line="240" w:lineRule="exact"/>
              <w:rPr>
                <w:rFonts w:ascii="Arial" w:hAnsi="Arial" w:cs="Arial"/>
                <w:b/>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181881" w:rsidRDefault="008C15B4" w:rsidP="00C15121">
            <w:pPr>
              <w:spacing w:after="58" w:line="240" w:lineRule="exact"/>
              <w:rPr>
                <w:rFonts w:ascii="Arial" w:hAnsi="Arial" w:cs="Arial"/>
              </w:rPr>
            </w:pPr>
            <w:r>
              <w:rPr>
                <w:rFonts w:ascii="Arial" w:hAnsi="Arial" w:cs="Arial"/>
              </w:rPr>
              <w:t>Medical Coding Workbook-Exercises will be assigned in class.</w:t>
            </w:r>
          </w:p>
          <w:p w:rsidR="008C15B4" w:rsidRPr="00135FEA" w:rsidRDefault="008C15B4" w:rsidP="00C15121">
            <w:pPr>
              <w:spacing w:after="58" w:line="240" w:lineRule="exact"/>
              <w:rPr>
                <w:rFonts w:ascii="Arial" w:hAnsi="Arial" w:cs="Arial"/>
                <w:b/>
              </w:rPr>
            </w:pPr>
          </w:p>
        </w:tc>
        <w:tc>
          <w:tcPr>
            <w:tcW w:w="2363" w:type="dxa"/>
            <w:tcBorders>
              <w:top w:val="single" w:sz="6" w:space="0" w:color="000000"/>
              <w:left w:val="single" w:sz="6" w:space="0" w:color="000000"/>
              <w:bottom w:val="single" w:sz="6" w:space="0" w:color="000000"/>
              <w:right w:val="single" w:sz="6" w:space="0" w:color="000000"/>
            </w:tcBorders>
          </w:tcPr>
          <w:p w:rsidR="00181881" w:rsidRDefault="00181881" w:rsidP="00C15121">
            <w:pPr>
              <w:widowControl/>
              <w:jc w:val="center"/>
              <w:rPr>
                <w:rFonts w:ascii="Arial" w:hAnsi="Arial" w:cs="Arial"/>
                <w:snapToGrid/>
                <w:szCs w:val="24"/>
              </w:rPr>
            </w:pPr>
            <w:r>
              <w:rPr>
                <w:rFonts w:ascii="Arial" w:hAnsi="Arial" w:cs="Arial"/>
                <w:snapToGrid/>
                <w:szCs w:val="24"/>
              </w:rPr>
              <w:t>1,2</w:t>
            </w:r>
          </w:p>
          <w:p w:rsidR="00181881" w:rsidRPr="00756E0E" w:rsidRDefault="00181881" w:rsidP="00C15121">
            <w:pPr>
              <w:spacing w:after="58" w:line="240" w:lineRule="exact"/>
              <w:jc w:val="center"/>
              <w:rPr>
                <w:rFonts w:ascii="Arial" w:hAnsi="Arial" w:cs="Arial"/>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Pr="004926A8" w:rsidRDefault="00181881" w:rsidP="002C1B28">
            <w:pPr>
              <w:spacing w:after="58" w:line="240" w:lineRule="exact"/>
              <w:jc w:val="center"/>
              <w:rPr>
                <w:rFonts w:ascii="Arial" w:hAnsi="Arial" w:cs="Arial"/>
              </w:rPr>
            </w:pPr>
            <w:r>
              <w:rPr>
                <w:rFonts w:ascii="Arial" w:hAnsi="Arial" w:cs="Arial"/>
              </w:rPr>
              <w:lastRenderedPageBreak/>
              <w:t>Oct 22</w:t>
            </w:r>
          </w:p>
        </w:tc>
        <w:tc>
          <w:tcPr>
            <w:tcW w:w="1170" w:type="dxa"/>
            <w:tcBorders>
              <w:top w:val="single" w:sz="6" w:space="0" w:color="000000"/>
              <w:left w:val="single" w:sz="6" w:space="0" w:color="000000"/>
              <w:bottom w:val="single" w:sz="6" w:space="0" w:color="000000"/>
              <w:right w:val="single" w:sz="6" w:space="0" w:color="000000"/>
            </w:tcBorders>
          </w:tcPr>
          <w:p w:rsidR="00181881" w:rsidRPr="00756E0E" w:rsidRDefault="00181881" w:rsidP="00C15121">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181881" w:rsidRPr="00C15121" w:rsidRDefault="008C15B4" w:rsidP="00C15121">
            <w:pPr>
              <w:spacing w:after="58" w:line="240" w:lineRule="exact"/>
              <w:rPr>
                <w:rFonts w:ascii="Arial" w:hAnsi="Arial" w:cs="Arial"/>
                <w:b/>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8C15B4" w:rsidRPr="008C15B4" w:rsidRDefault="008C15B4" w:rsidP="00C15121">
            <w:pPr>
              <w:spacing w:after="58" w:line="240" w:lineRule="exact"/>
              <w:rPr>
                <w:rFonts w:ascii="Arial" w:hAnsi="Arial" w:cs="Arial"/>
                <w:b/>
              </w:rPr>
            </w:pPr>
            <w:r>
              <w:rPr>
                <w:rFonts w:ascii="Arial" w:hAnsi="Arial" w:cs="Arial"/>
                <w:b/>
              </w:rPr>
              <w:t>Study for Test 2 Chapter 4</w:t>
            </w:r>
          </w:p>
          <w:p w:rsidR="00C15121" w:rsidRPr="00C15121" w:rsidRDefault="008C15B4" w:rsidP="00C15121">
            <w:pPr>
              <w:spacing w:after="58" w:line="240" w:lineRule="exact"/>
              <w:rPr>
                <w:rFonts w:ascii="Arial" w:hAnsi="Arial" w:cs="Arial"/>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181881" w:rsidRDefault="00181881" w:rsidP="00C15121">
            <w:pPr>
              <w:widowControl/>
              <w:jc w:val="center"/>
              <w:rPr>
                <w:rFonts w:ascii="Arial" w:hAnsi="Arial" w:cs="Arial"/>
                <w:snapToGrid/>
                <w:szCs w:val="24"/>
              </w:rPr>
            </w:pPr>
            <w:r>
              <w:rPr>
                <w:rFonts w:ascii="Arial" w:hAnsi="Arial" w:cs="Arial"/>
                <w:snapToGrid/>
                <w:szCs w:val="24"/>
              </w:rPr>
              <w:t>1,2</w:t>
            </w:r>
          </w:p>
          <w:p w:rsidR="00181881" w:rsidRPr="00756E0E" w:rsidRDefault="00181881" w:rsidP="00C15121">
            <w:pPr>
              <w:spacing w:after="58" w:line="240" w:lineRule="exact"/>
              <w:jc w:val="center"/>
              <w:rPr>
                <w:rFonts w:ascii="Arial" w:hAnsi="Arial" w:cs="Arial"/>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Pr="004926A8" w:rsidRDefault="00181881" w:rsidP="002C1B28">
            <w:pPr>
              <w:spacing w:after="58" w:line="240" w:lineRule="exact"/>
              <w:jc w:val="center"/>
              <w:rPr>
                <w:rFonts w:ascii="Arial" w:hAnsi="Arial" w:cs="Arial"/>
              </w:rPr>
            </w:pPr>
            <w:r>
              <w:rPr>
                <w:rFonts w:ascii="Arial" w:hAnsi="Arial" w:cs="Arial"/>
              </w:rPr>
              <w:t>Oct 26</w:t>
            </w:r>
          </w:p>
        </w:tc>
        <w:tc>
          <w:tcPr>
            <w:tcW w:w="1170" w:type="dxa"/>
            <w:tcBorders>
              <w:top w:val="single" w:sz="6" w:space="0" w:color="000000"/>
              <w:left w:val="single" w:sz="6" w:space="0" w:color="000000"/>
              <w:bottom w:val="single" w:sz="6" w:space="0" w:color="000000"/>
              <w:right w:val="single" w:sz="6" w:space="0" w:color="000000"/>
            </w:tcBorders>
          </w:tcPr>
          <w:p w:rsidR="00181881" w:rsidRPr="00756E0E" w:rsidRDefault="00181881" w:rsidP="00C15121">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181881" w:rsidRPr="00DB0898" w:rsidRDefault="008C15B4" w:rsidP="00C15121">
            <w:pPr>
              <w:spacing w:after="58" w:line="240" w:lineRule="exact"/>
              <w:rPr>
                <w:rFonts w:ascii="Arial" w:hAnsi="Arial" w:cs="Arial"/>
                <w:b/>
              </w:rPr>
            </w:pPr>
            <w:r>
              <w:rPr>
                <w:rFonts w:ascii="Arial" w:hAnsi="Arial" w:cs="Arial"/>
                <w:b/>
              </w:rPr>
              <w:t>Test 2 – Chapter 4</w:t>
            </w:r>
          </w:p>
        </w:tc>
        <w:tc>
          <w:tcPr>
            <w:tcW w:w="2592" w:type="dxa"/>
            <w:tcBorders>
              <w:top w:val="single" w:sz="6" w:space="0" w:color="000000"/>
              <w:left w:val="single" w:sz="6" w:space="0" w:color="000000"/>
              <w:bottom w:val="single" w:sz="6" w:space="0" w:color="000000"/>
              <w:right w:val="single" w:sz="6" w:space="0" w:color="000000"/>
            </w:tcBorders>
          </w:tcPr>
          <w:p w:rsidR="008C15B4" w:rsidRDefault="008C15B4" w:rsidP="00C15121">
            <w:pPr>
              <w:spacing w:after="58" w:line="240" w:lineRule="exact"/>
              <w:rPr>
                <w:rFonts w:ascii="Arial" w:hAnsi="Arial" w:cs="Arial"/>
                <w:b/>
              </w:rPr>
            </w:pPr>
            <w:r>
              <w:rPr>
                <w:rFonts w:ascii="Arial" w:hAnsi="Arial" w:cs="Arial"/>
                <w:b/>
              </w:rPr>
              <w:t>Workbook for Chapter 4 Due</w:t>
            </w:r>
          </w:p>
          <w:p w:rsidR="008C15B4" w:rsidRPr="008C15B4" w:rsidRDefault="008C15B4" w:rsidP="00C15121">
            <w:pPr>
              <w:spacing w:after="58" w:line="240" w:lineRule="exact"/>
            </w:pPr>
            <w:r>
              <w:rPr>
                <w:rFonts w:ascii="Arial" w:hAnsi="Arial" w:cs="Arial"/>
              </w:rPr>
              <w:t>Reading Assignment: Chapter 5</w:t>
            </w:r>
          </w:p>
        </w:tc>
        <w:tc>
          <w:tcPr>
            <w:tcW w:w="2363" w:type="dxa"/>
            <w:tcBorders>
              <w:top w:val="single" w:sz="6" w:space="0" w:color="000000"/>
              <w:left w:val="single" w:sz="6" w:space="0" w:color="000000"/>
              <w:bottom w:val="single" w:sz="6" w:space="0" w:color="000000"/>
              <w:right w:val="single" w:sz="6" w:space="0" w:color="000000"/>
            </w:tcBorders>
          </w:tcPr>
          <w:p w:rsidR="00181881" w:rsidRDefault="00181881" w:rsidP="00C15121">
            <w:pPr>
              <w:widowControl/>
              <w:jc w:val="center"/>
              <w:rPr>
                <w:rFonts w:ascii="Arial" w:hAnsi="Arial" w:cs="Arial"/>
                <w:snapToGrid/>
                <w:szCs w:val="24"/>
              </w:rPr>
            </w:pPr>
            <w:r>
              <w:rPr>
                <w:rFonts w:ascii="Arial" w:hAnsi="Arial" w:cs="Arial"/>
                <w:snapToGrid/>
                <w:szCs w:val="24"/>
              </w:rPr>
              <w:t>1,2</w:t>
            </w:r>
          </w:p>
          <w:p w:rsidR="00181881" w:rsidRPr="00756E0E" w:rsidRDefault="00181881" w:rsidP="00C15121">
            <w:pPr>
              <w:spacing w:after="58" w:line="240" w:lineRule="exact"/>
              <w:jc w:val="center"/>
              <w:rPr>
                <w:rFonts w:ascii="Arial" w:hAnsi="Arial" w:cs="Arial"/>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Pr="004926A8" w:rsidRDefault="00181881" w:rsidP="002C1B28">
            <w:pPr>
              <w:spacing w:after="58" w:line="240" w:lineRule="exact"/>
              <w:jc w:val="center"/>
              <w:rPr>
                <w:rFonts w:ascii="Arial" w:hAnsi="Arial" w:cs="Arial"/>
              </w:rPr>
            </w:pPr>
            <w:r>
              <w:rPr>
                <w:rFonts w:ascii="Arial" w:hAnsi="Arial" w:cs="Arial"/>
              </w:rPr>
              <w:t>Oct 27</w:t>
            </w:r>
          </w:p>
        </w:tc>
        <w:tc>
          <w:tcPr>
            <w:tcW w:w="1170" w:type="dxa"/>
            <w:tcBorders>
              <w:top w:val="single" w:sz="6" w:space="0" w:color="000000"/>
              <w:left w:val="single" w:sz="6" w:space="0" w:color="000000"/>
              <w:bottom w:val="single" w:sz="6" w:space="0" w:color="000000"/>
              <w:right w:val="single" w:sz="6" w:space="0" w:color="000000"/>
            </w:tcBorders>
          </w:tcPr>
          <w:p w:rsidR="00181881" w:rsidRPr="00756E0E" w:rsidRDefault="008C15B4" w:rsidP="00C15121">
            <w:pPr>
              <w:spacing w:after="58" w:line="240" w:lineRule="exact"/>
              <w:jc w:val="center"/>
              <w:rPr>
                <w:rFonts w:ascii="Arial" w:hAnsi="Arial" w:cs="Arial"/>
              </w:rPr>
            </w:pPr>
            <w:r>
              <w:rPr>
                <w:rFonts w:ascii="Arial" w:hAnsi="Arial" w:cs="Arial"/>
              </w:rPr>
              <w:t>5</w:t>
            </w:r>
          </w:p>
        </w:tc>
        <w:tc>
          <w:tcPr>
            <w:tcW w:w="3690" w:type="dxa"/>
            <w:tcBorders>
              <w:top w:val="single" w:sz="6" w:space="0" w:color="000000"/>
              <w:left w:val="single" w:sz="6" w:space="0" w:color="000000"/>
              <w:bottom w:val="single" w:sz="6" w:space="0" w:color="000000"/>
              <w:right w:val="single" w:sz="6" w:space="0" w:color="000000"/>
            </w:tcBorders>
          </w:tcPr>
          <w:p w:rsidR="00181881" w:rsidRPr="008C15B4" w:rsidRDefault="008C15B4" w:rsidP="00C15121">
            <w:pPr>
              <w:spacing w:after="58" w:line="240" w:lineRule="exact"/>
              <w:rPr>
                <w:rFonts w:ascii="Arial" w:hAnsi="Arial" w:cs="Arial"/>
              </w:rPr>
            </w:pPr>
            <w:r>
              <w:rPr>
                <w:rFonts w:ascii="Arial" w:hAnsi="Arial" w:cs="Arial"/>
              </w:rPr>
              <w:t>Procedural Coding: CPT and HCPCS</w:t>
            </w:r>
          </w:p>
        </w:tc>
        <w:tc>
          <w:tcPr>
            <w:tcW w:w="2592" w:type="dxa"/>
            <w:tcBorders>
              <w:top w:val="single" w:sz="6" w:space="0" w:color="000000"/>
              <w:left w:val="single" w:sz="6" w:space="0" w:color="000000"/>
              <w:bottom w:val="single" w:sz="6" w:space="0" w:color="000000"/>
              <w:right w:val="single" w:sz="6" w:space="0" w:color="000000"/>
            </w:tcBorders>
          </w:tcPr>
          <w:p w:rsidR="00181881" w:rsidRDefault="008C15B4" w:rsidP="00C15121">
            <w:pPr>
              <w:spacing w:after="58" w:line="240" w:lineRule="exact"/>
              <w:rPr>
                <w:rFonts w:ascii="Arial" w:hAnsi="Arial" w:cs="Arial"/>
                <w:b/>
              </w:rPr>
            </w:pPr>
            <w:r>
              <w:rPr>
                <w:rFonts w:ascii="Arial" w:hAnsi="Arial" w:cs="Arial"/>
                <w:b/>
              </w:rPr>
              <w:t>Quiz 5, Chapter 5</w:t>
            </w:r>
          </w:p>
          <w:p w:rsidR="008C15B4" w:rsidRPr="008C15B4" w:rsidRDefault="008C15B4" w:rsidP="00C15121">
            <w:pPr>
              <w:spacing w:after="58" w:line="240" w:lineRule="exact"/>
              <w:rPr>
                <w:rFonts w:ascii="Arial" w:hAnsi="Arial" w:cs="Arial"/>
              </w:rPr>
            </w:pPr>
            <w:r>
              <w:rPr>
                <w:rFonts w:ascii="Arial" w:hAnsi="Arial" w:cs="Arial"/>
              </w:rPr>
              <w:t>Begin working on 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181881" w:rsidRDefault="00181881" w:rsidP="00C15121">
            <w:pPr>
              <w:widowControl/>
              <w:jc w:val="center"/>
              <w:rPr>
                <w:rFonts w:ascii="Arial" w:hAnsi="Arial" w:cs="Arial"/>
                <w:snapToGrid/>
                <w:szCs w:val="24"/>
              </w:rPr>
            </w:pPr>
            <w:r>
              <w:rPr>
                <w:rFonts w:ascii="Arial" w:hAnsi="Arial" w:cs="Arial"/>
                <w:snapToGrid/>
                <w:szCs w:val="24"/>
              </w:rPr>
              <w:t>1,2</w:t>
            </w:r>
          </w:p>
          <w:p w:rsidR="00181881" w:rsidRPr="00756E0E" w:rsidRDefault="00181881" w:rsidP="00C15121">
            <w:pPr>
              <w:spacing w:after="58" w:line="240" w:lineRule="exact"/>
              <w:jc w:val="center"/>
              <w:rPr>
                <w:rFonts w:ascii="Arial" w:hAnsi="Arial" w:cs="Arial"/>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Pr="004926A8" w:rsidRDefault="00181881" w:rsidP="002C1B28">
            <w:pPr>
              <w:spacing w:after="58" w:line="240" w:lineRule="exact"/>
              <w:jc w:val="center"/>
              <w:rPr>
                <w:rFonts w:ascii="Arial" w:hAnsi="Arial" w:cs="Arial"/>
              </w:rPr>
            </w:pPr>
            <w:r>
              <w:rPr>
                <w:rFonts w:ascii="Arial" w:hAnsi="Arial" w:cs="Arial"/>
              </w:rPr>
              <w:t>Oct 28</w:t>
            </w:r>
          </w:p>
        </w:tc>
        <w:tc>
          <w:tcPr>
            <w:tcW w:w="1170" w:type="dxa"/>
            <w:tcBorders>
              <w:top w:val="single" w:sz="6" w:space="0" w:color="000000"/>
              <w:left w:val="single" w:sz="6" w:space="0" w:color="000000"/>
              <w:bottom w:val="single" w:sz="6" w:space="0" w:color="000000"/>
              <w:right w:val="single" w:sz="6" w:space="0" w:color="000000"/>
            </w:tcBorders>
          </w:tcPr>
          <w:p w:rsidR="00181881" w:rsidRPr="00C60F8C" w:rsidRDefault="008C15B4" w:rsidP="00C15121">
            <w:pPr>
              <w:spacing w:after="58" w:line="240" w:lineRule="exact"/>
              <w:jc w:val="center"/>
              <w:rPr>
                <w:rFonts w:ascii="Arial" w:hAnsi="Arial" w:cs="Arial"/>
              </w:rPr>
            </w:pPr>
            <w:r>
              <w:rPr>
                <w:rFonts w:ascii="Arial" w:hAnsi="Arial" w:cs="Arial"/>
              </w:rPr>
              <w:t>5</w:t>
            </w:r>
          </w:p>
        </w:tc>
        <w:tc>
          <w:tcPr>
            <w:tcW w:w="3690" w:type="dxa"/>
            <w:tcBorders>
              <w:top w:val="single" w:sz="6" w:space="0" w:color="000000"/>
              <w:left w:val="single" w:sz="6" w:space="0" w:color="000000"/>
              <w:bottom w:val="single" w:sz="6" w:space="0" w:color="000000"/>
              <w:right w:val="single" w:sz="6" w:space="0" w:color="000000"/>
            </w:tcBorders>
          </w:tcPr>
          <w:p w:rsidR="00181881" w:rsidRPr="00C60F8C" w:rsidRDefault="008C15B4" w:rsidP="00C15121">
            <w:pPr>
              <w:spacing w:after="58" w:line="240" w:lineRule="exact"/>
              <w:rPr>
                <w:rFonts w:ascii="Arial" w:hAnsi="Arial" w:cs="Arial"/>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181881" w:rsidRPr="00C60F8C" w:rsidRDefault="008C15B4" w:rsidP="00C15121">
            <w:pPr>
              <w:rPr>
                <w:rFonts w:ascii="Arial" w:hAnsi="Arial" w:cs="Arial"/>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181881" w:rsidRDefault="00181881" w:rsidP="00C15121">
            <w:pPr>
              <w:widowControl/>
              <w:jc w:val="center"/>
              <w:rPr>
                <w:rFonts w:ascii="Arial" w:hAnsi="Arial" w:cs="Arial"/>
                <w:snapToGrid/>
                <w:szCs w:val="24"/>
              </w:rPr>
            </w:pPr>
            <w:r>
              <w:rPr>
                <w:rFonts w:ascii="Arial" w:hAnsi="Arial" w:cs="Arial"/>
                <w:snapToGrid/>
                <w:szCs w:val="24"/>
              </w:rPr>
              <w:t>1,2</w:t>
            </w:r>
          </w:p>
          <w:p w:rsidR="00181881" w:rsidRDefault="00181881" w:rsidP="00C15121">
            <w:pPr>
              <w:spacing w:after="58" w:line="240" w:lineRule="exact"/>
              <w:jc w:val="center"/>
              <w:rPr>
                <w:rFonts w:ascii="Arial" w:hAnsi="Arial" w:cs="Arial"/>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Pr="004926A8" w:rsidRDefault="00181881" w:rsidP="002C1B28">
            <w:pPr>
              <w:spacing w:after="58" w:line="240" w:lineRule="exact"/>
              <w:jc w:val="center"/>
              <w:rPr>
                <w:rFonts w:ascii="Arial" w:hAnsi="Arial" w:cs="Arial"/>
              </w:rPr>
            </w:pPr>
            <w:r>
              <w:rPr>
                <w:rFonts w:ascii="Arial" w:hAnsi="Arial" w:cs="Arial"/>
              </w:rPr>
              <w:t>Oct 29</w:t>
            </w:r>
          </w:p>
        </w:tc>
        <w:tc>
          <w:tcPr>
            <w:tcW w:w="1170" w:type="dxa"/>
            <w:tcBorders>
              <w:top w:val="single" w:sz="6" w:space="0" w:color="000000"/>
              <w:left w:val="single" w:sz="6" w:space="0" w:color="000000"/>
              <w:bottom w:val="single" w:sz="6" w:space="0" w:color="000000"/>
              <w:right w:val="single" w:sz="6" w:space="0" w:color="000000"/>
            </w:tcBorders>
          </w:tcPr>
          <w:p w:rsidR="00181881" w:rsidRPr="00756E0E" w:rsidRDefault="00181881" w:rsidP="00C15121">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181881" w:rsidRPr="00756E0E" w:rsidRDefault="008C15B4" w:rsidP="00C15121">
            <w:pPr>
              <w:spacing w:after="58" w:line="240" w:lineRule="exact"/>
              <w:rPr>
                <w:rFonts w:ascii="Arial" w:hAnsi="Arial" w:cs="Arial"/>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181881" w:rsidRPr="00393142" w:rsidRDefault="008C15B4" w:rsidP="00C15121">
            <w:pPr>
              <w:rPr>
                <w:rFonts w:ascii="Arial" w:hAnsi="Arial" w:cs="Arial"/>
                <w:b/>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181881" w:rsidRDefault="00181881" w:rsidP="00C15121">
            <w:pPr>
              <w:widowControl/>
              <w:jc w:val="center"/>
              <w:rPr>
                <w:rFonts w:ascii="Arial" w:hAnsi="Arial" w:cs="Arial"/>
                <w:snapToGrid/>
                <w:szCs w:val="24"/>
              </w:rPr>
            </w:pPr>
            <w:r>
              <w:rPr>
                <w:rFonts w:ascii="Arial" w:hAnsi="Arial" w:cs="Arial"/>
                <w:snapToGrid/>
                <w:szCs w:val="24"/>
              </w:rPr>
              <w:t>1,2</w:t>
            </w:r>
          </w:p>
          <w:p w:rsidR="00181881" w:rsidRPr="00756E0E" w:rsidRDefault="00181881" w:rsidP="00C15121">
            <w:pPr>
              <w:spacing w:after="58" w:line="240" w:lineRule="exact"/>
              <w:jc w:val="center"/>
              <w:rPr>
                <w:rFonts w:ascii="Arial" w:hAnsi="Arial" w:cs="Arial"/>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Pr="004926A8" w:rsidRDefault="00181881" w:rsidP="002C1B28">
            <w:pPr>
              <w:spacing w:after="58" w:line="240" w:lineRule="exact"/>
              <w:jc w:val="center"/>
              <w:rPr>
                <w:rFonts w:ascii="Arial" w:hAnsi="Arial" w:cs="Arial"/>
              </w:rPr>
            </w:pPr>
            <w:r>
              <w:rPr>
                <w:rFonts w:ascii="Arial" w:hAnsi="Arial" w:cs="Arial"/>
              </w:rPr>
              <w:t>Nov 2</w:t>
            </w:r>
          </w:p>
        </w:tc>
        <w:tc>
          <w:tcPr>
            <w:tcW w:w="1170" w:type="dxa"/>
            <w:tcBorders>
              <w:top w:val="single" w:sz="6" w:space="0" w:color="000000"/>
              <w:left w:val="single" w:sz="6" w:space="0" w:color="000000"/>
              <w:bottom w:val="single" w:sz="6" w:space="0" w:color="000000"/>
              <w:right w:val="single" w:sz="6" w:space="0" w:color="000000"/>
            </w:tcBorders>
          </w:tcPr>
          <w:p w:rsidR="00181881" w:rsidRPr="00C60F8C" w:rsidRDefault="00181881" w:rsidP="00C15121">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181881" w:rsidRPr="00C15121" w:rsidRDefault="008C15B4" w:rsidP="00C15121">
            <w:pPr>
              <w:spacing w:after="58" w:line="240" w:lineRule="exact"/>
              <w:rPr>
                <w:rFonts w:ascii="Arial" w:hAnsi="Arial" w:cs="Arial"/>
                <w:b/>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C15121" w:rsidRPr="00C15121" w:rsidRDefault="008C15B4" w:rsidP="00C15121">
            <w:pPr>
              <w:spacing w:after="58" w:line="240" w:lineRule="exact"/>
              <w:rPr>
                <w:rFonts w:ascii="Arial" w:hAnsi="Arial" w:cs="Arial"/>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181881" w:rsidRDefault="00181881" w:rsidP="00C15121">
            <w:pPr>
              <w:widowControl/>
              <w:jc w:val="center"/>
              <w:rPr>
                <w:rFonts w:ascii="Arial" w:hAnsi="Arial" w:cs="Arial"/>
                <w:snapToGrid/>
                <w:szCs w:val="24"/>
              </w:rPr>
            </w:pPr>
            <w:r>
              <w:rPr>
                <w:rFonts w:ascii="Arial" w:hAnsi="Arial" w:cs="Arial"/>
                <w:snapToGrid/>
                <w:szCs w:val="24"/>
              </w:rPr>
              <w:t>1,2</w:t>
            </w:r>
          </w:p>
          <w:p w:rsidR="00181881" w:rsidRPr="00756E0E" w:rsidRDefault="00181881" w:rsidP="00C15121">
            <w:pPr>
              <w:spacing w:line="240" w:lineRule="exact"/>
              <w:jc w:val="center"/>
              <w:rPr>
                <w:rFonts w:ascii="Arial" w:hAnsi="Arial" w:cs="Arial"/>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Pr="004926A8" w:rsidRDefault="00181881" w:rsidP="002C1B28">
            <w:pPr>
              <w:spacing w:after="58" w:line="240" w:lineRule="exact"/>
              <w:jc w:val="center"/>
              <w:rPr>
                <w:rFonts w:ascii="Arial" w:hAnsi="Arial" w:cs="Arial"/>
              </w:rPr>
            </w:pPr>
            <w:r>
              <w:rPr>
                <w:rFonts w:ascii="Arial" w:hAnsi="Arial" w:cs="Arial"/>
              </w:rPr>
              <w:t>Nov 3</w:t>
            </w:r>
          </w:p>
        </w:tc>
        <w:tc>
          <w:tcPr>
            <w:tcW w:w="1170" w:type="dxa"/>
            <w:tcBorders>
              <w:top w:val="single" w:sz="6" w:space="0" w:color="000000"/>
              <w:left w:val="single" w:sz="6" w:space="0" w:color="000000"/>
              <w:bottom w:val="single" w:sz="6" w:space="0" w:color="000000"/>
              <w:right w:val="single" w:sz="6" w:space="0" w:color="000000"/>
            </w:tcBorders>
          </w:tcPr>
          <w:p w:rsidR="00181881" w:rsidRDefault="00181881" w:rsidP="00C15121">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181881" w:rsidRDefault="008C15B4" w:rsidP="00C15121">
            <w:pPr>
              <w:spacing w:after="58" w:line="240" w:lineRule="exact"/>
              <w:rPr>
                <w:rFonts w:ascii="Arial" w:hAnsi="Arial" w:cs="Arial"/>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C15121" w:rsidRPr="00C15121" w:rsidRDefault="008C15B4" w:rsidP="00C15121">
            <w:pPr>
              <w:spacing w:after="58" w:line="240" w:lineRule="exact"/>
              <w:rPr>
                <w:rFonts w:ascii="Arial" w:hAnsi="Arial" w:cs="Arial"/>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181881" w:rsidRDefault="00181881" w:rsidP="00C15121">
            <w:pPr>
              <w:widowControl/>
              <w:jc w:val="center"/>
              <w:rPr>
                <w:rFonts w:ascii="Arial" w:hAnsi="Arial" w:cs="Arial"/>
                <w:snapToGrid/>
                <w:szCs w:val="24"/>
              </w:rPr>
            </w:pPr>
            <w:r>
              <w:rPr>
                <w:rFonts w:ascii="Arial" w:hAnsi="Arial" w:cs="Arial"/>
                <w:snapToGrid/>
                <w:szCs w:val="24"/>
              </w:rPr>
              <w:t>1,2</w:t>
            </w:r>
          </w:p>
          <w:p w:rsidR="00181881" w:rsidRDefault="00181881" w:rsidP="00C15121">
            <w:pPr>
              <w:widowControl/>
              <w:jc w:val="center"/>
              <w:rPr>
                <w:rFonts w:ascii="Arial" w:hAnsi="Arial" w:cs="Arial"/>
                <w:snapToGrid/>
                <w:szCs w:val="24"/>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Pr="004926A8" w:rsidRDefault="00181881" w:rsidP="002C1B28">
            <w:pPr>
              <w:spacing w:after="58" w:line="240" w:lineRule="exact"/>
              <w:jc w:val="center"/>
              <w:rPr>
                <w:rFonts w:ascii="Arial" w:hAnsi="Arial" w:cs="Arial"/>
              </w:rPr>
            </w:pPr>
            <w:r>
              <w:rPr>
                <w:rFonts w:ascii="Arial" w:hAnsi="Arial" w:cs="Arial"/>
              </w:rPr>
              <w:t>Nov 4</w:t>
            </w:r>
          </w:p>
        </w:tc>
        <w:tc>
          <w:tcPr>
            <w:tcW w:w="1170" w:type="dxa"/>
            <w:tcBorders>
              <w:top w:val="single" w:sz="6" w:space="0" w:color="000000"/>
              <w:left w:val="single" w:sz="6" w:space="0" w:color="000000"/>
              <w:bottom w:val="single" w:sz="6" w:space="0" w:color="000000"/>
              <w:right w:val="single" w:sz="6" w:space="0" w:color="000000"/>
            </w:tcBorders>
          </w:tcPr>
          <w:p w:rsidR="00181881" w:rsidRDefault="00181881" w:rsidP="00C15121">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181881" w:rsidRDefault="008C15B4" w:rsidP="00C15121">
            <w:pPr>
              <w:spacing w:after="58" w:line="240" w:lineRule="exact"/>
              <w:rPr>
                <w:rFonts w:ascii="Arial" w:hAnsi="Arial" w:cs="Arial"/>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181881" w:rsidRPr="00C15121" w:rsidRDefault="008C15B4" w:rsidP="00C15121">
            <w:pPr>
              <w:spacing w:after="58" w:line="240" w:lineRule="exact"/>
              <w:rPr>
                <w:rFonts w:ascii="Arial" w:hAnsi="Arial" w:cs="Arial"/>
                <w:b/>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181881" w:rsidRDefault="00181881" w:rsidP="00C15121">
            <w:pPr>
              <w:widowControl/>
              <w:jc w:val="center"/>
              <w:rPr>
                <w:rFonts w:ascii="Arial" w:hAnsi="Arial" w:cs="Arial"/>
                <w:snapToGrid/>
                <w:szCs w:val="24"/>
              </w:rPr>
            </w:pPr>
            <w:r>
              <w:rPr>
                <w:rFonts w:ascii="Arial" w:hAnsi="Arial" w:cs="Arial"/>
                <w:snapToGrid/>
                <w:szCs w:val="24"/>
              </w:rPr>
              <w:t>1,2</w:t>
            </w:r>
          </w:p>
          <w:p w:rsidR="00181881" w:rsidRDefault="00181881" w:rsidP="00C15121">
            <w:pPr>
              <w:widowControl/>
              <w:jc w:val="center"/>
              <w:rPr>
                <w:rFonts w:ascii="Arial" w:hAnsi="Arial" w:cs="Arial"/>
                <w:snapToGrid/>
                <w:szCs w:val="24"/>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Pr="004926A8" w:rsidRDefault="00181881" w:rsidP="002C1B28">
            <w:pPr>
              <w:spacing w:after="58" w:line="240" w:lineRule="exact"/>
              <w:jc w:val="center"/>
              <w:rPr>
                <w:rFonts w:ascii="Arial" w:hAnsi="Arial" w:cs="Arial"/>
              </w:rPr>
            </w:pPr>
            <w:r>
              <w:rPr>
                <w:rFonts w:ascii="Arial" w:hAnsi="Arial" w:cs="Arial"/>
              </w:rPr>
              <w:t>Nov 5</w:t>
            </w:r>
          </w:p>
        </w:tc>
        <w:tc>
          <w:tcPr>
            <w:tcW w:w="1170" w:type="dxa"/>
            <w:tcBorders>
              <w:top w:val="single" w:sz="6" w:space="0" w:color="000000"/>
              <w:left w:val="single" w:sz="6" w:space="0" w:color="000000"/>
              <w:bottom w:val="single" w:sz="6" w:space="0" w:color="000000"/>
              <w:right w:val="single" w:sz="6" w:space="0" w:color="000000"/>
            </w:tcBorders>
          </w:tcPr>
          <w:p w:rsidR="00181881" w:rsidRPr="00C60F8C" w:rsidRDefault="00181881" w:rsidP="00C15121">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181881" w:rsidRPr="00C60F8C" w:rsidRDefault="008C15B4" w:rsidP="00C15121">
            <w:pPr>
              <w:spacing w:after="58" w:line="240" w:lineRule="exact"/>
              <w:rPr>
                <w:rFonts w:ascii="Arial" w:hAnsi="Arial" w:cs="Arial"/>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181881" w:rsidRPr="00C15121" w:rsidRDefault="008C15B4" w:rsidP="00C15121">
            <w:pPr>
              <w:spacing w:after="58" w:line="240" w:lineRule="exact"/>
              <w:rPr>
                <w:rFonts w:ascii="Arial" w:hAnsi="Arial" w:cs="Arial"/>
                <w:b/>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181881" w:rsidRDefault="00181881" w:rsidP="00C15121">
            <w:pPr>
              <w:widowControl/>
              <w:jc w:val="center"/>
              <w:rPr>
                <w:rFonts w:ascii="Arial" w:hAnsi="Arial" w:cs="Arial"/>
                <w:snapToGrid/>
                <w:szCs w:val="24"/>
              </w:rPr>
            </w:pPr>
            <w:r>
              <w:rPr>
                <w:rFonts w:ascii="Arial" w:hAnsi="Arial" w:cs="Arial"/>
                <w:snapToGrid/>
                <w:szCs w:val="24"/>
              </w:rPr>
              <w:t>1,2</w:t>
            </w:r>
          </w:p>
          <w:p w:rsidR="00181881" w:rsidRPr="00756E0E" w:rsidRDefault="00181881" w:rsidP="00C15121">
            <w:pPr>
              <w:spacing w:line="240" w:lineRule="exact"/>
              <w:jc w:val="center"/>
              <w:rPr>
                <w:rFonts w:ascii="Arial" w:hAnsi="Arial" w:cs="Arial"/>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Pr="004926A8" w:rsidRDefault="00181881" w:rsidP="002C1B28">
            <w:pPr>
              <w:spacing w:after="58" w:line="240" w:lineRule="exact"/>
              <w:jc w:val="center"/>
              <w:rPr>
                <w:rFonts w:ascii="Arial" w:hAnsi="Arial" w:cs="Arial"/>
              </w:rPr>
            </w:pPr>
            <w:r>
              <w:rPr>
                <w:rFonts w:ascii="Arial" w:hAnsi="Arial" w:cs="Arial"/>
              </w:rPr>
              <w:t>Nov 9</w:t>
            </w:r>
          </w:p>
        </w:tc>
        <w:tc>
          <w:tcPr>
            <w:tcW w:w="1170" w:type="dxa"/>
            <w:tcBorders>
              <w:top w:val="single" w:sz="6" w:space="0" w:color="000000"/>
              <w:left w:val="single" w:sz="6" w:space="0" w:color="000000"/>
              <w:bottom w:val="single" w:sz="6" w:space="0" w:color="000000"/>
              <w:right w:val="single" w:sz="6" w:space="0" w:color="000000"/>
            </w:tcBorders>
          </w:tcPr>
          <w:p w:rsidR="00181881" w:rsidRDefault="00181881" w:rsidP="00C15121">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181881" w:rsidRPr="00C15121" w:rsidRDefault="008C15B4" w:rsidP="00C15121">
            <w:pPr>
              <w:spacing w:after="58" w:line="240" w:lineRule="exact"/>
              <w:rPr>
                <w:rFonts w:ascii="Arial" w:hAnsi="Arial" w:cs="Arial"/>
                <w:b/>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C15121" w:rsidRPr="00C15121" w:rsidRDefault="008C15B4" w:rsidP="00C15121">
            <w:pPr>
              <w:spacing w:after="58" w:line="240" w:lineRule="exact"/>
              <w:rPr>
                <w:rFonts w:ascii="Arial" w:hAnsi="Arial" w:cs="Arial"/>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181881" w:rsidRDefault="00181881" w:rsidP="00C15121">
            <w:pPr>
              <w:widowControl/>
              <w:jc w:val="center"/>
              <w:rPr>
                <w:rFonts w:ascii="Arial" w:hAnsi="Arial" w:cs="Arial"/>
                <w:snapToGrid/>
                <w:szCs w:val="24"/>
              </w:rPr>
            </w:pPr>
            <w:r>
              <w:rPr>
                <w:rFonts w:ascii="Arial" w:hAnsi="Arial" w:cs="Arial"/>
                <w:snapToGrid/>
                <w:szCs w:val="24"/>
              </w:rPr>
              <w:t>1,2</w:t>
            </w:r>
          </w:p>
          <w:p w:rsidR="00181881" w:rsidRDefault="00181881" w:rsidP="00C15121">
            <w:pPr>
              <w:widowControl/>
              <w:jc w:val="center"/>
              <w:rPr>
                <w:rFonts w:ascii="Arial" w:hAnsi="Arial" w:cs="Arial"/>
                <w:snapToGrid/>
                <w:szCs w:val="24"/>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Pr="004926A8" w:rsidRDefault="00181881" w:rsidP="002C1B28">
            <w:pPr>
              <w:spacing w:after="58" w:line="240" w:lineRule="exact"/>
              <w:jc w:val="center"/>
              <w:rPr>
                <w:rFonts w:ascii="Arial" w:hAnsi="Arial" w:cs="Arial"/>
              </w:rPr>
            </w:pPr>
            <w:r>
              <w:rPr>
                <w:rFonts w:ascii="Arial" w:hAnsi="Arial" w:cs="Arial"/>
              </w:rPr>
              <w:t>Nov 10</w:t>
            </w:r>
          </w:p>
        </w:tc>
        <w:tc>
          <w:tcPr>
            <w:tcW w:w="1170" w:type="dxa"/>
            <w:tcBorders>
              <w:top w:val="single" w:sz="6" w:space="0" w:color="000000"/>
              <w:left w:val="single" w:sz="6" w:space="0" w:color="000000"/>
              <w:bottom w:val="single" w:sz="6" w:space="0" w:color="000000"/>
              <w:right w:val="single" w:sz="6" w:space="0" w:color="000000"/>
            </w:tcBorders>
          </w:tcPr>
          <w:p w:rsidR="00181881" w:rsidRDefault="00181881" w:rsidP="00C15121">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181881" w:rsidRDefault="008C15B4" w:rsidP="00C15121">
            <w:pPr>
              <w:spacing w:after="58" w:line="240" w:lineRule="exact"/>
              <w:rPr>
                <w:rFonts w:ascii="Arial" w:hAnsi="Arial" w:cs="Arial"/>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C15121" w:rsidRPr="00C15121" w:rsidRDefault="008C15B4" w:rsidP="00C15121">
            <w:pPr>
              <w:spacing w:after="58" w:line="240" w:lineRule="exact"/>
              <w:rPr>
                <w:rFonts w:ascii="Arial" w:hAnsi="Arial" w:cs="Arial"/>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181881" w:rsidRDefault="00181881" w:rsidP="00C15121">
            <w:pPr>
              <w:widowControl/>
              <w:jc w:val="center"/>
              <w:rPr>
                <w:rFonts w:ascii="Arial" w:hAnsi="Arial" w:cs="Arial"/>
                <w:snapToGrid/>
                <w:szCs w:val="24"/>
              </w:rPr>
            </w:pPr>
            <w:r>
              <w:rPr>
                <w:rFonts w:ascii="Arial" w:hAnsi="Arial" w:cs="Arial"/>
                <w:snapToGrid/>
                <w:szCs w:val="24"/>
              </w:rPr>
              <w:t>1,2</w:t>
            </w:r>
          </w:p>
          <w:p w:rsidR="00181881" w:rsidRDefault="00181881" w:rsidP="00C15121">
            <w:pPr>
              <w:widowControl/>
              <w:jc w:val="center"/>
              <w:rPr>
                <w:rFonts w:ascii="Arial" w:hAnsi="Arial" w:cs="Arial"/>
                <w:snapToGrid/>
                <w:szCs w:val="24"/>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Pr="004926A8" w:rsidRDefault="00181881" w:rsidP="002C1B28">
            <w:pPr>
              <w:spacing w:after="58" w:line="240" w:lineRule="exact"/>
              <w:jc w:val="center"/>
              <w:rPr>
                <w:rFonts w:ascii="Arial" w:hAnsi="Arial" w:cs="Arial"/>
              </w:rPr>
            </w:pPr>
            <w:r>
              <w:rPr>
                <w:rFonts w:ascii="Arial" w:hAnsi="Arial" w:cs="Arial"/>
              </w:rPr>
              <w:lastRenderedPageBreak/>
              <w:t>Nov 11</w:t>
            </w:r>
          </w:p>
        </w:tc>
        <w:tc>
          <w:tcPr>
            <w:tcW w:w="1170" w:type="dxa"/>
            <w:tcBorders>
              <w:top w:val="single" w:sz="6" w:space="0" w:color="000000"/>
              <w:left w:val="single" w:sz="6" w:space="0" w:color="000000"/>
              <w:bottom w:val="single" w:sz="6" w:space="0" w:color="000000"/>
              <w:right w:val="single" w:sz="6" w:space="0" w:color="000000"/>
            </w:tcBorders>
          </w:tcPr>
          <w:p w:rsidR="00181881" w:rsidRPr="00C60F8C" w:rsidRDefault="00181881" w:rsidP="00C15121">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181881" w:rsidRPr="00C60F8C" w:rsidRDefault="008C15B4" w:rsidP="00C15121">
            <w:pPr>
              <w:spacing w:after="58" w:line="240" w:lineRule="exact"/>
              <w:rPr>
                <w:rFonts w:ascii="Arial" w:hAnsi="Arial" w:cs="Arial"/>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C15121" w:rsidRPr="00C15121" w:rsidRDefault="008C15B4" w:rsidP="00C15121">
            <w:pPr>
              <w:spacing w:after="58" w:line="240" w:lineRule="exact"/>
              <w:rPr>
                <w:rFonts w:ascii="Arial" w:hAnsi="Arial" w:cs="Arial"/>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181881" w:rsidRDefault="00181881" w:rsidP="00C15121">
            <w:pPr>
              <w:widowControl/>
              <w:jc w:val="center"/>
              <w:rPr>
                <w:rFonts w:ascii="Arial" w:hAnsi="Arial" w:cs="Arial"/>
                <w:snapToGrid/>
                <w:szCs w:val="24"/>
              </w:rPr>
            </w:pPr>
            <w:r>
              <w:rPr>
                <w:rFonts w:ascii="Arial" w:hAnsi="Arial" w:cs="Arial"/>
                <w:snapToGrid/>
                <w:szCs w:val="24"/>
              </w:rPr>
              <w:t>1,2</w:t>
            </w:r>
          </w:p>
          <w:p w:rsidR="00181881" w:rsidRPr="00756E0E" w:rsidRDefault="00181881" w:rsidP="00C15121">
            <w:pPr>
              <w:spacing w:line="240" w:lineRule="exact"/>
              <w:jc w:val="center"/>
              <w:rPr>
                <w:rFonts w:ascii="Arial" w:hAnsi="Arial" w:cs="Arial"/>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Pr="004926A8" w:rsidRDefault="00181881" w:rsidP="002C1B28">
            <w:pPr>
              <w:spacing w:after="58" w:line="240" w:lineRule="exact"/>
              <w:jc w:val="center"/>
              <w:rPr>
                <w:rFonts w:ascii="Arial" w:hAnsi="Arial" w:cs="Arial"/>
              </w:rPr>
            </w:pPr>
            <w:r>
              <w:rPr>
                <w:rFonts w:ascii="Arial" w:hAnsi="Arial" w:cs="Arial"/>
              </w:rPr>
              <w:t>Nov 12</w:t>
            </w:r>
          </w:p>
        </w:tc>
        <w:tc>
          <w:tcPr>
            <w:tcW w:w="1170" w:type="dxa"/>
            <w:tcBorders>
              <w:top w:val="single" w:sz="6" w:space="0" w:color="000000"/>
              <w:left w:val="single" w:sz="6" w:space="0" w:color="000000"/>
              <w:bottom w:val="single" w:sz="6" w:space="0" w:color="000000"/>
              <w:right w:val="single" w:sz="6" w:space="0" w:color="000000"/>
            </w:tcBorders>
          </w:tcPr>
          <w:p w:rsidR="00181881" w:rsidRDefault="00181881" w:rsidP="00C15121">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181881" w:rsidRDefault="008C15B4" w:rsidP="00C15121">
            <w:pPr>
              <w:spacing w:after="58" w:line="240" w:lineRule="exact"/>
              <w:rPr>
                <w:rFonts w:ascii="Arial" w:hAnsi="Arial" w:cs="Arial"/>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181881" w:rsidRPr="00C15121" w:rsidRDefault="008C15B4" w:rsidP="00C15121">
            <w:pPr>
              <w:spacing w:after="58" w:line="240" w:lineRule="exact"/>
              <w:rPr>
                <w:rFonts w:ascii="Arial" w:hAnsi="Arial" w:cs="Arial"/>
                <w:b/>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181881" w:rsidRDefault="00181881" w:rsidP="00C15121">
            <w:pPr>
              <w:widowControl/>
              <w:jc w:val="center"/>
              <w:rPr>
                <w:rFonts w:ascii="Arial" w:hAnsi="Arial" w:cs="Arial"/>
                <w:snapToGrid/>
                <w:szCs w:val="24"/>
              </w:rPr>
            </w:pPr>
            <w:r>
              <w:rPr>
                <w:rFonts w:ascii="Arial" w:hAnsi="Arial" w:cs="Arial"/>
                <w:snapToGrid/>
                <w:szCs w:val="24"/>
              </w:rPr>
              <w:t>1,2</w:t>
            </w:r>
          </w:p>
          <w:p w:rsidR="00181881" w:rsidRDefault="00181881" w:rsidP="00C15121">
            <w:pPr>
              <w:widowControl/>
              <w:jc w:val="center"/>
              <w:rPr>
                <w:rFonts w:ascii="Arial" w:hAnsi="Arial" w:cs="Arial"/>
                <w:snapToGrid/>
                <w:szCs w:val="24"/>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Pr="004926A8" w:rsidRDefault="00181881" w:rsidP="002C1B28">
            <w:pPr>
              <w:spacing w:after="58" w:line="240" w:lineRule="exact"/>
              <w:jc w:val="center"/>
              <w:rPr>
                <w:rFonts w:ascii="Arial" w:hAnsi="Arial" w:cs="Arial"/>
              </w:rPr>
            </w:pPr>
            <w:r>
              <w:rPr>
                <w:rFonts w:ascii="Arial" w:hAnsi="Arial" w:cs="Arial"/>
              </w:rPr>
              <w:t>Nov 16</w:t>
            </w:r>
          </w:p>
        </w:tc>
        <w:tc>
          <w:tcPr>
            <w:tcW w:w="1170" w:type="dxa"/>
            <w:tcBorders>
              <w:top w:val="single" w:sz="6" w:space="0" w:color="000000"/>
              <w:left w:val="single" w:sz="6" w:space="0" w:color="000000"/>
              <w:bottom w:val="single" w:sz="6" w:space="0" w:color="000000"/>
              <w:right w:val="single" w:sz="6" w:space="0" w:color="000000"/>
            </w:tcBorders>
          </w:tcPr>
          <w:p w:rsidR="00181881" w:rsidRDefault="00181881" w:rsidP="00C15121">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181881" w:rsidRDefault="008C15B4" w:rsidP="00C15121">
            <w:pPr>
              <w:spacing w:after="58" w:line="240" w:lineRule="exact"/>
              <w:rPr>
                <w:rFonts w:ascii="Arial" w:hAnsi="Arial" w:cs="Arial"/>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181881" w:rsidRPr="00C15121" w:rsidRDefault="008C15B4" w:rsidP="00C15121">
            <w:pPr>
              <w:spacing w:after="58" w:line="240" w:lineRule="exact"/>
              <w:rPr>
                <w:rFonts w:ascii="Arial" w:hAnsi="Arial" w:cs="Arial"/>
                <w:b/>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181881" w:rsidRDefault="00181881" w:rsidP="00C15121">
            <w:pPr>
              <w:widowControl/>
              <w:jc w:val="center"/>
              <w:rPr>
                <w:rFonts w:ascii="Arial" w:hAnsi="Arial" w:cs="Arial"/>
                <w:snapToGrid/>
                <w:szCs w:val="24"/>
              </w:rPr>
            </w:pPr>
            <w:r>
              <w:rPr>
                <w:rFonts w:ascii="Arial" w:hAnsi="Arial" w:cs="Arial"/>
                <w:snapToGrid/>
                <w:szCs w:val="24"/>
              </w:rPr>
              <w:t>1,2</w:t>
            </w:r>
          </w:p>
          <w:p w:rsidR="00181881" w:rsidRDefault="00181881" w:rsidP="00C15121">
            <w:pPr>
              <w:widowControl/>
              <w:jc w:val="center"/>
              <w:rPr>
                <w:rFonts w:ascii="Arial" w:hAnsi="Arial" w:cs="Arial"/>
                <w:snapToGrid/>
                <w:szCs w:val="24"/>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Pr="004926A8" w:rsidRDefault="00181881" w:rsidP="002C1B28">
            <w:pPr>
              <w:spacing w:after="58" w:line="240" w:lineRule="exact"/>
              <w:jc w:val="center"/>
              <w:rPr>
                <w:rFonts w:ascii="Arial" w:hAnsi="Arial" w:cs="Arial"/>
              </w:rPr>
            </w:pPr>
            <w:r>
              <w:rPr>
                <w:rFonts w:ascii="Arial" w:hAnsi="Arial" w:cs="Arial"/>
              </w:rPr>
              <w:t>Nov 17</w:t>
            </w:r>
          </w:p>
        </w:tc>
        <w:tc>
          <w:tcPr>
            <w:tcW w:w="1170" w:type="dxa"/>
            <w:tcBorders>
              <w:top w:val="single" w:sz="6" w:space="0" w:color="000000"/>
              <w:left w:val="single" w:sz="6" w:space="0" w:color="000000"/>
              <w:bottom w:val="single" w:sz="6" w:space="0" w:color="000000"/>
              <w:right w:val="single" w:sz="6" w:space="0" w:color="000000"/>
            </w:tcBorders>
          </w:tcPr>
          <w:p w:rsidR="00181881" w:rsidRDefault="00181881" w:rsidP="00C15121">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181881" w:rsidRPr="0085135C" w:rsidRDefault="008C15B4" w:rsidP="00C15121">
            <w:pPr>
              <w:spacing w:after="58" w:line="240" w:lineRule="exact"/>
              <w:rPr>
                <w:rFonts w:ascii="Arial" w:hAnsi="Arial" w:cs="Arial"/>
                <w:b/>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85135C" w:rsidRPr="0085135C" w:rsidRDefault="008C15B4" w:rsidP="00C15121">
            <w:pPr>
              <w:spacing w:after="58" w:line="240" w:lineRule="exact"/>
              <w:rPr>
                <w:rFonts w:ascii="Arial" w:hAnsi="Arial" w:cs="Arial"/>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8C15B4" w:rsidRDefault="008C15B4" w:rsidP="008C15B4">
            <w:pPr>
              <w:widowControl/>
              <w:jc w:val="center"/>
              <w:rPr>
                <w:rFonts w:ascii="Arial" w:hAnsi="Arial" w:cs="Arial"/>
                <w:snapToGrid/>
                <w:szCs w:val="24"/>
              </w:rPr>
            </w:pPr>
            <w:r>
              <w:rPr>
                <w:rFonts w:ascii="Arial" w:hAnsi="Arial" w:cs="Arial"/>
                <w:snapToGrid/>
                <w:szCs w:val="24"/>
              </w:rPr>
              <w:t>1,2</w:t>
            </w:r>
          </w:p>
          <w:p w:rsidR="00181881" w:rsidRDefault="008C15B4" w:rsidP="008C15B4">
            <w:pPr>
              <w:widowControl/>
              <w:jc w:val="center"/>
              <w:rPr>
                <w:rFonts w:ascii="Arial" w:hAnsi="Arial" w:cs="Arial"/>
                <w:snapToGrid/>
                <w:szCs w:val="24"/>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Pr="004926A8" w:rsidRDefault="00181881" w:rsidP="002C1B28">
            <w:pPr>
              <w:spacing w:after="58" w:line="240" w:lineRule="exact"/>
              <w:jc w:val="center"/>
              <w:rPr>
                <w:rFonts w:ascii="Arial" w:hAnsi="Arial" w:cs="Arial"/>
              </w:rPr>
            </w:pPr>
            <w:r>
              <w:rPr>
                <w:rFonts w:ascii="Arial" w:hAnsi="Arial" w:cs="Arial"/>
              </w:rPr>
              <w:t>Nov 18</w:t>
            </w:r>
          </w:p>
        </w:tc>
        <w:tc>
          <w:tcPr>
            <w:tcW w:w="1170" w:type="dxa"/>
            <w:tcBorders>
              <w:top w:val="single" w:sz="6" w:space="0" w:color="000000"/>
              <w:left w:val="single" w:sz="6" w:space="0" w:color="000000"/>
              <w:bottom w:val="single" w:sz="6" w:space="0" w:color="000000"/>
              <w:right w:val="single" w:sz="6" w:space="0" w:color="000000"/>
            </w:tcBorders>
          </w:tcPr>
          <w:p w:rsidR="00181881" w:rsidRDefault="00181881" w:rsidP="00C15121">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181881" w:rsidRDefault="008C15B4" w:rsidP="00C15121">
            <w:pPr>
              <w:spacing w:after="58" w:line="240" w:lineRule="exact"/>
              <w:rPr>
                <w:rFonts w:ascii="Arial" w:hAnsi="Arial" w:cs="Arial"/>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85135C" w:rsidRPr="0085135C" w:rsidRDefault="008C15B4" w:rsidP="00C15121">
            <w:pPr>
              <w:spacing w:after="58" w:line="240" w:lineRule="exact"/>
              <w:rPr>
                <w:rFonts w:ascii="Arial" w:hAnsi="Arial" w:cs="Arial"/>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181881" w:rsidRDefault="00181881" w:rsidP="00C15121">
            <w:pPr>
              <w:widowControl/>
              <w:jc w:val="center"/>
              <w:rPr>
                <w:rFonts w:ascii="Arial" w:hAnsi="Arial" w:cs="Arial"/>
                <w:snapToGrid/>
                <w:szCs w:val="24"/>
              </w:rPr>
            </w:pPr>
            <w:r>
              <w:rPr>
                <w:rFonts w:ascii="Arial" w:hAnsi="Arial" w:cs="Arial"/>
                <w:snapToGrid/>
                <w:szCs w:val="24"/>
              </w:rPr>
              <w:t>1,2</w:t>
            </w:r>
          </w:p>
          <w:p w:rsidR="00181881" w:rsidRDefault="00181881" w:rsidP="00C15121">
            <w:pPr>
              <w:widowControl/>
              <w:jc w:val="center"/>
              <w:rPr>
                <w:rFonts w:ascii="Arial" w:hAnsi="Arial" w:cs="Arial"/>
                <w:snapToGrid/>
                <w:szCs w:val="24"/>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Pr="004926A8" w:rsidRDefault="00181881" w:rsidP="002C1B28">
            <w:pPr>
              <w:spacing w:after="58" w:line="240" w:lineRule="exact"/>
              <w:jc w:val="center"/>
              <w:rPr>
                <w:rFonts w:ascii="Arial" w:hAnsi="Arial" w:cs="Arial"/>
              </w:rPr>
            </w:pPr>
            <w:r>
              <w:rPr>
                <w:rFonts w:ascii="Arial" w:hAnsi="Arial" w:cs="Arial"/>
              </w:rPr>
              <w:t>Nov 19</w:t>
            </w:r>
          </w:p>
        </w:tc>
        <w:tc>
          <w:tcPr>
            <w:tcW w:w="1170" w:type="dxa"/>
            <w:tcBorders>
              <w:top w:val="single" w:sz="6" w:space="0" w:color="000000"/>
              <w:left w:val="single" w:sz="6" w:space="0" w:color="000000"/>
              <w:bottom w:val="single" w:sz="6" w:space="0" w:color="000000"/>
              <w:right w:val="single" w:sz="6" w:space="0" w:color="000000"/>
            </w:tcBorders>
          </w:tcPr>
          <w:p w:rsidR="00181881" w:rsidRDefault="00181881" w:rsidP="00C15121">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181881" w:rsidRDefault="008C15B4" w:rsidP="00C15121">
            <w:pPr>
              <w:spacing w:after="58" w:line="240" w:lineRule="exact"/>
              <w:rPr>
                <w:rFonts w:ascii="Arial" w:hAnsi="Arial" w:cs="Arial"/>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181881" w:rsidRPr="0085135C" w:rsidRDefault="008C15B4" w:rsidP="00C15121">
            <w:pPr>
              <w:spacing w:after="58" w:line="240" w:lineRule="exact"/>
              <w:rPr>
                <w:rFonts w:ascii="Arial" w:hAnsi="Arial" w:cs="Arial"/>
                <w:b/>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181881" w:rsidRDefault="00181881" w:rsidP="00C15121">
            <w:pPr>
              <w:widowControl/>
              <w:jc w:val="center"/>
              <w:rPr>
                <w:rFonts w:ascii="Arial" w:hAnsi="Arial" w:cs="Arial"/>
                <w:snapToGrid/>
                <w:szCs w:val="24"/>
              </w:rPr>
            </w:pPr>
            <w:r>
              <w:rPr>
                <w:rFonts w:ascii="Arial" w:hAnsi="Arial" w:cs="Arial"/>
                <w:snapToGrid/>
                <w:szCs w:val="24"/>
              </w:rPr>
              <w:t>1,2</w:t>
            </w:r>
          </w:p>
          <w:p w:rsidR="00181881" w:rsidRDefault="00181881" w:rsidP="00C15121">
            <w:pPr>
              <w:widowControl/>
              <w:jc w:val="center"/>
              <w:rPr>
                <w:rFonts w:ascii="Arial" w:hAnsi="Arial" w:cs="Arial"/>
                <w:snapToGrid/>
                <w:szCs w:val="24"/>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Pr="004926A8" w:rsidRDefault="00181881" w:rsidP="002C1B28">
            <w:pPr>
              <w:spacing w:after="58" w:line="240" w:lineRule="exact"/>
              <w:jc w:val="center"/>
              <w:rPr>
                <w:rFonts w:ascii="Arial" w:hAnsi="Arial" w:cs="Arial"/>
              </w:rPr>
            </w:pPr>
            <w:r>
              <w:rPr>
                <w:rFonts w:ascii="Arial" w:hAnsi="Arial" w:cs="Arial"/>
              </w:rPr>
              <w:t>Nov 23</w:t>
            </w:r>
          </w:p>
        </w:tc>
        <w:tc>
          <w:tcPr>
            <w:tcW w:w="1170" w:type="dxa"/>
            <w:tcBorders>
              <w:top w:val="single" w:sz="6" w:space="0" w:color="000000"/>
              <w:left w:val="single" w:sz="6" w:space="0" w:color="000000"/>
              <w:bottom w:val="single" w:sz="6" w:space="0" w:color="000000"/>
              <w:right w:val="single" w:sz="6" w:space="0" w:color="000000"/>
            </w:tcBorders>
          </w:tcPr>
          <w:p w:rsidR="00181881" w:rsidRPr="00756E0E" w:rsidRDefault="00181881" w:rsidP="00C15121">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181881" w:rsidRDefault="008C15B4" w:rsidP="00C15121">
            <w:pPr>
              <w:spacing w:after="58" w:line="240" w:lineRule="exact"/>
              <w:rPr>
                <w:rFonts w:ascii="Arial" w:hAnsi="Arial" w:cs="Arial"/>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181881" w:rsidRPr="0085135C" w:rsidRDefault="008C15B4" w:rsidP="0085135C">
            <w:pPr>
              <w:spacing w:after="58" w:line="240" w:lineRule="exact"/>
              <w:rPr>
                <w:rFonts w:ascii="Arial" w:hAnsi="Arial" w:cs="Arial"/>
                <w:b/>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181881" w:rsidRDefault="00181881" w:rsidP="00C15121">
            <w:pPr>
              <w:widowControl/>
              <w:jc w:val="center"/>
              <w:rPr>
                <w:rFonts w:ascii="Arial" w:hAnsi="Arial" w:cs="Arial"/>
                <w:snapToGrid/>
                <w:szCs w:val="24"/>
              </w:rPr>
            </w:pPr>
            <w:r>
              <w:rPr>
                <w:rFonts w:ascii="Arial" w:hAnsi="Arial" w:cs="Arial"/>
                <w:snapToGrid/>
                <w:szCs w:val="24"/>
              </w:rPr>
              <w:t>1,2</w:t>
            </w:r>
          </w:p>
          <w:p w:rsidR="00181881" w:rsidRDefault="00181881" w:rsidP="00C15121">
            <w:pPr>
              <w:widowControl/>
              <w:jc w:val="center"/>
              <w:rPr>
                <w:rFonts w:ascii="Arial" w:hAnsi="Arial" w:cs="Arial"/>
                <w:snapToGrid/>
                <w:szCs w:val="24"/>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Pr="004926A8" w:rsidRDefault="00181881" w:rsidP="002C1B28">
            <w:pPr>
              <w:spacing w:after="58" w:line="240" w:lineRule="exact"/>
              <w:jc w:val="center"/>
              <w:rPr>
                <w:rFonts w:ascii="Arial" w:hAnsi="Arial" w:cs="Arial"/>
              </w:rPr>
            </w:pPr>
            <w:r>
              <w:rPr>
                <w:rFonts w:ascii="Arial" w:hAnsi="Arial" w:cs="Arial"/>
              </w:rPr>
              <w:t>Nov 24</w:t>
            </w:r>
          </w:p>
        </w:tc>
        <w:tc>
          <w:tcPr>
            <w:tcW w:w="1170" w:type="dxa"/>
            <w:tcBorders>
              <w:top w:val="single" w:sz="6" w:space="0" w:color="000000"/>
              <w:left w:val="single" w:sz="6" w:space="0" w:color="000000"/>
              <w:bottom w:val="single" w:sz="6" w:space="0" w:color="000000"/>
              <w:right w:val="single" w:sz="6" w:space="0" w:color="000000"/>
            </w:tcBorders>
          </w:tcPr>
          <w:p w:rsidR="00181881" w:rsidRDefault="00181881" w:rsidP="00C15121">
            <w:pPr>
              <w:spacing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181881" w:rsidRPr="00546B2F" w:rsidRDefault="008C15B4" w:rsidP="0085135C">
            <w:pPr>
              <w:spacing w:after="58" w:line="240" w:lineRule="exact"/>
              <w:rPr>
                <w:rFonts w:ascii="Arial" w:hAnsi="Arial" w:cs="Arial"/>
                <w:b/>
              </w:rPr>
            </w:pPr>
            <w:r>
              <w:rPr>
                <w:rFonts w:ascii="Arial" w:hAnsi="Arial" w:cs="Arial"/>
              </w:rPr>
              <w:t>Medical Coding Workbook Exercises</w:t>
            </w:r>
          </w:p>
        </w:tc>
        <w:tc>
          <w:tcPr>
            <w:tcW w:w="2592" w:type="dxa"/>
            <w:tcBorders>
              <w:top w:val="single" w:sz="6" w:space="0" w:color="000000"/>
              <w:left w:val="single" w:sz="6" w:space="0" w:color="000000"/>
              <w:bottom w:val="single" w:sz="6" w:space="0" w:color="000000"/>
              <w:right w:val="single" w:sz="6" w:space="0" w:color="000000"/>
            </w:tcBorders>
          </w:tcPr>
          <w:p w:rsidR="00181881" w:rsidRPr="00393142" w:rsidRDefault="008C15B4" w:rsidP="00C15121">
            <w:pPr>
              <w:spacing w:after="58" w:line="240" w:lineRule="exact"/>
              <w:rPr>
                <w:rFonts w:ascii="Arial" w:hAnsi="Arial" w:cs="Arial"/>
                <w:b/>
              </w:rPr>
            </w:pPr>
            <w:r>
              <w:rPr>
                <w:rFonts w:ascii="Arial" w:hAnsi="Arial" w:cs="Arial"/>
              </w:rPr>
              <w:t>Medical Coding Workbook-Exercises will be assigned in class.</w:t>
            </w:r>
          </w:p>
        </w:tc>
        <w:tc>
          <w:tcPr>
            <w:tcW w:w="2363" w:type="dxa"/>
            <w:tcBorders>
              <w:top w:val="single" w:sz="6" w:space="0" w:color="000000"/>
              <w:left w:val="single" w:sz="6" w:space="0" w:color="000000"/>
              <w:bottom w:val="single" w:sz="6" w:space="0" w:color="000000"/>
              <w:right w:val="single" w:sz="6" w:space="0" w:color="000000"/>
            </w:tcBorders>
          </w:tcPr>
          <w:p w:rsidR="008C15B4" w:rsidRDefault="008C15B4" w:rsidP="008C15B4">
            <w:pPr>
              <w:widowControl/>
              <w:jc w:val="center"/>
              <w:rPr>
                <w:rFonts w:ascii="Arial" w:hAnsi="Arial" w:cs="Arial"/>
                <w:snapToGrid/>
                <w:szCs w:val="24"/>
              </w:rPr>
            </w:pPr>
            <w:r>
              <w:rPr>
                <w:rFonts w:ascii="Arial" w:hAnsi="Arial" w:cs="Arial"/>
                <w:snapToGrid/>
                <w:szCs w:val="24"/>
              </w:rPr>
              <w:t>1,2</w:t>
            </w:r>
          </w:p>
          <w:p w:rsidR="00181881" w:rsidRPr="00756E0E" w:rsidRDefault="008C15B4" w:rsidP="008C15B4">
            <w:pPr>
              <w:spacing w:after="58" w:line="240" w:lineRule="exact"/>
              <w:jc w:val="center"/>
              <w:rPr>
                <w:rFonts w:ascii="Arial" w:hAnsi="Arial" w:cs="Arial"/>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Pr="00756E0E" w:rsidRDefault="00181881" w:rsidP="001476E6">
            <w:pPr>
              <w:spacing w:after="58" w:line="240" w:lineRule="exact"/>
              <w:jc w:val="center"/>
              <w:rPr>
                <w:rFonts w:ascii="Arial" w:hAnsi="Arial" w:cs="Arial"/>
              </w:rPr>
            </w:pPr>
            <w:r>
              <w:rPr>
                <w:rFonts w:ascii="Arial" w:hAnsi="Arial" w:cs="Arial"/>
              </w:rPr>
              <w:t>Nov 25-26</w:t>
            </w:r>
          </w:p>
        </w:tc>
        <w:tc>
          <w:tcPr>
            <w:tcW w:w="1170" w:type="dxa"/>
            <w:tcBorders>
              <w:top w:val="single" w:sz="6" w:space="0" w:color="000000"/>
              <w:left w:val="single" w:sz="6" w:space="0" w:color="000000"/>
              <w:bottom w:val="single" w:sz="6" w:space="0" w:color="000000"/>
              <w:right w:val="single" w:sz="6" w:space="0" w:color="000000"/>
            </w:tcBorders>
          </w:tcPr>
          <w:p w:rsidR="00181881" w:rsidRDefault="00181881" w:rsidP="001476E6">
            <w:pPr>
              <w:spacing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181881" w:rsidRDefault="00181881" w:rsidP="001476E6">
            <w:pPr>
              <w:spacing w:after="58" w:line="240" w:lineRule="exact"/>
              <w:rPr>
                <w:rFonts w:ascii="Arial" w:hAnsi="Arial" w:cs="Arial"/>
                <w:b/>
              </w:rPr>
            </w:pPr>
            <w:r w:rsidRPr="005D20BD">
              <w:rPr>
                <w:rFonts w:ascii="Arial" w:hAnsi="Arial" w:cs="Arial"/>
                <w:b/>
                <w:color w:val="00B0F0"/>
              </w:rPr>
              <w:t>THANKSGIVING HOLIDAY</w:t>
            </w:r>
          </w:p>
        </w:tc>
        <w:tc>
          <w:tcPr>
            <w:tcW w:w="2592" w:type="dxa"/>
            <w:tcBorders>
              <w:top w:val="single" w:sz="6" w:space="0" w:color="000000"/>
              <w:left w:val="single" w:sz="6" w:space="0" w:color="000000"/>
              <w:bottom w:val="single" w:sz="6" w:space="0" w:color="000000"/>
              <w:right w:val="single" w:sz="6" w:space="0" w:color="000000"/>
            </w:tcBorders>
          </w:tcPr>
          <w:p w:rsidR="00181881" w:rsidRPr="00393142" w:rsidRDefault="00181881" w:rsidP="001476E6">
            <w:pPr>
              <w:spacing w:after="58" w:line="240" w:lineRule="exact"/>
              <w:rPr>
                <w:rFonts w:ascii="Arial" w:hAnsi="Arial" w:cs="Arial"/>
                <w:b/>
              </w:rPr>
            </w:pPr>
          </w:p>
        </w:tc>
        <w:tc>
          <w:tcPr>
            <w:tcW w:w="2363" w:type="dxa"/>
            <w:tcBorders>
              <w:top w:val="single" w:sz="6" w:space="0" w:color="000000"/>
              <w:left w:val="single" w:sz="6" w:space="0" w:color="000000"/>
              <w:bottom w:val="single" w:sz="6" w:space="0" w:color="000000"/>
              <w:right w:val="single" w:sz="6" w:space="0" w:color="000000"/>
            </w:tcBorders>
          </w:tcPr>
          <w:p w:rsidR="00181881" w:rsidRPr="00756E0E" w:rsidRDefault="00181881" w:rsidP="001476E6">
            <w:pPr>
              <w:spacing w:after="58" w:line="240" w:lineRule="exact"/>
              <w:jc w:val="center"/>
              <w:rPr>
                <w:rFonts w:ascii="Arial" w:hAnsi="Arial" w:cs="Arial"/>
              </w:rPr>
            </w:pP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Pr="00756E0E" w:rsidRDefault="00181881" w:rsidP="001476E6">
            <w:pPr>
              <w:spacing w:after="58" w:line="240" w:lineRule="exact"/>
              <w:jc w:val="center"/>
              <w:rPr>
                <w:rFonts w:ascii="Arial" w:hAnsi="Arial" w:cs="Arial"/>
              </w:rPr>
            </w:pPr>
            <w:r>
              <w:rPr>
                <w:rFonts w:ascii="Arial" w:hAnsi="Arial" w:cs="Arial"/>
              </w:rPr>
              <w:t>Nov 30</w:t>
            </w:r>
          </w:p>
        </w:tc>
        <w:tc>
          <w:tcPr>
            <w:tcW w:w="1170" w:type="dxa"/>
            <w:tcBorders>
              <w:top w:val="single" w:sz="6" w:space="0" w:color="000000"/>
              <w:left w:val="single" w:sz="6" w:space="0" w:color="000000"/>
              <w:bottom w:val="single" w:sz="6" w:space="0" w:color="000000"/>
              <w:right w:val="single" w:sz="6" w:space="0" w:color="000000"/>
            </w:tcBorders>
          </w:tcPr>
          <w:p w:rsidR="00181881" w:rsidRDefault="0085135C" w:rsidP="00C15121">
            <w:pPr>
              <w:spacing w:after="58" w:line="240" w:lineRule="exact"/>
              <w:jc w:val="center"/>
              <w:rPr>
                <w:rFonts w:ascii="Arial" w:hAnsi="Arial" w:cs="Arial"/>
              </w:rPr>
            </w:pPr>
            <w:r>
              <w:rPr>
                <w:rFonts w:ascii="Arial" w:hAnsi="Arial" w:cs="Arial"/>
              </w:rPr>
              <w:t>16</w:t>
            </w:r>
          </w:p>
        </w:tc>
        <w:tc>
          <w:tcPr>
            <w:tcW w:w="3690" w:type="dxa"/>
            <w:tcBorders>
              <w:top w:val="single" w:sz="6" w:space="0" w:color="000000"/>
              <w:left w:val="single" w:sz="6" w:space="0" w:color="000000"/>
              <w:bottom w:val="single" w:sz="6" w:space="0" w:color="000000"/>
              <w:right w:val="single" w:sz="6" w:space="0" w:color="000000"/>
            </w:tcBorders>
          </w:tcPr>
          <w:p w:rsidR="00181881" w:rsidRDefault="00181881" w:rsidP="00C15121">
            <w:pPr>
              <w:spacing w:after="58" w:line="240" w:lineRule="exact"/>
              <w:rPr>
                <w:rFonts w:ascii="Arial" w:hAnsi="Arial" w:cs="Arial"/>
              </w:rPr>
            </w:pPr>
            <w:r>
              <w:rPr>
                <w:rFonts w:ascii="Arial" w:hAnsi="Arial" w:cs="Arial"/>
              </w:rPr>
              <w:t>Primary Case Studies</w:t>
            </w:r>
          </w:p>
        </w:tc>
        <w:tc>
          <w:tcPr>
            <w:tcW w:w="2592" w:type="dxa"/>
            <w:tcBorders>
              <w:top w:val="single" w:sz="6" w:space="0" w:color="000000"/>
              <w:left w:val="single" w:sz="6" w:space="0" w:color="000000"/>
              <w:bottom w:val="single" w:sz="6" w:space="0" w:color="000000"/>
              <w:right w:val="single" w:sz="6" w:space="0" w:color="000000"/>
            </w:tcBorders>
          </w:tcPr>
          <w:p w:rsidR="00181881" w:rsidRPr="00C60F8C" w:rsidRDefault="00181881" w:rsidP="00C15121">
            <w:pPr>
              <w:spacing w:after="58" w:line="240" w:lineRule="exact"/>
              <w:rPr>
                <w:rFonts w:ascii="Arial" w:hAnsi="Arial" w:cs="Arial"/>
              </w:rPr>
            </w:pPr>
          </w:p>
        </w:tc>
        <w:tc>
          <w:tcPr>
            <w:tcW w:w="2363" w:type="dxa"/>
            <w:tcBorders>
              <w:top w:val="single" w:sz="6" w:space="0" w:color="000000"/>
              <w:left w:val="single" w:sz="6" w:space="0" w:color="000000"/>
              <w:bottom w:val="single" w:sz="6" w:space="0" w:color="000000"/>
              <w:right w:val="single" w:sz="6" w:space="0" w:color="000000"/>
            </w:tcBorders>
          </w:tcPr>
          <w:p w:rsidR="00181881" w:rsidRDefault="00181881" w:rsidP="00C15121">
            <w:pPr>
              <w:widowControl/>
              <w:jc w:val="center"/>
              <w:rPr>
                <w:rFonts w:ascii="Arial" w:hAnsi="Arial" w:cs="Arial"/>
                <w:snapToGrid/>
                <w:szCs w:val="24"/>
              </w:rPr>
            </w:pPr>
            <w:r>
              <w:rPr>
                <w:rFonts w:ascii="Arial" w:hAnsi="Arial" w:cs="Arial"/>
                <w:snapToGrid/>
                <w:szCs w:val="24"/>
              </w:rPr>
              <w:t>1,2</w:t>
            </w:r>
          </w:p>
          <w:p w:rsidR="00181881" w:rsidRDefault="00181881" w:rsidP="00C15121">
            <w:pPr>
              <w:widowControl/>
              <w:jc w:val="center"/>
              <w:rPr>
                <w:rFonts w:ascii="Arial" w:hAnsi="Arial" w:cs="Arial"/>
                <w:snapToGrid/>
                <w:szCs w:val="24"/>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Default="00181881" w:rsidP="001476E6">
            <w:pPr>
              <w:spacing w:after="58" w:line="240" w:lineRule="exact"/>
              <w:jc w:val="center"/>
              <w:rPr>
                <w:rFonts w:ascii="Arial" w:hAnsi="Arial" w:cs="Arial"/>
              </w:rPr>
            </w:pPr>
            <w:r>
              <w:rPr>
                <w:rFonts w:ascii="Arial" w:hAnsi="Arial" w:cs="Arial"/>
              </w:rPr>
              <w:t>Dec 1</w:t>
            </w:r>
          </w:p>
        </w:tc>
        <w:tc>
          <w:tcPr>
            <w:tcW w:w="1170" w:type="dxa"/>
            <w:tcBorders>
              <w:top w:val="single" w:sz="6" w:space="0" w:color="000000"/>
              <w:left w:val="single" w:sz="6" w:space="0" w:color="000000"/>
              <w:bottom w:val="single" w:sz="6" w:space="0" w:color="000000"/>
              <w:right w:val="single" w:sz="6" w:space="0" w:color="000000"/>
            </w:tcBorders>
          </w:tcPr>
          <w:p w:rsidR="00181881" w:rsidRPr="00436937" w:rsidRDefault="0085135C" w:rsidP="00C15121">
            <w:pPr>
              <w:spacing w:after="58" w:line="240" w:lineRule="exact"/>
              <w:jc w:val="center"/>
              <w:rPr>
                <w:rFonts w:ascii="Arial" w:hAnsi="Arial" w:cs="Arial"/>
              </w:rPr>
            </w:pPr>
            <w:r>
              <w:rPr>
                <w:rFonts w:ascii="Arial" w:hAnsi="Arial" w:cs="Arial"/>
              </w:rPr>
              <w:t>16</w:t>
            </w:r>
          </w:p>
        </w:tc>
        <w:tc>
          <w:tcPr>
            <w:tcW w:w="3690" w:type="dxa"/>
            <w:tcBorders>
              <w:top w:val="single" w:sz="6" w:space="0" w:color="000000"/>
              <w:left w:val="single" w:sz="6" w:space="0" w:color="000000"/>
              <w:bottom w:val="single" w:sz="6" w:space="0" w:color="000000"/>
              <w:right w:val="single" w:sz="6" w:space="0" w:color="000000"/>
            </w:tcBorders>
          </w:tcPr>
          <w:p w:rsidR="00181881" w:rsidRPr="00436937" w:rsidRDefault="00181881" w:rsidP="00C15121">
            <w:pPr>
              <w:spacing w:after="58" w:line="240" w:lineRule="exact"/>
              <w:rPr>
                <w:rFonts w:ascii="Arial" w:hAnsi="Arial" w:cs="Arial"/>
                <w:b/>
              </w:rPr>
            </w:pPr>
            <w:r>
              <w:rPr>
                <w:rFonts w:ascii="Arial" w:hAnsi="Arial" w:cs="Arial"/>
              </w:rPr>
              <w:t>Primary Case Studies</w:t>
            </w:r>
          </w:p>
        </w:tc>
        <w:tc>
          <w:tcPr>
            <w:tcW w:w="2592" w:type="dxa"/>
            <w:tcBorders>
              <w:top w:val="single" w:sz="6" w:space="0" w:color="000000"/>
              <w:left w:val="single" w:sz="6" w:space="0" w:color="000000"/>
              <w:bottom w:val="single" w:sz="6" w:space="0" w:color="000000"/>
              <w:right w:val="single" w:sz="6" w:space="0" w:color="000000"/>
            </w:tcBorders>
          </w:tcPr>
          <w:p w:rsidR="00181881" w:rsidRPr="00436937" w:rsidRDefault="00181881" w:rsidP="00C15121">
            <w:pPr>
              <w:spacing w:after="58" w:line="240" w:lineRule="exact"/>
              <w:rPr>
                <w:rFonts w:ascii="Arial" w:hAnsi="Arial" w:cs="Arial"/>
              </w:rPr>
            </w:pPr>
          </w:p>
        </w:tc>
        <w:tc>
          <w:tcPr>
            <w:tcW w:w="2363" w:type="dxa"/>
            <w:tcBorders>
              <w:top w:val="single" w:sz="6" w:space="0" w:color="000000"/>
              <w:left w:val="single" w:sz="6" w:space="0" w:color="000000"/>
              <w:bottom w:val="single" w:sz="6" w:space="0" w:color="000000"/>
              <w:right w:val="single" w:sz="6" w:space="0" w:color="000000"/>
            </w:tcBorders>
          </w:tcPr>
          <w:p w:rsidR="00181881" w:rsidRDefault="00181881" w:rsidP="00C15121">
            <w:pPr>
              <w:widowControl/>
              <w:jc w:val="center"/>
              <w:rPr>
                <w:rFonts w:ascii="Arial" w:hAnsi="Arial" w:cs="Arial"/>
                <w:snapToGrid/>
                <w:szCs w:val="24"/>
              </w:rPr>
            </w:pPr>
            <w:r>
              <w:rPr>
                <w:rFonts w:ascii="Arial" w:hAnsi="Arial" w:cs="Arial"/>
                <w:snapToGrid/>
                <w:szCs w:val="24"/>
              </w:rPr>
              <w:t>1,2</w:t>
            </w:r>
          </w:p>
          <w:p w:rsidR="00181881" w:rsidRPr="00756E0E" w:rsidRDefault="00181881" w:rsidP="00C15121">
            <w:pPr>
              <w:spacing w:after="58" w:line="240" w:lineRule="exact"/>
              <w:jc w:val="center"/>
              <w:rPr>
                <w:rFonts w:ascii="Arial" w:hAnsi="Arial" w:cs="Arial"/>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Default="00181881" w:rsidP="001476E6">
            <w:pPr>
              <w:spacing w:after="58" w:line="240" w:lineRule="exact"/>
              <w:jc w:val="center"/>
              <w:rPr>
                <w:rFonts w:ascii="Arial" w:hAnsi="Arial" w:cs="Arial"/>
              </w:rPr>
            </w:pPr>
            <w:r>
              <w:rPr>
                <w:rFonts w:ascii="Arial" w:hAnsi="Arial" w:cs="Arial"/>
              </w:rPr>
              <w:t>Dec 2</w:t>
            </w:r>
          </w:p>
        </w:tc>
        <w:tc>
          <w:tcPr>
            <w:tcW w:w="1170" w:type="dxa"/>
            <w:tcBorders>
              <w:top w:val="single" w:sz="6" w:space="0" w:color="000000"/>
              <w:left w:val="single" w:sz="6" w:space="0" w:color="000000"/>
              <w:bottom w:val="single" w:sz="6" w:space="0" w:color="000000"/>
              <w:right w:val="single" w:sz="6" w:space="0" w:color="000000"/>
            </w:tcBorders>
          </w:tcPr>
          <w:p w:rsidR="00181881" w:rsidRPr="00436937" w:rsidRDefault="0085135C" w:rsidP="00C15121">
            <w:pPr>
              <w:spacing w:after="58" w:line="240" w:lineRule="exact"/>
              <w:jc w:val="center"/>
              <w:rPr>
                <w:rFonts w:ascii="Arial" w:hAnsi="Arial" w:cs="Arial"/>
              </w:rPr>
            </w:pPr>
            <w:r>
              <w:rPr>
                <w:rFonts w:ascii="Arial" w:hAnsi="Arial" w:cs="Arial"/>
              </w:rPr>
              <w:t>16</w:t>
            </w:r>
          </w:p>
        </w:tc>
        <w:tc>
          <w:tcPr>
            <w:tcW w:w="3690" w:type="dxa"/>
            <w:tcBorders>
              <w:top w:val="single" w:sz="6" w:space="0" w:color="000000"/>
              <w:left w:val="single" w:sz="6" w:space="0" w:color="000000"/>
              <w:bottom w:val="single" w:sz="6" w:space="0" w:color="000000"/>
              <w:right w:val="single" w:sz="6" w:space="0" w:color="000000"/>
            </w:tcBorders>
          </w:tcPr>
          <w:p w:rsidR="00181881" w:rsidRPr="00436937" w:rsidRDefault="00181881" w:rsidP="00C15121">
            <w:pPr>
              <w:spacing w:after="58" w:line="240" w:lineRule="exact"/>
              <w:rPr>
                <w:rFonts w:ascii="Arial" w:hAnsi="Arial" w:cs="Arial"/>
              </w:rPr>
            </w:pPr>
            <w:r>
              <w:rPr>
                <w:rFonts w:ascii="Arial" w:hAnsi="Arial" w:cs="Arial"/>
              </w:rPr>
              <w:t>Primary Case Studies</w:t>
            </w:r>
          </w:p>
        </w:tc>
        <w:tc>
          <w:tcPr>
            <w:tcW w:w="2592" w:type="dxa"/>
            <w:tcBorders>
              <w:top w:val="single" w:sz="6" w:space="0" w:color="000000"/>
              <w:left w:val="single" w:sz="6" w:space="0" w:color="000000"/>
              <w:bottom w:val="single" w:sz="6" w:space="0" w:color="000000"/>
              <w:right w:val="single" w:sz="6" w:space="0" w:color="000000"/>
            </w:tcBorders>
          </w:tcPr>
          <w:p w:rsidR="00181881" w:rsidRPr="00436937" w:rsidRDefault="00181881" w:rsidP="00C15121">
            <w:pPr>
              <w:spacing w:after="58" w:line="240" w:lineRule="exact"/>
              <w:rPr>
                <w:rFonts w:ascii="Arial" w:hAnsi="Arial" w:cs="Arial"/>
              </w:rPr>
            </w:pPr>
          </w:p>
        </w:tc>
        <w:tc>
          <w:tcPr>
            <w:tcW w:w="2363" w:type="dxa"/>
            <w:tcBorders>
              <w:top w:val="single" w:sz="6" w:space="0" w:color="000000"/>
              <w:left w:val="single" w:sz="6" w:space="0" w:color="000000"/>
              <w:bottom w:val="single" w:sz="6" w:space="0" w:color="000000"/>
              <w:right w:val="single" w:sz="6" w:space="0" w:color="000000"/>
            </w:tcBorders>
          </w:tcPr>
          <w:p w:rsidR="00181881" w:rsidRDefault="00181881" w:rsidP="00C15121">
            <w:pPr>
              <w:widowControl/>
              <w:jc w:val="center"/>
              <w:rPr>
                <w:rFonts w:ascii="Arial" w:hAnsi="Arial" w:cs="Arial"/>
                <w:snapToGrid/>
                <w:szCs w:val="24"/>
              </w:rPr>
            </w:pPr>
            <w:r>
              <w:rPr>
                <w:rFonts w:ascii="Arial" w:hAnsi="Arial" w:cs="Arial"/>
                <w:snapToGrid/>
                <w:szCs w:val="24"/>
              </w:rPr>
              <w:t>1,2</w:t>
            </w:r>
          </w:p>
          <w:p w:rsidR="00181881" w:rsidRPr="00756E0E" w:rsidRDefault="00181881" w:rsidP="00C15121">
            <w:pPr>
              <w:spacing w:after="58" w:line="240" w:lineRule="exact"/>
              <w:jc w:val="center"/>
              <w:rPr>
                <w:rFonts w:ascii="Arial" w:hAnsi="Arial" w:cs="Arial"/>
              </w:rPr>
            </w:pPr>
            <w:r>
              <w:rPr>
                <w:rFonts w:ascii="Arial" w:hAnsi="Arial" w:cs="Arial"/>
                <w:snapToGrid/>
                <w:szCs w:val="24"/>
              </w:rPr>
              <w:t>a, b, c, d</w:t>
            </w:r>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Default="00181881" w:rsidP="001476E6">
            <w:pPr>
              <w:spacing w:after="58" w:line="240" w:lineRule="exact"/>
              <w:jc w:val="center"/>
              <w:rPr>
                <w:rFonts w:ascii="Arial" w:hAnsi="Arial" w:cs="Arial"/>
              </w:rPr>
            </w:pPr>
            <w:r>
              <w:rPr>
                <w:rFonts w:ascii="Arial" w:hAnsi="Arial" w:cs="Arial"/>
              </w:rPr>
              <w:t>Dec 3</w:t>
            </w:r>
          </w:p>
        </w:tc>
        <w:tc>
          <w:tcPr>
            <w:tcW w:w="1170" w:type="dxa"/>
            <w:tcBorders>
              <w:top w:val="single" w:sz="6" w:space="0" w:color="000000"/>
              <w:left w:val="single" w:sz="6" w:space="0" w:color="000000"/>
              <w:bottom w:val="single" w:sz="6" w:space="0" w:color="000000"/>
              <w:right w:val="single" w:sz="6" w:space="0" w:color="000000"/>
            </w:tcBorders>
          </w:tcPr>
          <w:p w:rsidR="00181881" w:rsidRDefault="0085135C" w:rsidP="001476E6">
            <w:pPr>
              <w:spacing w:line="240" w:lineRule="exact"/>
              <w:jc w:val="center"/>
              <w:rPr>
                <w:rFonts w:ascii="Arial" w:hAnsi="Arial" w:cs="Arial"/>
              </w:rPr>
            </w:pPr>
            <w:r>
              <w:rPr>
                <w:rFonts w:ascii="Arial" w:hAnsi="Arial" w:cs="Arial"/>
              </w:rPr>
              <w:t>16</w:t>
            </w:r>
          </w:p>
        </w:tc>
        <w:tc>
          <w:tcPr>
            <w:tcW w:w="3690" w:type="dxa"/>
            <w:tcBorders>
              <w:top w:val="single" w:sz="6" w:space="0" w:color="000000"/>
              <w:left w:val="single" w:sz="6" w:space="0" w:color="000000"/>
              <w:bottom w:val="single" w:sz="6" w:space="0" w:color="000000"/>
              <w:right w:val="single" w:sz="6" w:space="0" w:color="000000"/>
            </w:tcBorders>
          </w:tcPr>
          <w:p w:rsidR="00181881" w:rsidRPr="0085135C" w:rsidRDefault="0085135C" w:rsidP="001476E6">
            <w:pPr>
              <w:spacing w:after="58" w:line="240" w:lineRule="exact"/>
              <w:rPr>
                <w:rFonts w:ascii="Arial" w:hAnsi="Arial" w:cs="Arial"/>
              </w:rPr>
            </w:pPr>
            <w:r>
              <w:rPr>
                <w:rFonts w:ascii="Arial" w:hAnsi="Arial" w:cs="Arial"/>
              </w:rPr>
              <w:t>Primary Case Studies</w:t>
            </w:r>
          </w:p>
        </w:tc>
        <w:tc>
          <w:tcPr>
            <w:tcW w:w="2592" w:type="dxa"/>
            <w:tcBorders>
              <w:top w:val="single" w:sz="6" w:space="0" w:color="000000"/>
              <w:left w:val="single" w:sz="6" w:space="0" w:color="000000"/>
              <w:bottom w:val="single" w:sz="6" w:space="0" w:color="000000"/>
              <w:right w:val="single" w:sz="6" w:space="0" w:color="000000"/>
            </w:tcBorders>
          </w:tcPr>
          <w:p w:rsidR="00181881" w:rsidRDefault="00181881" w:rsidP="001476E6">
            <w:pPr>
              <w:spacing w:after="58" w:line="240" w:lineRule="exact"/>
              <w:rPr>
                <w:rFonts w:ascii="Arial" w:hAnsi="Arial" w:cs="Arial"/>
                <w:b/>
              </w:rPr>
            </w:pPr>
          </w:p>
        </w:tc>
        <w:tc>
          <w:tcPr>
            <w:tcW w:w="2363" w:type="dxa"/>
            <w:tcBorders>
              <w:top w:val="single" w:sz="6" w:space="0" w:color="000000"/>
              <w:left w:val="single" w:sz="6" w:space="0" w:color="000000"/>
              <w:bottom w:val="single" w:sz="6" w:space="0" w:color="000000"/>
              <w:right w:val="single" w:sz="6" w:space="0" w:color="000000"/>
            </w:tcBorders>
          </w:tcPr>
          <w:p w:rsidR="00181881" w:rsidRDefault="0085135C" w:rsidP="001476E6">
            <w:pPr>
              <w:widowControl/>
              <w:jc w:val="center"/>
              <w:rPr>
                <w:rFonts w:ascii="Arial" w:hAnsi="Arial" w:cs="Arial"/>
                <w:snapToGrid/>
                <w:szCs w:val="24"/>
              </w:rPr>
            </w:pPr>
            <w:r>
              <w:rPr>
                <w:rFonts w:ascii="Arial" w:hAnsi="Arial" w:cs="Arial"/>
                <w:snapToGrid/>
                <w:szCs w:val="24"/>
              </w:rPr>
              <w:t>1,2</w:t>
            </w:r>
          </w:p>
          <w:p w:rsidR="0085135C" w:rsidRDefault="0085135C" w:rsidP="001476E6">
            <w:pPr>
              <w:widowControl/>
              <w:jc w:val="center"/>
              <w:rPr>
                <w:rFonts w:ascii="Arial" w:hAnsi="Arial" w:cs="Arial"/>
                <w:snapToGrid/>
                <w:szCs w:val="24"/>
              </w:rPr>
            </w:pPr>
            <w:proofErr w:type="spellStart"/>
            <w:r>
              <w:rPr>
                <w:rFonts w:ascii="Arial" w:hAnsi="Arial" w:cs="Arial"/>
                <w:snapToGrid/>
                <w:szCs w:val="24"/>
              </w:rPr>
              <w:t>a,b,c,d</w:t>
            </w:r>
            <w:proofErr w:type="spellEnd"/>
          </w:p>
        </w:tc>
      </w:tr>
      <w:tr w:rsidR="00181881" w:rsidRPr="00756E0E" w:rsidTr="00A2233B">
        <w:trPr>
          <w:jc w:val="center"/>
        </w:trPr>
        <w:tc>
          <w:tcPr>
            <w:tcW w:w="1356" w:type="dxa"/>
            <w:tcBorders>
              <w:top w:val="single" w:sz="6" w:space="0" w:color="000000"/>
              <w:left w:val="single" w:sz="6" w:space="0" w:color="000000"/>
              <w:bottom w:val="single" w:sz="6" w:space="0" w:color="000000"/>
              <w:right w:val="single" w:sz="6" w:space="0" w:color="000000"/>
            </w:tcBorders>
          </w:tcPr>
          <w:p w:rsidR="00181881" w:rsidRPr="00245FAF" w:rsidRDefault="00181881" w:rsidP="001476E6">
            <w:pPr>
              <w:spacing w:after="58" w:line="240" w:lineRule="exact"/>
              <w:jc w:val="center"/>
              <w:rPr>
                <w:rFonts w:ascii="Arial" w:hAnsi="Arial" w:cs="Arial"/>
              </w:rPr>
            </w:pPr>
            <w:r>
              <w:rPr>
                <w:rFonts w:ascii="Arial" w:hAnsi="Arial" w:cs="Arial"/>
              </w:rPr>
              <w:t>Dec 8-9</w:t>
            </w:r>
          </w:p>
        </w:tc>
        <w:tc>
          <w:tcPr>
            <w:tcW w:w="1170" w:type="dxa"/>
            <w:tcBorders>
              <w:top w:val="single" w:sz="6" w:space="0" w:color="000000"/>
              <w:left w:val="single" w:sz="6" w:space="0" w:color="000000"/>
              <w:bottom w:val="single" w:sz="6" w:space="0" w:color="000000"/>
              <w:right w:val="single" w:sz="6" w:space="0" w:color="000000"/>
            </w:tcBorders>
          </w:tcPr>
          <w:p w:rsidR="00181881" w:rsidRPr="00245FAF" w:rsidRDefault="00181881" w:rsidP="001476E6">
            <w:pPr>
              <w:spacing w:after="58" w:line="240" w:lineRule="exact"/>
              <w:jc w:val="center"/>
              <w:rPr>
                <w:rFonts w:ascii="Arial" w:hAnsi="Arial" w:cs="Arial"/>
              </w:rPr>
            </w:pPr>
          </w:p>
        </w:tc>
        <w:tc>
          <w:tcPr>
            <w:tcW w:w="3690" w:type="dxa"/>
            <w:tcBorders>
              <w:top w:val="single" w:sz="6" w:space="0" w:color="000000"/>
              <w:left w:val="single" w:sz="6" w:space="0" w:color="000000"/>
              <w:bottom w:val="single" w:sz="6" w:space="0" w:color="000000"/>
              <w:right w:val="single" w:sz="6" w:space="0" w:color="000000"/>
            </w:tcBorders>
          </w:tcPr>
          <w:p w:rsidR="00181881" w:rsidRPr="00245FAF" w:rsidRDefault="00181881" w:rsidP="001476E6">
            <w:pPr>
              <w:rPr>
                <w:rFonts w:ascii="Arial" w:hAnsi="Arial" w:cs="Arial"/>
                <w:b/>
              </w:rPr>
            </w:pPr>
            <w:r>
              <w:rPr>
                <w:rFonts w:ascii="Arial" w:hAnsi="Arial" w:cs="Arial"/>
                <w:b/>
              </w:rPr>
              <w:t>Final Exam</w:t>
            </w:r>
          </w:p>
        </w:tc>
        <w:tc>
          <w:tcPr>
            <w:tcW w:w="2592" w:type="dxa"/>
            <w:tcBorders>
              <w:top w:val="single" w:sz="6" w:space="0" w:color="000000"/>
              <w:left w:val="single" w:sz="6" w:space="0" w:color="000000"/>
              <w:bottom w:val="single" w:sz="6" w:space="0" w:color="000000"/>
              <w:right w:val="single" w:sz="6" w:space="0" w:color="000000"/>
            </w:tcBorders>
          </w:tcPr>
          <w:p w:rsidR="00181881" w:rsidRPr="00245FAF" w:rsidRDefault="00181881" w:rsidP="001476E6">
            <w:pPr>
              <w:spacing w:after="58" w:line="240" w:lineRule="exact"/>
              <w:rPr>
                <w:rFonts w:ascii="Arial" w:hAnsi="Arial" w:cs="Arial"/>
              </w:rPr>
            </w:pPr>
          </w:p>
        </w:tc>
        <w:tc>
          <w:tcPr>
            <w:tcW w:w="2363" w:type="dxa"/>
            <w:tcBorders>
              <w:top w:val="single" w:sz="6" w:space="0" w:color="000000"/>
              <w:left w:val="single" w:sz="6" w:space="0" w:color="000000"/>
              <w:bottom w:val="single" w:sz="6" w:space="0" w:color="000000"/>
              <w:right w:val="single" w:sz="6" w:space="0" w:color="000000"/>
            </w:tcBorders>
          </w:tcPr>
          <w:p w:rsidR="00181881" w:rsidRPr="00756E0E" w:rsidRDefault="00181881" w:rsidP="001476E6">
            <w:pPr>
              <w:spacing w:after="58" w:line="240" w:lineRule="exact"/>
              <w:jc w:val="center"/>
              <w:rPr>
                <w:rFonts w:ascii="Arial" w:hAnsi="Arial" w:cs="Arial"/>
              </w:rPr>
            </w:pPr>
          </w:p>
        </w:tc>
      </w:tr>
    </w:tbl>
    <w:p w:rsidR="000C0F73" w:rsidRPr="00F723B2" w:rsidRDefault="000C0F73">
      <w:pPr>
        <w:rPr>
          <w:rFonts w:ascii="Arial" w:hAnsi="Arial" w:cs="Arial"/>
          <w:b/>
          <w:sz w:val="20"/>
        </w:rPr>
      </w:pPr>
    </w:p>
    <w:p w:rsidR="000C0F73" w:rsidRPr="00F723B2" w:rsidRDefault="000C0F73">
      <w:pPr>
        <w:rPr>
          <w:rFonts w:ascii="Arial" w:hAnsi="Arial" w:cs="Arial"/>
          <w:b/>
          <w:sz w:val="20"/>
        </w:rPr>
      </w:pPr>
    </w:p>
    <w:p w:rsidR="00F61D6B" w:rsidRPr="00F723B2" w:rsidRDefault="00F61D6B" w:rsidP="00F61D6B">
      <w:pPr>
        <w:rPr>
          <w:rFonts w:ascii="Arial" w:hAnsi="Arial" w:cs="Arial"/>
          <w:b/>
          <w:bCs/>
          <w:sz w:val="18"/>
          <w:szCs w:val="18"/>
        </w:rPr>
      </w:pPr>
      <w:r w:rsidRPr="00F723B2">
        <w:rPr>
          <w:rFonts w:ascii="Arial" w:hAnsi="Arial" w:cs="Arial"/>
          <w:b/>
          <w:bCs/>
          <w:sz w:val="18"/>
          <w:szCs w:val="18"/>
        </w:rPr>
        <w:t>* Competency Areas:  (will vary for each course/taken from state standards)</w:t>
      </w:r>
    </w:p>
    <w:p w:rsidR="00F61D6B" w:rsidRPr="00F723B2" w:rsidRDefault="00F61D6B" w:rsidP="00F61D6B">
      <w:pPr>
        <w:rPr>
          <w:rStyle w:val="SIDEHEADER"/>
          <w:rFonts w:ascii="Arial" w:hAnsi="Arial"/>
          <w:b w:val="0"/>
          <w:sz w:val="18"/>
          <w:szCs w:val="18"/>
        </w:rPr>
      </w:pPr>
      <w:r w:rsidRPr="00F723B2">
        <w:rPr>
          <w:rStyle w:val="SIDEHEADER"/>
          <w:rFonts w:ascii="Arial" w:hAnsi="Arial"/>
          <w:b w:val="0"/>
          <w:sz w:val="18"/>
          <w:szCs w:val="18"/>
        </w:rPr>
        <w:t xml:space="preserve">1.  </w:t>
      </w:r>
      <w:r w:rsidR="005D20BD">
        <w:rPr>
          <w:rStyle w:val="SIDEHEADER"/>
          <w:rFonts w:ascii="Arial" w:hAnsi="Arial"/>
          <w:b w:val="0"/>
          <w:sz w:val="18"/>
          <w:szCs w:val="18"/>
        </w:rPr>
        <w:t>Managed Care</w:t>
      </w:r>
    </w:p>
    <w:p w:rsidR="00F61D6B" w:rsidRPr="00F723B2" w:rsidRDefault="00F61D6B" w:rsidP="00F61D6B">
      <w:pPr>
        <w:rPr>
          <w:rStyle w:val="SIDEHEADER"/>
          <w:rFonts w:ascii="Arial" w:hAnsi="Arial"/>
          <w:b w:val="0"/>
          <w:sz w:val="18"/>
          <w:szCs w:val="18"/>
        </w:rPr>
      </w:pPr>
      <w:r w:rsidRPr="00F723B2">
        <w:rPr>
          <w:rStyle w:val="SIDEHEADER"/>
          <w:rFonts w:ascii="Arial" w:hAnsi="Arial"/>
          <w:b w:val="0"/>
          <w:sz w:val="18"/>
          <w:szCs w:val="18"/>
        </w:rPr>
        <w:t xml:space="preserve">2.  </w:t>
      </w:r>
      <w:r w:rsidR="005D20BD">
        <w:rPr>
          <w:rStyle w:val="SIDEHEADER"/>
          <w:rFonts w:ascii="Arial" w:hAnsi="Arial"/>
          <w:b w:val="0"/>
          <w:sz w:val="18"/>
          <w:szCs w:val="18"/>
        </w:rPr>
        <w:t>Reimbursement and Coding</w:t>
      </w:r>
    </w:p>
    <w:p w:rsidR="00F61D6B" w:rsidRPr="00F723B2" w:rsidRDefault="00F61D6B" w:rsidP="00F61D6B">
      <w:pPr>
        <w:rPr>
          <w:rFonts w:ascii="Arial" w:hAnsi="Arial" w:cs="Arial"/>
          <w:b/>
          <w:bCs/>
          <w:sz w:val="18"/>
          <w:szCs w:val="18"/>
        </w:rPr>
      </w:pPr>
    </w:p>
    <w:p w:rsidR="00F61D6B" w:rsidRPr="00F723B2" w:rsidRDefault="00F61D6B" w:rsidP="00F61D6B">
      <w:pPr>
        <w:rPr>
          <w:rFonts w:ascii="Arial" w:hAnsi="Arial" w:cs="Arial"/>
          <w:sz w:val="18"/>
          <w:szCs w:val="18"/>
        </w:rPr>
      </w:pPr>
      <w:r w:rsidRPr="00F723B2">
        <w:rPr>
          <w:rFonts w:ascii="Arial" w:hAnsi="Arial" w:cs="Arial"/>
          <w:b/>
          <w:bCs/>
          <w:sz w:val="18"/>
          <w:szCs w:val="18"/>
        </w:rPr>
        <w:t xml:space="preserve">**General Core Educational Competencies  </w:t>
      </w:r>
    </w:p>
    <w:p w:rsidR="00F61D6B" w:rsidRPr="00F723B2" w:rsidRDefault="00F61D6B" w:rsidP="00F61D6B">
      <w:pPr>
        <w:widowControl/>
        <w:numPr>
          <w:ilvl w:val="0"/>
          <w:numId w:val="3"/>
        </w:numPr>
        <w:snapToGrid w:val="0"/>
        <w:rPr>
          <w:rFonts w:ascii="Arial" w:hAnsi="Arial" w:cs="Arial"/>
          <w:bCs/>
          <w:sz w:val="18"/>
          <w:szCs w:val="18"/>
        </w:rPr>
      </w:pPr>
      <w:r w:rsidRPr="00F723B2">
        <w:rPr>
          <w:rFonts w:ascii="Arial" w:hAnsi="Arial" w:cs="Arial"/>
          <w:bCs/>
          <w:sz w:val="18"/>
          <w:szCs w:val="18"/>
        </w:rPr>
        <w:t>The ability to utilize standard written English.</w:t>
      </w:r>
    </w:p>
    <w:p w:rsidR="00F61D6B" w:rsidRPr="00F723B2" w:rsidRDefault="00F61D6B" w:rsidP="00F61D6B">
      <w:pPr>
        <w:widowControl/>
        <w:numPr>
          <w:ilvl w:val="0"/>
          <w:numId w:val="3"/>
        </w:numPr>
        <w:snapToGrid w:val="0"/>
        <w:rPr>
          <w:rFonts w:ascii="Arial" w:hAnsi="Arial" w:cs="Arial"/>
          <w:bCs/>
          <w:sz w:val="18"/>
          <w:szCs w:val="18"/>
        </w:rPr>
      </w:pPr>
      <w:r w:rsidRPr="00F723B2">
        <w:rPr>
          <w:rFonts w:ascii="Arial" w:hAnsi="Arial" w:cs="Arial"/>
          <w:bCs/>
          <w:sz w:val="18"/>
          <w:szCs w:val="18"/>
        </w:rPr>
        <w:lastRenderedPageBreak/>
        <w:t>The ability to solve practical mathematical problems.</w:t>
      </w:r>
    </w:p>
    <w:p w:rsidR="00F61D6B" w:rsidRPr="00F723B2" w:rsidRDefault="00F61D6B" w:rsidP="00F61D6B">
      <w:pPr>
        <w:widowControl/>
        <w:numPr>
          <w:ilvl w:val="0"/>
          <w:numId w:val="3"/>
        </w:numPr>
        <w:snapToGrid w:val="0"/>
        <w:rPr>
          <w:rFonts w:ascii="Arial" w:hAnsi="Arial" w:cs="Arial"/>
          <w:bCs/>
          <w:sz w:val="18"/>
          <w:szCs w:val="18"/>
        </w:rPr>
      </w:pPr>
      <w:r w:rsidRPr="00F723B2">
        <w:rPr>
          <w:rFonts w:ascii="Arial" w:hAnsi="Arial" w:cs="Arial"/>
          <w:bCs/>
          <w:sz w:val="18"/>
          <w:szCs w:val="18"/>
        </w:rPr>
        <w:t xml:space="preserve">The ability to read, </w:t>
      </w:r>
      <w:proofErr w:type="gramStart"/>
      <w:r w:rsidRPr="00F723B2">
        <w:rPr>
          <w:rFonts w:ascii="Arial" w:hAnsi="Arial" w:cs="Arial"/>
          <w:bCs/>
          <w:sz w:val="18"/>
          <w:szCs w:val="18"/>
        </w:rPr>
        <w:t>analyze</w:t>
      </w:r>
      <w:proofErr w:type="gramEnd"/>
      <w:r w:rsidRPr="00F723B2">
        <w:rPr>
          <w:rFonts w:ascii="Arial" w:hAnsi="Arial" w:cs="Arial"/>
          <w:bCs/>
          <w:sz w:val="18"/>
          <w:szCs w:val="18"/>
        </w:rPr>
        <w:t>, and interpret information.</w:t>
      </w:r>
    </w:p>
    <w:p w:rsidR="00F61D6B" w:rsidRPr="00F723B2" w:rsidRDefault="00F61D6B" w:rsidP="00F61D6B">
      <w:pPr>
        <w:rPr>
          <w:rFonts w:ascii="Arial" w:hAnsi="Arial" w:cs="Arial"/>
          <w:b/>
          <w:sz w:val="20"/>
        </w:rPr>
      </w:pPr>
    </w:p>
    <w:p w:rsidR="00F61D6B" w:rsidRPr="00F723B2" w:rsidRDefault="00F61D6B" w:rsidP="00F61D6B">
      <w:pPr>
        <w:rPr>
          <w:rFonts w:ascii="Arial" w:hAnsi="Arial" w:cs="Arial"/>
          <w:b/>
          <w:sz w:val="20"/>
        </w:rPr>
      </w:pPr>
    </w:p>
    <w:p w:rsidR="004F0243" w:rsidRPr="00E130C2" w:rsidRDefault="004F0243">
      <w:pPr>
        <w:rPr>
          <w:rFonts w:ascii="Arial" w:hAnsi="Arial" w:cs="Arial"/>
          <w:b/>
          <w:sz w:val="20"/>
        </w:rPr>
      </w:pPr>
    </w:p>
    <w:sectPr w:rsidR="004F0243" w:rsidRPr="00E130C2" w:rsidSect="00812F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B4" w:rsidRDefault="003056B4" w:rsidP="005D20BD">
      <w:r>
        <w:separator/>
      </w:r>
    </w:p>
  </w:endnote>
  <w:endnote w:type="continuationSeparator" w:id="0">
    <w:p w:rsidR="003056B4" w:rsidRDefault="003056B4" w:rsidP="005D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lassicoURW">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B4" w:rsidRDefault="003056B4" w:rsidP="005D20BD">
      <w:r>
        <w:separator/>
      </w:r>
    </w:p>
  </w:footnote>
  <w:footnote w:type="continuationSeparator" w:id="0">
    <w:p w:rsidR="003056B4" w:rsidRDefault="003056B4" w:rsidP="005D2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203"/>
    <w:multiLevelType w:val="hybridMultilevel"/>
    <w:tmpl w:val="DEFE7B18"/>
    <w:lvl w:ilvl="0" w:tplc="0CEAC9B6">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1B20CD"/>
    <w:multiLevelType w:val="hybridMultilevel"/>
    <w:tmpl w:val="3A346DDE"/>
    <w:lvl w:ilvl="0" w:tplc="7F346C2C">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2D22380B"/>
    <w:multiLevelType w:val="hybridMultilevel"/>
    <w:tmpl w:val="0B02D0E6"/>
    <w:lvl w:ilvl="0" w:tplc="1EB801C4">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04C00C5"/>
    <w:multiLevelType w:val="hybridMultilevel"/>
    <w:tmpl w:val="B3FEA628"/>
    <w:lvl w:ilvl="0" w:tplc="C988D9A2">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06438C9"/>
    <w:multiLevelType w:val="hybridMultilevel"/>
    <w:tmpl w:val="1D8851D4"/>
    <w:lvl w:ilvl="0" w:tplc="B91844F0">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341736B"/>
    <w:multiLevelType w:val="hybridMultilevel"/>
    <w:tmpl w:val="221292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41D7A19"/>
    <w:multiLevelType w:val="hybridMultilevel"/>
    <w:tmpl w:val="9A16A7E0"/>
    <w:lvl w:ilvl="0" w:tplc="C2A0E8B2">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69E08AC"/>
    <w:multiLevelType w:val="hybridMultilevel"/>
    <w:tmpl w:val="CDFCF666"/>
    <w:lvl w:ilvl="0" w:tplc="5A8AD0F8">
      <w:start w:val="9"/>
      <w:numFmt w:val="upp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C5556D5"/>
    <w:multiLevelType w:val="hybridMultilevel"/>
    <w:tmpl w:val="069250B6"/>
    <w:lvl w:ilvl="0" w:tplc="A16088FE">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F5143A4"/>
    <w:multiLevelType w:val="hybridMultilevel"/>
    <w:tmpl w:val="E4F2B1E0"/>
    <w:lvl w:ilvl="0" w:tplc="4544D4BC">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01657CE"/>
    <w:multiLevelType w:val="hybridMultilevel"/>
    <w:tmpl w:val="C8DE70C0"/>
    <w:lvl w:ilvl="0" w:tplc="6AE44E42">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0E8490D"/>
    <w:multiLevelType w:val="hybridMultilevel"/>
    <w:tmpl w:val="73A01BC6"/>
    <w:lvl w:ilvl="0" w:tplc="BD8E6EA0">
      <w:start w:val="6"/>
      <w:numFmt w:val="upp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7A0C71"/>
    <w:multiLevelType w:val="hybridMultilevel"/>
    <w:tmpl w:val="5CAE0540"/>
    <w:lvl w:ilvl="0" w:tplc="A1BAF2B2">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A67242E"/>
    <w:multiLevelType w:val="hybridMultilevel"/>
    <w:tmpl w:val="754C5B62"/>
    <w:lvl w:ilvl="0" w:tplc="A1BC581C">
      <w:start w:val="7"/>
      <w:numFmt w:val="upp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5060EE2"/>
    <w:multiLevelType w:val="hybridMultilevel"/>
    <w:tmpl w:val="5A1440CC"/>
    <w:lvl w:ilvl="0" w:tplc="36D64258">
      <w:start w:val="9"/>
      <w:numFmt w:val="upp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5AE2932"/>
    <w:multiLevelType w:val="hybridMultilevel"/>
    <w:tmpl w:val="5FD27D2C"/>
    <w:lvl w:ilvl="0" w:tplc="1374B2FE">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BB57882"/>
    <w:multiLevelType w:val="hybridMultilevel"/>
    <w:tmpl w:val="E70EB6A0"/>
    <w:lvl w:ilvl="0" w:tplc="FECA281A">
      <w:start w:val="10"/>
      <w:numFmt w:val="upp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13453D7"/>
    <w:multiLevelType w:val="hybridMultilevel"/>
    <w:tmpl w:val="6A326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864473"/>
    <w:multiLevelType w:val="hybridMultilevel"/>
    <w:tmpl w:val="E49A8EA0"/>
    <w:lvl w:ilvl="0" w:tplc="B1D836F0">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75BE536A"/>
    <w:multiLevelType w:val="hybridMultilevel"/>
    <w:tmpl w:val="B0007D84"/>
    <w:lvl w:ilvl="0" w:tplc="0C6CDBAC">
      <w:start w:val="5"/>
      <w:numFmt w:val="upp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num>
  <w:num w:numId="2">
    <w:abstractNumId w:val="2"/>
  </w:num>
  <w:num w:numId="3">
    <w:abstractNumId w:val="3"/>
  </w:num>
  <w:num w:numId="4">
    <w:abstractNumId w:val="7"/>
  </w:num>
  <w:num w:numId="5">
    <w:abstractNumId w:val="19"/>
  </w:num>
  <w:num w:numId="6">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4E"/>
    <w:rsid w:val="00070E28"/>
    <w:rsid w:val="00080651"/>
    <w:rsid w:val="000C0F73"/>
    <w:rsid w:val="001476E6"/>
    <w:rsid w:val="00165309"/>
    <w:rsid w:val="00181881"/>
    <w:rsid w:val="00184F1F"/>
    <w:rsid w:val="001A208A"/>
    <w:rsid w:val="001A7821"/>
    <w:rsid w:val="001D492E"/>
    <w:rsid w:val="001F2D55"/>
    <w:rsid w:val="00253CD1"/>
    <w:rsid w:val="00266D62"/>
    <w:rsid w:val="002B146F"/>
    <w:rsid w:val="002B57DB"/>
    <w:rsid w:val="002C1B28"/>
    <w:rsid w:val="002C6351"/>
    <w:rsid w:val="002D0BE3"/>
    <w:rsid w:val="003056B4"/>
    <w:rsid w:val="00326546"/>
    <w:rsid w:val="00347AE5"/>
    <w:rsid w:val="00355A00"/>
    <w:rsid w:val="00383972"/>
    <w:rsid w:val="00393A5D"/>
    <w:rsid w:val="00397EF2"/>
    <w:rsid w:val="003F4573"/>
    <w:rsid w:val="00481766"/>
    <w:rsid w:val="004D1EB6"/>
    <w:rsid w:val="004F0243"/>
    <w:rsid w:val="00510B28"/>
    <w:rsid w:val="00585D7C"/>
    <w:rsid w:val="005D20BD"/>
    <w:rsid w:val="005D5094"/>
    <w:rsid w:val="006107F6"/>
    <w:rsid w:val="0061698F"/>
    <w:rsid w:val="00651C84"/>
    <w:rsid w:val="006C5064"/>
    <w:rsid w:val="00714D76"/>
    <w:rsid w:val="00717A15"/>
    <w:rsid w:val="0072346A"/>
    <w:rsid w:val="00777FFA"/>
    <w:rsid w:val="007869A9"/>
    <w:rsid w:val="007E084A"/>
    <w:rsid w:val="00812F4D"/>
    <w:rsid w:val="00814381"/>
    <w:rsid w:val="00850440"/>
    <w:rsid w:val="00850DE0"/>
    <w:rsid w:val="0085135C"/>
    <w:rsid w:val="0085321F"/>
    <w:rsid w:val="0086796F"/>
    <w:rsid w:val="00881C57"/>
    <w:rsid w:val="00891049"/>
    <w:rsid w:val="008C15B4"/>
    <w:rsid w:val="00913649"/>
    <w:rsid w:val="00943073"/>
    <w:rsid w:val="00984C09"/>
    <w:rsid w:val="009855E5"/>
    <w:rsid w:val="00A2233B"/>
    <w:rsid w:val="00A54341"/>
    <w:rsid w:val="00A81B52"/>
    <w:rsid w:val="00AA2FDF"/>
    <w:rsid w:val="00AB1EA9"/>
    <w:rsid w:val="00AF7942"/>
    <w:rsid w:val="00BC1F7C"/>
    <w:rsid w:val="00BD1A95"/>
    <w:rsid w:val="00BF4BCE"/>
    <w:rsid w:val="00C07D74"/>
    <w:rsid w:val="00C15121"/>
    <w:rsid w:val="00C654BA"/>
    <w:rsid w:val="00C67857"/>
    <w:rsid w:val="00DB739F"/>
    <w:rsid w:val="00DB7F1A"/>
    <w:rsid w:val="00DC2274"/>
    <w:rsid w:val="00DD45D1"/>
    <w:rsid w:val="00DD5A1C"/>
    <w:rsid w:val="00E05902"/>
    <w:rsid w:val="00E130C2"/>
    <w:rsid w:val="00E60A4E"/>
    <w:rsid w:val="00EA794D"/>
    <w:rsid w:val="00F359F6"/>
    <w:rsid w:val="00F574AC"/>
    <w:rsid w:val="00F61D6B"/>
    <w:rsid w:val="00F64143"/>
    <w:rsid w:val="00F723B2"/>
    <w:rsid w:val="00FF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99"/>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F61D6B"/>
    <w:rPr>
      <w:color w:val="0000FF"/>
      <w:u w:val="single"/>
    </w:rPr>
  </w:style>
  <w:style w:type="paragraph" w:customStyle="1" w:styleId="Default">
    <w:name w:val="Default"/>
    <w:basedOn w:val="Normal"/>
    <w:rsid w:val="00850DE0"/>
    <w:pPr>
      <w:widowControl/>
      <w:autoSpaceDE w:val="0"/>
      <w:autoSpaceDN w:val="0"/>
    </w:pPr>
    <w:rPr>
      <w:rFonts w:ascii="ClassicoURW" w:eastAsiaTheme="minorHAnsi" w:hAnsi="ClassicoURW"/>
      <w:snapToGrid/>
      <w:color w:val="000000"/>
      <w:szCs w:val="24"/>
    </w:rPr>
  </w:style>
  <w:style w:type="paragraph" w:styleId="ListParagraph">
    <w:name w:val="List Paragraph"/>
    <w:basedOn w:val="Normal"/>
    <w:uiPriority w:val="34"/>
    <w:qFormat/>
    <w:rsid w:val="002C6351"/>
    <w:pPr>
      <w:ind w:left="720"/>
      <w:contextualSpacing/>
    </w:pPr>
  </w:style>
  <w:style w:type="paragraph" w:styleId="Header">
    <w:name w:val="header"/>
    <w:basedOn w:val="Normal"/>
    <w:link w:val="HeaderChar"/>
    <w:uiPriority w:val="99"/>
    <w:unhideWhenUsed/>
    <w:rsid w:val="005D20BD"/>
    <w:pPr>
      <w:tabs>
        <w:tab w:val="center" w:pos="4680"/>
        <w:tab w:val="right" w:pos="9360"/>
      </w:tabs>
    </w:pPr>
  </w:style>
  <w:style w:type="character" w:customStyle="1" w:styleId="HeaderChar">
    <w:name w:val="Header Char"/>
    <w:basedOn w:val="DefaultParagraphFont"/>
    <w:link w:val="Header"/>
    <w:uiPriority w:val="99"/>
    <w:rsid w:val="005D20BD"/>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D20BD"/>
    <w:pPr>
      <w:tabs>
        <w:tab w:val="center" w:pos="4680"/>
        <w:tab w:val="right" w:pos="9360"/>
      </w:tabs>
    </w:pPr>
  </w:style>
  <w:style w:type="character" w:customStyle="1" w:styleId="FooterChar">
    <w:name w:val="Footer Char"/>
    <w:basedOn w:val="DefaultParagraphFont"/>
    <w:link w:val="Footer"/>
    <w:uiPriority w:val="99"/>
    <w:rsid w:val="005D20BD"/>
    <w:rPr>
      <w:rFonts w:ascii="Courier" w:eastAsia="Times New Roman" w:hAnsi="Courier"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99"/>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F61D6B"/>
    <w:rPr>
      <w:color w:val="0000FF"/>
      <w:u w:val="single"/>
    </w:rPr>
  </w:style>
  <w:style w:type="paragraph" w:customStyle="1" w:styleId="Default">
    <w:name w:val="Default"/>
    <w:basedOn w:val="Normal"/>
    <w:rsid w:val="00850DE0"/>
    <w:pPr>
      <w:widowControl/>
      <w:autoSpaceDE w:val="0"/>
      <w:autoSpaceDN w:val="0"/>
    </w:pPr>
    <w:rPr>
      <w:rFonts w:ascii="ClassicoURW" w:eastAsiaTheme="minorHAnsi" w:hAnsi="ClassicoURW"/>
      <w:snapToGrid/>
      <w:color w:val="000000"/>
      <w:szCs w:val="24"/>
    </w:rPr>
  </w:style>
  <w:style w:type="paragraph" w:styleId="ListParagraph">
    <w:name w:val="List Paragraph"/>
    <w:basedOn w:val="Normal"/>
    <w:uiPriority w:val="34"/>
    <w:qFormat/>
    <w:rsid w:val="002C6351"/>
    <w:pPr>
      <w:ind w:left="720"/>
      <w:contextualSpacing/>
    </w:pPr>
  </w:style>
  <w:style w:type="paragraph" w:styleId="Header">
    <w:name w:val="header"/>
    <w:basedOn w:val="Normal"/>
    <w:link w:val="HeaderChar"/>
    <w:uiPriority w:val="99"/>
    <w:unhideWhenUsed/>
    <w:rsid w:val="005D20BD"/>
    <w:pPr>
      <w:tabs>
        <w:tab w:val="center" w:pos="4680"/>
        <w:tab w:val="right" w:pos="9360"/>
      </w:tabs>
    </w:pPr>
  </w:style>
  <w:style w:type="character" w:customStyle="1" w:styleId="HeaderChar">
    <w:name w:val="Header Char"/>
    <w:basedOn w:val="DefaultParagraphFont"/>
    <w:link w:val="Header"/>
    <w:uiPriority w:val="99"/>
    <w:rsid w:val="005D20BD"/>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D20BD"/>
    <w:pPr>
      <w:tabs>
        <w:tab w:val="center" w:pos="4680"/>
        <w:tab w:val="right" w:pos="9360"/>
      </w:tabs>
    </w:pPr>
  </w:style>
  <w:style w:type="character" w:customStyle="1" w:styleId="FooterChar">
    <w:name w:val="Footer Char"/>
    <w:basedOn w:val="DefaultParagraphFont"/>
    <w:link w:val="Footer"/>
    <w:uiPriority w:val="99"/>
    <w:rsid w:val="005D20BD"/>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11627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utheasterntech.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waters@southeasterntec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12</Pages>
  <Words>3948</Words>
  <Characters>22510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Windows User</cp:lastModifiedBy>
  <cp:revision>12</cp:revision>
  <cp:lastPrinted>2015-05-07T18:44:00Z</cp:lastPrinted>
  <dcterms:created xsi:type="dcterms:W3CDTF">2015-06-10T19:25:00Z</dcterms:created>
  <dcterms:modified xsi:type="dcterms:W3CDTF">2015-06-25T15:05:00Z</dcterms:modified>
</cp:coreProperties>
</file>