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58"/>
        <w:gridCol w:w="5958"/>
      </w:tblGrid>
      <w:tr w:rsidR="00E60A4E" w:rsidTr="00533044">
        <w:tc>
          <w:tcPr>
            <w:tcW w:w="5058" w:type="dxa"/>
            <w:hideMark/>
          </w:tcPr>
          <w:p w:rsidR="00E60A4E" w:rsidRDefault="00253CD1" w:rsidP="00533044">
            <w:pPr>
              <w:widowControl/>
              <w:tabs>
                <w:tab w:val="center" w:pos="5040"/>
              </w:tabs>
              <w:snapToGrid w:val="0"/>
              <w:rPr>
                <w:sz w:val="18"/>
                <w:szCs w:val="18"/>
              </w:rPr>
            </w:pPr>
            <w:r>
              <w:rPr>
                <w:noProof/>
                <w:snapToGrid/>
                <w:sz w:val="18"/>
                <w:szCs w:val="18"/>
              </w:rPr>
              <w:drawing>
                <wp:inline distT="0" distB="0" distL="0" distR="0" wp14:anchorId="638D4C81" wp14:editId="3EBCEA06">
                  <wp:extent cx="2294626" cy="793630"/>
                  <wp:effectExtent l="0" t="0" r="0" b="6985"/>
                  <wp:docPr id="1" name="Picture 1"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tc>
        <w:tc>
          <w:tcPr>
            <w:tcW w:w="5958" w:type="dxa"/>
          </w:tcPr>
          <w:p w:rsidR="00E60A4E" w:rsidRDefault="00E60A4E" w:rsidP="00533044">
            <w:pPr>
              <w:widowControl/>
              <w:tabs>
                <w:tab w:val="center" w:pos="5040"/>
              </w:tabs>
              <w:jc w:val="center"/>
              <w:rPr>
                <w:sz w:val="32"/>
                <w:szCs w:val="32"/>
              </w:rPr>
            </w:pPr>
          </w:p>
          <w:p w:rsidR="00E60A4E" w:rsidRPr="00253CD1" w:rsidRDefault="00533044" w:rsidP="00533044">
            <w:pPr>
              <w:widowControl/>
              <w:tabs>
                <w:tab w:val="center" w:pos="5040"/>
              </w:tabs>
              <w:jc w:val="center"/>
              <w:rPr>
                <w:rFonts w:ascii="Arial" w:hAnsi="Arial" w:cs="Arial"/>
                <w:b/>
                <w:color w:val="0070C0"/>
                <w:sz w:val="32"/>
                <w:szCs w:val="32"/>
              </w:rPr>
            </w:pPr>
            <w:r>
              <w:rPr>
                <w:rFonts w:ascii="Arial" w:hAnsi="Arial" w:cs="Arial"/>
                <w:b/>
                <w:color w:val="0070C0"/>
                <w:sz w:val="32"/>
                <w:szCs w:val="32"/>
              </w:rPr>
              <w:t>MAST 1170 MEDICAL ASSISTING EXTERNSHIP</w:t>
            </w:r>
          </w:p>
          <w:p w:rsidR="004D1EB6" w:rsidRPr="00253CD1" w:rsidRDefault="00E60A4E" w:rsidP="004D1EB6">
            <w:pPr>
              <w:widowControl/>
              <w:tabs>
                <w:tab w:val="center" w:pos="5040"/>
              </w:tabs>
              <w:jc w:val="center"/>
              <w:rPr>
                <w:rFonts w:ascii="Arial" w:hAnsi="Arial" w:cs="Arial"/>
                <w:b/>
                <w:sz w:val="32"/>
                <w:szCs w:val="32"/>
              </w:rPr>
            </w:pPr>
            <w:r w:rsidRPr="00253CD1">
              <w:rPr>
                <w:rFonts w:ascii="Arial" w:hAnsi="Arial" w:cs="Arial"/>
                <w:b/>
                <w:sz w:val="32"/>
                <w:szCs w:val="32"/>
              </w:rPr>
              <w:t>COURSE SYLLABUS</w:t>
            </w:r>
          </w:p>
          <w:p w:rsidR="00E60A4E" w:rsidRDefault="00533044" w:rsidP="00256BB8">
            <w:pPr>
              <w:widowControl/>
              <w:tabs>
                <w:tab w:val="center" w:pos="5040"/>
              </w:tabs>
              <w:snapToGrid w:val="0"/>
              <w:jc w:val="center"/>
              <w:rPr>
                <w:rFonts w:ascii="Arial" w:hAnsi="Arial" w:cs="Arial"/>
                <w:b/>
                <w:sz w:val="32"/>
                <w:szCs w:val="32"/>
              </w:rPr>
            </w:pPr>
            <w:r>
              <w:rPr>
                <w:rFonts w:ascii="Arial" w:hAnsi="Arial" w:cs="Arial"/>
                <w:b/>
                <w:color w:val="0070C0"/>
                <w:sz w:val="32"/>
                <w:szCs w:val="32"/>
              </w:rPr>
              <w:t>Summer</w:t>
            </w:r>
            <w:r w:rsidR="004D1EB6" w:rsidRPr="00253CD1">
              <w:rPr>
                <w:rFonts w:ascii="Arial" w:hAnsi="Arial" w:cs="Arial"/>
                <w:b/>
                <w:color w:val="0070C0"/>
                <w:sz w:val="32"/>
                <w:szCs w:val="32"/>
              </w:rPr>
              <w:t xml:space="preserve"> Semester </w:t>
            </w:r>
            <w:r w:rsidR="00982EE9">
              <w:rPr>
                <w:rFonts w:ascii="Arial" w:hAnsi="Arial" w:cs="Arial"/>
                <w:b/>
                <w:color w:val="0070C0"/>
                <w:sz w:val="32"/>
                <w:szCs w:val="32"/>
              </w:rPr>
              <w:t>201</w:t>
            </w:r>
            <w:r w:rsidR="00256BB8">
              <w:rPr>
                <w:rFonts w:ascii="Arial" w:hAnsi="Arial" w:cs="Arial"/>
                <w:b/>
                <w:color w:val="0070C0"/>
                <w:sz w:val="32"/>
                <w:szCs w:val="32"/>
              </w:rPr>
              <w:t>5</w:t>
            </w:r>
          </w:p>
        </w:tc>
      </w:tr>
      <w:tr w:rsidR="00533044" w:rsidTr="00533044">
        <w:tc>
          <w:tcPr>
            <w:tcW w:w="5058" w:type="dxa"/>
          </w:tcPr>
          <w:p w:rsidR="00533044" w:rsidRDefault="00533044" w:rsidP="00533044">
            <w:pPr>
              <w:widowControl/>
              <w:tabs>
                <w:tab w:val="center" w:pos="5040"/>
              </w:tabs>
              <w:snapToGrid w:val="0"/>
              <w:rPr>
                <w:noProof/>
                <w:snapToGrid/>
                <w:sz w:val="18"/>
                <w:szCs w:val="18"/>
              </w:rPr>
            </w:pPr>
          </w:p>
        </w:tc>
        <w:tc>
          <w:tcPr>
            <w:tcW w:w="5958" w:type="dxa"/>
          </w:tcPr>
          <w:p w:rsidR="00533044" w:rsidRDefault="00533044" w:rsidP="00533044">
            <w:pPr>
              <w:widowControl/>
              <w:tabs>
                <w:tab w:val="center" w:pos="5040"/>
              </w:tabs>
              <w:jc w:val="center"/>
              <w:rPr>
                <w:sz w:val="32"/>
                <w:szCs w:val="32"/>
              </w:rPr>
            </w:pPr>
          </w:p>
        </w:tc>
      </w:tr>
    </w:tbl>
    <w:p w:rsidR="00E60A4E" w:rsidRPr="00984C09" w:rsidRDefault="00E60A4E">
      <w:pPr>
        <w:rPr>
          <w:rFonts w:ascii="Arial" w:hAnsi="Arial" w:cs="Arial"/>
          <w:color w:val="0070C0"/>
          <w:sz w:val="20"/>
        </w:rPr>
      </w:pPr>
    </w:p>
    <w:tbl>
      <w:tblPr>
        <w:tblW w:w="10368" w:type="dxa"/>
        <w:tblLook w:val="04A0" w:firstRow="1" w:lastRow="0" w:firstColumn="1" w:lastColumn="0" w:noHBand="0" w:noVBand="1"/>
      </w:tblPr>
      <w:tblGrid>
        <w:gridCol w:w="4518"/>
        <w:gridCol w:w="5850"/>
      </w:tblGrid>
      <w:tr w:rsidR="00E60A4E" w:rsidRPr="00984C09" w:rsidTr="00533044">
        <w:tc>
          <w:tcPr>
            <w:tcW w:w="4518" w:type="dxa"/>
            <w:hideMark/>
          </w:tcPr>
          <w:p w:rsidR="00E60A4E" w:rsidRPr="00984C09" w:rsidRDefault="004D1EB6" w:rsidP="00256BB8">
            <w:pPr>
              <w:snapToGrid w:val="0"/>
              <w:rPr>
                <w:rFonts w:ascii="Arial Narrow" w:hAnsi="Arial Narrow"/>
                <w:b/>
                <w:bCs/>
                <w:sz w:val="20"/>
              </w:rPr>
            </w:pPr>
            <w:r>
              <w:rPr>
                <w:rFonts w:ascii="Arial Narrow" w:hAnsi="Arial Narrow"/>
                <w:b/>
                <w:bCs/>
                <w:sz w:val="20"/>
              </w:rPr>
              <w:t xml:space="preserve">Semester: </w:t>
            </w:r>
            <w:r w:rsidR="00256BB8">
              <w:rPr>
                <w:rFonts w:ascii="Arial Narrow" w:hAnsi="Arial Narrow"/>
                <w:bCs/>
                <w:sz w:val="20"/>
              </w:rPr>
              <w:t>Summer 2015</w:t>
            </w:r>
          </w:p>
        </w:tc>
        <w:tc>
          <w:tcPr>
            <w:tcW w:w="5850" w:type="dxa"/>
            <w:hideMark/>
          </w:tcPr>
          <w:p w:rsidR="00E60A4E" w:rsidRPr="00984C09" w:rsidRDefault="00E60A4E" w:rsidP="00EA794D">
            <w:pPr>
              <w:snapToGrid w:val="0"/>
              <w:rPr>
                <w:rFonts w:ascii="Arial Narrow" w:hAnsi="Arial Narrow"/>
                <w:b/>
                <w:sz w:val="20"/>
              </w:rPr>
            </w:pPr>
            <w:r w:rsidRPr="00984C09">
              <w:rPr>
                <w:rFonts w:ascii="Arial Narrow" w:hAnsi="Arial Narrow"/>
                <w:b/>
                <w:sz w:val="20"/>
              </w:rPr>
              <w:t xml:space="preserve">Instructor:  </w:t>
            </w:r>
            <w:r w:rsidR="00533044" w:rsidRPr="000F6ECC">
              <w:rPr>
                <w:rFonts w:ascii="Arial Narrow" w:hAnsi="Arial Narrow"/>
                <w:sz w:val="20"/>
              </w:rPr>
              <w:t>Stephannie H. Waters, AAS, CMA (AAMA)</w:t>
            </w:r>
          </w:p>
        </w:tc>
      </w:tr>
      <w:tr w:rsidR="00E60A4E" w:rsidRPr="00984C09" w:rsidTr="00533044">
        <w:tc>
          <w:tcPr>
            <w:tcW w:w="4518" w:type="dxa"/>
            <w:hideMark/>
          </w:tcPr>
          <w:p w:rsidR="00E60A4E" w:rsidRPr="00984C09" w:rsidRDefault="00E60A4E" w:rsidP="00533044">
            <w:pPr>
              <w:snapToGrid w:val="0"/>
              <w:rPr>
                <w:rFonts w:ascii="Arial Narrow" w:hAnsi="Arial Narrow"/>
                <w:b/>
                <w:bCs/>
                <w:sz w:val="20"/>
              </w:rPr>
            </w:pPr>
            <w:r w:rsidRPr="00984C09">
              <w:rPr>
                <w:rFonts w:ascii="Arial Narrow" w:hAnsi="Arial Narrow"/>
                <w:b/>
                <w:bCs/>
                <w:sz w:val="20"/>
              </w:rPr>
              <w:t xml:space="preserve">Course Title:  </w:t>
            </w:r>
            <w:r w:rsidR="00533044" w:rsidRPr="000F6ECC">
              <w:rPr>
                <w:rFonts w:ascii="Arial Narrow" w:hAnsi="Arial Narrow"/>
                <w:bCs/>
                <w:sz w:val="20"/>
              </w:rPr>
              <w:t>Medical Assisting Externship</w:t>
            </w:r>
          </w:p>
        </w:tc>
        <w:tc>
          <w:tcPr>
            <w:tcW w:w="5850" w:type="dxa"/>
            <w:hideMark/>
          </w:tcPr>
          <w:p w:rsidR="00E60A4E" w:rsidRPr="00984C09" w:rsidRDefault="00256BB8" w:rsidP="00256BB8">
            <w:pPr>
              <w:snapToGrid w:val="0"/>
              <w:rPr>
                <w:rFonts w:ascii="Arial Narrow" w:hAnsi="Arial Narrow"/>
                <w:b/>
                <w:sz w:val="20"/>
              </w:rPr>
            </w:pPr>
            <w:r>
              <w:rPr>
                <w:rFonts w:ascii="Arial Narrow" w:hAnsi="Arial Narrow"/>
                <w:b/>
                <w:sz w:val="20"/>
              </w:rPr>
              <w:t xml:space="preserve">Office Hours: </w:t>
            </w:r>
            <w:r w:rsidR="00533044" w:rsidRPr="000F6ECC">
              <w:rPr>
                <w:rFonts w:ascii="Arial Narrow" w:hAnsi="Arial Narrow"/>
                <w:sz w:val="20"/>
              </w:rPr>
              <w:t>M-R</w:t>
            </w:r>
            <w:r>
              <w:rPr>
                <w:rFonts w:ascii="Arial Narrow" w:hAnsi="Arial Narrow"/>
                <w:sz w:val="20"/>
              </w:rPr>
              <w:t xml:space="preserve"> 2:00-5:00</w:t>
            </w:r>
          </w:p>
        </w:tc>
      </w:tr>
      <w:tr w:rsidR="00E60A4E" w:rsidRPr="00984C09" w:rsidTr="00533044">
        <w:tc>
          <w:tcPr>
            <w:tcW w:w="4518" w:type="dxa"/>
            <w:hideMark/>
          </w:tcPr>
          <w:p w:rsidR="00E60A4E" w:rsidRPr="00984C09" w:rsidRDefault="00E60A4E" w:rsidP="00533044">
            <w:pPr>
              <w:snapToGrid w:val="0"/>
              <w:rPr>
                <w:rFonts w:ascii="Arial Narrow" w:hAnsi="Arial Narrow"/>
                <w:b/>
                <w:bCs/>
                <w:sz w:val="20"/>
              </w:rPr>
            </w:pPr>
            <w:r w:rsidRPr="00984C09">
              <w:rPr>
                <w:rFonts w:ascii="Arial Narrow" w:hAnsi="Arial Narrow"/>
                <w:b/>
                <w:bCs/>
                <w:sz w:val="20"/>
              </w:rPr>
              <w:t xml:space="preserve">Course Number:  </w:t>
            </w:r>
            <w:r w:rsidR="00533044" w:rsidRPr="000F6ECC">
              <w:rPr>
                <w:rFonts w:ascii="Arial Narrow" w:hAnsi="Arial Narrow"/>
                <w:bCs/>
                <w:sz w:val="20"/>
              </w:rPr>
              <w:t>MAST 1170</w:t>
            </w:r>
          </w:p>
        </w:tc>
        <w:tc>
          <w:tcPr>
            <w:tcW w:w="5850" w:type="dxa"/>
            <w:hideMark/>
          </w:tcPr>
          <w:p w:rsidR="00E60A4E" w:rsidRPr="00984C09" w:rsidRDefault="00E60A4E" w:rsidP="00F238F3">
            <w:pPr>
              <w:snapToGrid w:val="0"/>
              <w:rPr>
                <w:rFonts w:ascii="Arial Narrow" w:hAnsi="Arial Narrow"/>
                <w:b/>
                <w:sz w:val="20"/>
              </w:rPr>
            </w:pPr>
            <w:r w:rsidRPr="00984C09">
              <w:rPr>
                <w:rFonts w:ascii="Arial Narrow" w:hAnsi="Arial Narrow"/>
                <w:b/>
                <w:sz w:val="20"/>
              </w:rPr>
              <w:t xml:space="preserve">Office Location: </w:t>
            </w:r>
            <w:r w:rsidR="00533044" w:rsidRPr="000F6ECC">
              <w:rPr>
                <w:rFonts w:ascii="Arial Narrow" w:hAnsi="Arial Narrow"/>
                <w:sz w:val="20"/>
              </w:rPr>
              <w:t xml:space="preserve">Gillis </w:t>
            </w:r>
            <w:proofErr w:type="spellStart"/>
            <w:r w:rsidR="00533044" w:rsidRPr="000F6ECC">
              <w:rPr>
                <w:rFonts w:ascii="Arial Narrow" w:hAnsi="Arial Narrow"/>
                <w:sz w:val="20"/>
              </w:rPr>
              <w:t>Blg</w:t>
            </w:r>
            <w:proofErr w:type="spellEnd"/>
            <w:r w:rsidR="00533044" w:rsidRPr="000F6ECC">
              <w:rPr>
                <w:rFonts w:ascii="Arial Narrow" w:hAnsi="Arial Narrow"/>
                <w:sz w:val="20"/>
              </w:rPr>
              <w:t>. Room 7</w:t>
            </w:r>
            <w:r w:rsidR="00F238F3">
              <w:rPr>
                <w:rFonts w:ascii="Arial Narrow" w:hAnsi="Arial Narrow"/>
                <w:sz w:val="20"/>
              </w:rPr>
              <w:t>31</w:t>
            </w:r>
          </w:p>
        </w:tc>
      </w:tr>
      <w:tr w:rsidR="00E60A4E" w:rsidRPr="00984C09" w:rsidTr="00533044">
        <w:tc>
          <w:tcPr>
            <w:tcW w:w="4518" w:type="dxa"/>
            <w:hideMark/>
          </w:tcPr>
          <w:p w:rsidR="00533044" w:rsidRPr="000F6ECC" w:rsidRDefault="00E60A4E" w:rsidP="00533044">
            <w:pPr>
              <w:snapToGrid w:val="0"/>
              <w:rPr>
                <w:rFonts w:ascii="Arial Narrow" w:hAnsi="Arial Narrow"/>
                <w:bCs/>
                <w:sz w:val="20"/>
              </w:rPr>
            </w:pPr>
            <w:r w:rsidRPr="00984C09">
              <w:rPr>
                <w:rFonts w:ascii="Arial Narrow" w:hAnsi="Arial Narrow"/>
                <w:b/>
                <w:bCs/>
                <w:sz w:val="20"/>
              </w:rPr>
              <w:t xml:space="preserve">Credit Hours/ Minutes:  </w:t>
            </w:r>
            <w:r w:rsidR="00533044" w:rsidRPr="000F6ECC">
              <w:rPr>
                <w:rFonts w:ascii="Arial Narrow" w:hAnsi="Arial Narrow"/>
                <w:bCs/>
                <w:sz w:val="20"/>
              </w:rPr>
              <w:t>6 / 13500</w:t>
            </w:r>
          </w:p>
          <w:p w:rsidR="00533044" w:rsidRPr="000F6ECC" w:rsidRDefault="00533044" w:rsidP="00533044">
            <w:pPr>
              <w:snapToGrid w:val="0"/>
              <w:rPr>
                <w:rFonts w:ascii="Arial Narrow" w:hAnsi="Arial Narrow"/>
                <w:bCs/>
                <w:color w:val="0070C0"/>
                <w:sz w:val="20"/>
              </w:rPr>
            </w:pPr>
            <w:r w:rsidRPr="000F6ECC">
              <w:rPr>
                <w:rFonts w:ascii="Arial Narrow" w:hAnsi="Arial Narrow"/>
                <w:bCs/>
                <w:sz w:val="20"/>
              </w:rPr>
              <w:t>Student will spend 225 hours/semester at a clinical site without pay</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Email Address:  </w:t>
            </w:r>
            <w:r w:rsidR="00533044" w:rsidRPr="000F6ECC">
              <w:rPr>
                <w:rFonts w:ascii="Arial Narrow" w:hAnsi="Arial Narrow"/>
                <w:sz w:val="20"/>
              </w:rPr>
              <w:t>swaters@southeasterntech.edu</w:t>
            </w:r>
          </w:p>
        </w:tc>
      </w:tr>
      <w:tr w:rsidR="00E60A4E" w:rsidRPr="00984C09" w:rsidTr="00533044">
        <w:tc>
          <w:tcPr>
            <w:tcW w:w="4518" w:type="dxa"/>
            <w:hideMark/>
          </w:tcPr>
          <w:p w:rsidR="00E60A4E" w:rsidRPr="00984C09" w:rsidRDefault="00E60A4E" w:rsidP="00533044">
            <w:pPr>
              <w:snapToGrid w:val="0"/>
              <w:rPr>
                <w:rFonts w:ascii="Arial Narrow" w:hAnsi="Arial Narrow"/>
                <w:b/>
                <w:bCs/>
                <w:sz w:val="20"/>
              </w:rPr>
            </w:pPr>
            <w:r w:rsidRPr="00984C09">
              <w:rPr>
                <w:rFonts w:ascii="Arial Narrow" w:hAnsi="Arial Narrow"/>
                <w:b/>
                <w:bCs/>
                <w:sz w:val="20"/>
              </w:rPr>
              <w:t xml:space="preserve">Class Location:  </w:t>
            </w:r>
            <w:r w:rsidR="00533044" w:rsidRPr="000F6ECC">
              <w:rPr>
                <w:rFonts w:ascii="Arial Narrow" w:hAnsi="Arial Narrow"/>
                <w:bCs/>
                <w:sz w:val="20"/>
              </w:rPr>
              <w:t>Various clinical sites</w:t>
            </w:r>
            <w:r w:rsidR="00533044">
              <w:rPr>
                <w:rFonts w:ascii="Arial Narrow" w:hAnsi="Arial Narrow"/>
                <w:b/>
                <w:bCs/>
                <w:sz w:val="20"/>
              </w:rPr>
              <w:t xml:space="preserve"> </w:t>
            </w:r>
          </w:p>
        </w:tc>
        <w:tc>
          <w:tcPr>
            <w:tcW w:w="5850" w:type="dxa"/>
            <w:hideMark/>
          </w:tcPr>
          <w:p w:rsidR="00E60A4E" w:rsidRPr="00984C09" w:rsidRDefault="00E60A4E" w:rsidP="00E60A4E">
            <w:pPr>
              <w:snapToGrid w:val="0"/>
              <w:rPr>
                <w:rFonts w:ascii="Arial Narrow" w:hAnsi="Arial Narrow"/>
                <w:b/>
                <w:sz w:val="20"/>
              </w:rPr>
            </w:pPr>
            <w:r w:rsidRPr="00984C09">
              <w:rPr>
                <w:rFonts w:ascii="Arial Narrow" w:hAnsi="Arial Narrow"/>
                <w:b/>
                <w:sz w:val="20"/>
              </w:rPr>
              <w:t xml:space="preserve">Phone:  </w:t>
            </w:r>
            <w:r w:rsidR="00533044" w:rsidRPr="000F6ECC">
              <w:rPr>
                <w:rFonts w:ascii="Arial Narrow" w:hAnsi="Arial Narrow"/>
                <w:sz w:val="20"/>
              </w:rPr>
              <w:t>912-538-3195</w:t>
            </w:r>
          </w:p>
        </w:tc>
      </w:tr>
      <w:tr w:rsidR="00E60A4E" w:rsidRPr="00984C09" w:rsidTr="00533044">
        <w:tc>
          <w:tcPr>
            <w:tcW w:w="4518" w:type="dxa"/>
            <w:hideMark/>
          </w:tcPr>
          <w:p w:rsidR="00E60A4E" w:rsidRPr="00984C09" w:rsidRDefault="00E60A4E" w:rsidP="00533044">
            <w:pPr>
              <w:snapToGrid w:val="0"/>
              <w:rPr>
                <w:rFonts w:ascii="Arial Narrow" w:hAnsi="Arial Narrow"/>
                <w:b/>
                <w:bCs/>
                <w:sz w:val="20"/>
              </w:rPr>
            </w:pPr>
            <w:r w:rsidRPr="00984C09">
              <w:rPr>
                <w:rFonts w:ascii="Arial Narrow" w:hAnsi="Arial Narrow"/>
                <w:b/>
                <w:bCs/>
                <w:sz w:val="20"/>
              </w:rPr>
              <w:t xml:space="preserve">Class </w:t>
            </w:r>
            <w:r w:rsidR="000C0F73">
              <w:rPr>
                <w:rFonts w:ascii="Arial Narrow" w:hAnsi="Arial Narrow"/>
                <w:b/>
                <w:bCs/>
                <w:sz w:val="20"/>
              </w:rPr>
              <w:t>Meets</w:t>
            </w:r>
            <w:r w:rsidRPr="00984C09">
              <w:rPr>
                <w:rFonts w:ascii="Arial Narrow" w:hAnsi="Arial Narrow"/>
                <w:b/>
                <w:bCs/>
                <w:sz w:val="20"/>
              </w:rPr>
              <w:t xml:space="preserve">:  </w:t>
            </w:r>
            <w:r w:rsidR="00533044" w:rsidRPr="000F6ECC">
              <w:rPr>
                <w:rFonts w:ascii="Arial Narrow" w:hAnsi="Arial Narrow"/>
                <w:bCs/>
                <w:sz w:val="20"/>
              </w:rPr>
              <w:t>8-5 M-F</w:t>
            </w:r>
          </w:p>
        </w:tc>
        <w:tc>
          <w:tcPr>
            <w:tcW w:w="5850" w:type="dxa"/>
            <w:hideMark/>
          </w:tcPr>
          <w:p w:rsidR="00E60A4E" w:rsidRPr="00984C09" w:rsidRDefault="00E60A4E" w:rsidP="00533044">
            <w:pPr>
              <w:snapToGrid w:val="0"/>
              <w:rPr>
                <w:rFonts w:ascii="Arial Narrow" w:hAnsi="Arial Narrow"/>
                <w:b/>
                <w:sz w:val="20"/>
              </w:rPr>
            </w:pPr>
            <w:r w:rsidRPr="00984C09">
              <w:rPr>
                <w:rFonts w:ascii="Arial Narrow" w:hAnsi="Arial Narrow"/>
                <w:b/>
                <w:sz w:val="20"/>
              </w:rPr>
              <w:t xml:space="preserve">Fax Number: </w:t>
            </w:r>
            <w:r w:rsidR="00533044" w:rsidRPr="000F6ECC">
              <w:rPr>
                <w:rFonts w:ascii="Arial Narrow" w:hAnsi="Arial Narrow"/>
                <w:sz w:val="20"/>
              </w:rPr>
              <w:t>912-538-3106</w:t>
            </w:r>
          </w:p>
        </w:tc>
      </w:tr>
      <w:tr w:rsidR="00E60A4E" w:rsidRPr="00984C09" w:rsidTr="00533044">
        <w:tc>
          <w:tcPr>
            <w:tcW w:w="4518" w:type="dxa"/>
            <w:hideMark/>
          </w:tcPr>
          <w:p w:rsidR="00E60A4E" w:rsidRPr="00984C09" w:rsidRDefault="00E60A4E" w:rsidP="00256BB8">
            <w:pPr>
              <w:snapToGrid w:val="0"/>
              <w:rPr>
                <w:rFonts w:ascii="Arial Narrow" w:hAnsi="Arial Narrow"/>
                <w:b/>
                <w:bCs/>
                <w:sz w:val="20"/>
              </w:rPr>
            </w:pPr>
            <w:r w:rsidRPr="00984C09">
              <w:rPr>
                <w:rFonts w:ascii="Arial Narrow" w:hAnsi="Arial Narrow"/>
                <w:b/>
                <w:bCs/>
                <w:sz w:val="20"/>
              </w:rPr>
              <w:t xml:space="preserve">CRN:  </w:t>
            </w:r>
            <w:r w:rsidR="00256BB8">
              <w:rPr>
                <w:rFonts w:ascii="Arial Narrow" w:hAnsi="Arial Narrow"/>
                <w:b/>
                <w:bCs/>
                <w:sz w:val="20"/>
              </w:rPr>
              <w:t>60172</w:t>
            </w:r>
          </w:p>
        </w:tc>
        <w:tc>
          <w:tcPr>
            <w:tcW w:w="5850" w:type="dxa"/>
            <w:hideMark/>
          </w:tcPr>
          <w:p w:rsidR="00E60A4E" w:rsidRPr="00383972" w:rsidRDefault="00E60A4E" w:rsidP="00533044">
            <w:pPr>
              <w:snapToGrid w:val="0"/>
              <w:rPr>
                <w:rFonts w:ascii="Arial Narrow" w:hAnsi="Arial Narrow"/>
                <w:b/>
                <w:color w:val="00B0F0"/>
                <w:sz w:val="20"/>
              </w:rPr>
            </w:pPr>
            <w:r w:rsidRPr="00984C09">
              <w:rPr>
                <w:rFonts w:ascii="Arial Narrow" w:hAnsi="Arial Narrow"/>
                <w:b/>
                <w:sz w:val="20"/>
              </w:rPr>
              <w:t xml:space="preserve">Tutoring Hours: </w:t>
            </w:r>
            <w:r w:rsidR="00383972">
              <w:rPr>
                <w:rFonts w:ascii="Arial Narrow" w:hAnsi="Arial Narrow"/>
                <w:b/>
                <w:sz w:val="20"/>
              </w:rPr>
              <w:t xml:space="preserve"> </w:t>
            </w:r>
            <w:r w:rsidR="00533044" w:rsidRPr="000F6ECC">
              <w:rPr>
                <w:rFonts w:ascii="Arial Narrow" w:hAnsi="Arial Narrow"/>
                <w:sz w:val="20"/>
              </w:rPr>
              <w:t>N/A</w:t>
            </w:r>
            <w:r w:rsidR="00383972">
              <w:rPr>
                <w:rFonts w:ascii="Arial Narrow" w:hAnsi="Arial Narrow"/>
                <w:b/>
                <w:color w:val="00B0F0"/>
                <w:sz w:val="20"/>
              </w:rPr>
              <w:t xml:space="preserve"> </w:t>
            </w:r>
          </w:p>
        </w:tc>
      </w:tr>
    </w:tbl>
    <w:p w:rsidR="00C975D7" w:rsidRDefault="00C975D7" w:rsidP="00C975D7">
      <w:pPr>
        <w:rPr>
          <w:rStyle w:val="SIDEHEADER"/>
          <w:rFonts w:ascii="Arial" w:hAnsi="Arial"/>
          <w:sz w:val="20"/>
        </w:rPr>
      </w:pPr>
    </w:p>
    <w:p w:rsidR="00C975D7" w:rsidRDefault="00984C09" w:rsidP="00C975D7">
      <w:pPr>
        <w:rPr>
          <w:rStyle w:val="SIDEHEADER"/>
          <w:rFonts w:ascii="Arial" w:hAnsi="Arial"/>
          <w:sz w:val="20"/>
        </w:rPr>
      </w:pPr>
      <w:r w:rsidRPr="00984C09">
        <w:rPr>
          <w:rStyle w:val="SIDEHEADER"/>
          <w:rFonts w:ascii="Arial" w:hAnsi="Arial"/>
          <w:sz w:val="20"/>
        </w:rPr>
        <w:t xml:space="preserve">REQUIRED TEXT: </w:t>
      </w:r>
      <w:r w:rsidR="00533044">
        <w:rPr>
          <w:rStyle w:val="SIDEHEADER"/>
          <w:rFonts w:ascii="Arial" w:hAnsi="Arial"/>
          <w:sz w:val="20"/>
        </w:rPr>
        <w:t>MA Notes: Medical Assistant’s Pocket Guide, 2</w:t>
      </w:r>
      <w:r w:rsidR="00533044" w:rsidRPr="00533044">
        <w:rPr>
          <w:rStyle w:val="SIDEHEADER"/>
          <w:rFonts w:ascii="Arial" w:hAnsi="Arial"/>
          <w:sz w:val="20"/>
          <w:vertAlign w:val="superscript"/>
        </w:rPr>
        <w:t>nd</w:t>
      </w:r>
      <w:r w:rsidR="00533044">
        <w:rPr>
          <w:rStyle w:val="SIDEHEADER"/>
          <w:rFonts w:ascii="Arial" w:hAnsi="Arial"/>
          <w:sz w:val="20"/>
        </w:rPr>
        <w:t xml:space="preserve"> </w:t>
      </w:r>
      <w:proofErr w:type="gramStart"/>
      <w:r w:rsidR="00533044">
        <w:rPr>
          <w:rStyle w:val="SIDEHEADER"/>
          <w:rFonts w:ascii="Arial" w:hAnsi="Arial"/>
          <w:sz w:val="20"/>
        </w:rPr>
        <w:t>ed</w:t>
      </w:r>
      <w:proofErr w:type="gramEnd"/>
      <w:r w:rsidR="00533044">
        <w:rPr>
          <w:rStyle w:val="SIDEHEADER"/>
          <w:rFonts w:ascii="Arial" w:hAnsi="Arial"/>
          <w:sz w:val="20"/>
        </w:rPr>
        <w:t xml:space="preserve">.  </w:t>
      </w:r>
      <w:r w:rsidRPr="00984C09">
        <w:rPr>
          <w:rStyle w:val="SIDEHEADER"/>
          <w:rFonts w:ascii="Arial" w:hAnsi="Arial"/>
          <w:sz w:val="20"/>
        </w:rPr>
        <w:t xml:space="preserve"> </w:t>
      </w:r>
      <w:r w:rsidR="00C975D7">
        <w:rPr>
          <w:rStyle w:val="SIDEHEADER"/>
          <w:rFonts w:ascii="Arial" w:hAnsi="Arial"/>
          <w:sz w:val="20"/>
        </w:rPr>
        <w:tab/>
      </w:r>
    </w:p>
    <w:p w:rsidR="00984C09" w:rsidRPr="00984C09" w:rsidRDefault="00C975D7" w:rsidP="00C975D7">
      <w:pPr>
        <w:rPr>
          <w:rStyle w:val="SIDEHEADER"/>
          <w:rFonts w:ascii="Arial" w:hAnsi="Arial"/>
          <w:sz w:val="20"/>
        </w:rPr>
      </w:pPr>
      <w:r>
        <w:rPr>
          <w:noProof/>
          <w:snapToGrid/>
        </w:rPr>
        <w:drawing>
          <wp:inline distT="0" distB="0" distL="0" distR="0" wp14:anchorId="706AB700" wp14:editId="48FB7E80">
            <wp:extent cx="922020" cy="1252745"/>
            <wp:effectExtent l="0" t="0" r="0" b="5080"/>
            <wp:docPr id="3" name="Picture 3" descr="http://webcms.fadavis.com/images/small/40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cms.fadavis.com/images/small/403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123" cy="1258320"/>
                    </a:xfrm>
                    <a:prstGeom prst="rect">
                      <a:avLst/>
                    </a:prstGeom>
                    <a:noFill/>
                    <a:ln>
                      <a:noFill/>
                    </a:ln>
                  </pic:spPr>
                </pic:pic>
              </a:graphicData>
            </a:graphic>
          </wp:inline>
        </w:drawing>
      </w:r>
    </w:p>
    <w:p w:rsidR="00984C09" w:rsidRPr="00984C09" w:rsidRDefault="00984C09">
      <w:pPr>
        <w:rPr>
          <w:rStyle w:val="SIDEHEADER"/>
          <w:rFonts w:ascii="Arial" w:hAnsi="Arial"/>
          <w:sz w:val="20"/>
        </w:rPr>
      </w:pPr>
    </w:p>
    <w:p w:rsidR="00533044" w:rsidRPr="00982EE9" w:rsidRDefault="00984C09" w:rsidP="00533044">
      <w:pPr>
        <w:rPr>
          <w:rFonts w:ascii="Arial" w:hAnsi="Arial" w:cs="Arial"/>
          <w:sz w:val="18"/>
          <w:szCs w:val="18"/>
        </w:rPr>
      </w:pPr>
      <w:r w:rsidRPr="00982EE9">
        <w:rPr>
          <w:rStyle w:val="SIDEHEADER"/>
          <w:rFonts w:ascii="Arial" w:hAnsi="Arial"/>
          <w:sz w:val="18"/>
          <w:szCs w:val="18"/>
        </w:rPr>
        <w:t>REQUIRED SUPPLIES &amp; SOFTWARE:</w:t>
      </w:r>
      <w:r w:rsidR="00533044" w:rsidRPr="00982EE9">
        <w:rPr>
          <w:rFonts w:ascii="Arial" w:hAnsi="Arial" w:cs="Arial"/>
          <w:sz w:val="18"/>
          <w:szCs w:val="18"/>
        </w:rPr>
        <w:t xml:space="preserve"> 3 complete uniforms, (1) STC MA program logo patches, white leather duty shoes, lab coat, name pin/ photo ID, stethoscope, CPR mask, bandage scissors, calculator, watch with second hand, updated/completed physical exam(according to program health policy), drug screen and criminal background check, N-95 fit mask.  Black ink pen, 3 ring notebook with paper, and another supplies as deemed necessary by the instructor.  (Patches should be sewn on left sleeve of uniforms and lab coat.  Photo ID/name tag should be worn at ALL times.)</w:t>
      </w:r>
    </w:p>
    <w:p w:rsidR="00984C09" w:rsidRPr="00982EE9" w:rsidRDefault="00984C09">
      <w:pPr>
        <w:rPr>
          <w:rStyle w:val="SIDEHEADER"/>
          <w:rFonts w:ascii="Arial" w:hAnsi="Arial"/>
          <w:sz w:val="18"/>
          <w:szCs w:val="18"/>
        </w:rPr>
      </w:pPr>
    </w:p>
    <w:p w:rsidR="00984C09" w:rsidRPr="00982EE9" w:rsidRDefault="00984C09">
      <w:pPr>
        <w:rPr>
          <w:rStyle w:val="SIDEHEADER"/>
          <w:rFonts w:ascii="Arial" w:hAnsi="Arial"/>
          <w:sz w:val="18"/>
          <w:szCs w:val="18"/>
        </w:rPr>
      </w:pPr>
      <w:r w:rsidRPr="00982EE9">
        <w:rPr>
          <w:rStyle w:val="SIDEHEADER"/>
          <w:rFonts w:ascii="Arial" w:hAnsi="Arial"/>
          <w:sz w:val="18"/>
          <w:szCs w:val="18"/>
        </w:rPr>
        <w:t>COURSE DESCRIPTION</w:t>
      </w:r>
      <w:r w:rsidR="00533044" w:rsidRPr="00982EE9">
        <w:rPr>
          <w:rFonts w:ascii="Arial" w:hAnsi="Arial" w:cs="Arial"/>
          <w:sz w:val="18"/>
          <w:szCs w:val="18"/>
        </w:rPr>
        <w:t xml:space="preserve"> </w:t>
      </w:r>
      <w:r w:rsidR="000F6ECC" w:rsidRPr="00982EE9">
        <w:rPr>
          <w:rFonts w:ascii="Arial" w:hAnsi="Arial" w:cs="Arial"/>
          <w:sz w:val="18"/>
          <w:szCs w:val="18"/>
        </w:rPr>
        <w:t>Provides students with an opportunity for in-depth application and reinforcement of principles and techniques in a medical office job setting. This clinical practicum allows the student to become involved in a work setting at a professional level of technical application and requires concentration, practice, and follow-through. Topics include: application of classroom knowledge and skills and functioning in the work environment.</w:t>
      </w:r>
    </w:p>
    <w:p w:rsidR="000F6ECC" w:rsidRPr="00982EE9" w:rsidRDefault="000F6ECC">
      <w:pPr>
        <w:rPr>
          <w:rStyle w:val="SIDEHEADER"/>
          <w:rFonts w:ascii="Arial" w:hAnsi="Arial"/>
          <w:sz w:val="18"/>
          <w:szCs w:val="18"/>
        </w:rPr>
      </w:pPr>
    </w:p>
    <w:p w:rsidR="000F6ECC" w:rsidRPr="00982EE9" w:rsidRDefault="00984C09">
      <w:pPr>
        <w:rPr>
          <w:rStyle w:val="SIDEHEADER"/>
          <w:rFonts w:ascii="Arial" w:hAnsi="Arial"/>
          <w:sz w:val="18"/>
          <w:szCs w:val="18"/>
        </w:rPr>
      </w:pPr>
      <w:r w:rsidRPr="00982EE9">
        <w:rPr>
          <w:rStyle w:val="SIDEHEADER"/>
          <w:rFonts w:ascii="Arial" w:hAnsi="Arial"/>
          <w:sz w:val="18"/>
          <w:szCs w:val="18"/>
        </w:rPr>
        <w:t xml:space="preserve">MAJOR COURSE COMPETENCIES: </w:t>
      </w:r>
    </w:p>
    <w:p w:rsidR="000F6ECC" w:rsidRPr="00982EE9" w:rsidRDefault="000F6ECC" w:rsidP="000F6ECC">
      <w:pPr>
        <w:pStyle w:val="ListParagraph"/>
        <w:numPr>
          <w:ilvl w:val="0"/>
          <w:numId w:val="4"/>
        </w:numPr>
        <w:rPr>
          <w:rStyle w:val="SIDEHEADER"/>
          <w:rFonts w:ascii="Arial" w:hAnsi="Arial"/>
          <w:b w:val="0"/>
          <w:sz w:val="18"/>
          <w:szCs w:val="18"/>
        </w:rPr>
      </w:pPr>
      <w:r w:rsidRPr="00982EE9">
        <w:rPr>
          <w:rStyle w:val="SIDEHEADER"/>
          <w:rFonts w:ascii="Arial" w:hAnsi="Arial"/>
          <w:b w:val="0"/>
          <w:sz w:val="18"/>
          <w:szCs w:val="18"/>
        </w:rPr>
        <w:t>Application of Classroom Knowledge and Skills.</w:t>
      </w:r>
    </w:p>
    <w:p w:rsidR="00984C09" w:rsidRPr="00982EE9" w:rsidRDefault="000F6ECC" w:rsidP="000F6ECC">
      <w:pPr>
        <w:pStyle w:val="ListParagraph"/>
        <w:numPr>
          <w:ilvl w:val="0"/>
          <w:numId w:val="4"/>
        </w:numPr>
        <w:rPr>
          <w:rStyle w:val="SIDEHEADER"/>
          <w:rFonts w:ascii="Arial" w:hAnsi="Arial"/>
          <w:b w:val="0"/>
          <w:sz w:val="18"/>
          <w:szCs w:val="18"/>
        </w:rPr>
      </w:pPr>
      <w:r w:rsidRPr="00982EE9">
        <w:rPr>
          <w:rStyle w:val="SIDEHEADER"/>
          <w:rFonts w:ascii="Arial" w:hAnsi="Arial"/>
          <w:b w:val="0"/>
          <w:sz w:val="18"/>
          <w:szCs w:val="18"/>
        </w:rPr>
        <w:t>Functioning in the Work Environment.</w:t>
      </w:r>
      <w:r w:rsidR="00984C09" w:rsidRPr="00982EE9">
        <w:rPr>
          <w:rStyle w:val="SIDEHEADER"/>
          <w:rFonts w:ascii="Arial" w:hAnsi="Arial"/>
          <w:b w:val="0"/>
          <w:sz w:val="18"/>
          <w:szCs w:val="18"/>
        </w:rPr>
        <w:t xml:space="preserve"> </w:t>
      </w:r>
    </w:p>
    <w:p w:rsidR="00533044" w:rsidRPr="00982EE9" w:rsidRDefault="00533044">
      <w:pPr>
        <w:rPr>
          <w:rStyle w:val="SIDEHEADER"/>
          <w:rFonts w:ascii="Arial" w:hAnsi="Arial"/>
          <w:sz w:val="18"/>
          <w:szCs w:val="18"/>
        </w:rPr>
      </w:pPr>
    </w:p>
    <w:p w:rsidR="00984C09" w:rsidRPr="00982EE9" w:rsidRDefault="00984C09">
      <w:pPr>
        <w:rPr>
          <w:rStyle w:val="SIDEHEADER"/>
          <w:rFonts w:ascii="Arial" w:hAnsi="Arial"/>
          <w:sz w:val="18"/>
          <w:szCs w:val="18"/>
        </w:rPr>
      </w:pPr>
      <w:r w:rsidRPr="00982EE9">
        <w:rPr>
          <w:rStyle w:val="SIDEHEADER"/>
          <w:rFonts w:ascii="Arial" w:hAnsi="Arial"/>
          <w:sz w:val="18"/>
          <w:szCs w:val="18"/>
        </w:rPr>
        <w:t xml:space="preserve">PREREQUISITE(S): </w:t>
      </w:r>
      <w:r w:rsidR="00533044" w:rsidRPr="00982EE9">
        <w:rPr>
          <w:rFonts w:ascii="Arial" w:hAnsi="Arial" w:cs="Arial"/>
          <w:sz w:val="18"/>
          <w:szCs w:val="18"/>
        </w:rPr>
        <w:t>All required coursework</w:t>
      </w:r>
    </w:p>
    <w:p w:rsidR="00984C09" w:rsidRPr="00982EE9" w:rsidRDefault="00984C09">
      <w:pPr>
        <w:rPr>
          <w:rStyle w:val="SIDEHEADER"/>
          <w:rFonts w:ascii="Arial" w:hAnsi="Arial"/>
          <w:sz w:val="18"/>
          <w:szCs w:val="18"/>
        </w:rPr>
      </w:pPr>
    </w:p>
    <w:p w:rsidR="0030484F" w:rsidRPr="00982EE9" w:rsidRDefault="00984C09" w:rsidP="0030484F">
      <w:pPr>
        <w:rPr>
          <w:rFonts w:ascii="Arial" w:hAnsi="Arial" w:cs="Arial"/>
          <w:sz w:val="18"/>
          <w:szCs w:val="18"/>
        </w:rPr>
      </w:pPr>
      <w:r w:rsidRPr="00982EE9">
        <w:rPr>
          <w:rStyle w:val="SIDEHEADER"/>
          <w:rFonts w:ascii="Arial" w:hAnsi="Arial"/>
          <w:sz w:val="18"/>
          <w:szCs w:val="18"/>
        </w:rPr>
        <w:t xml:space="preserve">COURSE OUTLINE:  </w:t>
      </w:r>
      <w:r w:rsidR="0030484F" w:rsidRPr="00982EE9">
        <w:rPr>
          <w:rFonts w:ascii="Arial" w:hAnsi="Arial" w:cs="Arial"/>
          <w:sz w:val="18"/>
          <w:szCs w:val="18"/>
        </w:rPr>
        <w:t>Provides students with an opportunity for in-depth application and reinforcement of principles and techniques in a medical office job setting.  This clinical externship allows the student to become involved in a work setting at a professional level of technical application and requires concentration, practice, and follow-through.  Topics include: application of classroom knowledge and skills and functioning in the work environment</w:t>
      </w:r>
    </w:p>
    <w:p w:rsidR="000F6ECC" w:rsidRPr="00982EE9" w:rsidRDefault="000F6ECC" w:rsidP="0030484F">
      <w:pPr>
        <w:rPr>
          <w:rFonts w:ascii="Arial" w:hAnsi="Arial" w:cs="Arial"/>
          <w:sz w:val="18"/>
          <w:szCs w:val="18"/>
        </w:rPr>
      </w:pPr>
    </w:p>
    <w:p w:rsidR="00984C09" w:rsidRPr="00982EE9" w:rsidRDefault="00984C09" w:rsidP="0030484F">
      <w:pPr>
        <w:rPr>
          <w:rFonts w:ascii="Arial" w:hAnsi="Arial" w:cs="Arial"/>
          <w:sz w:val="18"/>
          <w:szCs w:val="18"/>
        </w:rPr>
      </w:pPr>
      <w:r w:rsidRPr="00982EE9">
        <w:rPr>
          <w:rStyle w:val="SIDEHEADER"/>
          <w:rFonts w:ascii="Arial" w:hAnsi="Arial" w:cs="Arial"/>
          <w:sz w:val="18"/>
          <w:szCs w:val="18"/>
        </w:rPr>
        <w:t xml:space="preserve">GENERAL EDUCATION CORE COMPETENCIES: </w:t>
      </w:r>
      <w:r w:rsidRPr="00982EE9">
        <w:rPr>
          <w:rFonts w:ascii="Arial" w:hAnsi="Arial" w:cs="Arial"/>
          <w:sz w:val="18"/>
          <w:szCs w:val="18"/>
        </w:rPr>
        <w:t xml:space="preserve">STC has identified the following general education core competencies that graduates will attain:  </w:t>
      </w:r>
    </w:p>
    <w:p w:rsidR="00984C09" w:rsidRPr="00982EE9" w:rsidRDefault="00984C09" w:rsidP="00984C09">
      <w:pPr>
        <w:widowControl/>
        <w:numPr>
          <w:ilvl w:val="0"/>
          <w:numId w:val="1"/>
        </w:numPr>
        <w:autoSpaceDE w:val="0"/>
        <w:autoSpaceDN w:val="0"/>
        <w:adjustRightInd w:val="0"/>
        <w:rPr>
          <w:rFonts w:ascii="Arial" w:hAnsi="Arial" w:cs="Arial"/>
          <w:sz w:val="18"/>
          <w:szCs w:val="18"/>
        </w:rPr>
      </w:pPr>
      <w:r w:rsidRPr="00982EE9">
        <w:rPr>
          <w:rFonts w:ascii="Arial" w:hAnsi="Arial" w:cs="Arial"/>
          <w:sz w:val="18"/>
          <w:szCs w:val="18"/>
        </w:rPr>
        <w:t>The ability to utilize standard written English.</w:t>
      </w:r>
    </w:p>
    <w:p w:rsidR="00984C09" w:rsidRPr="00982EE9" w:rsidRDefault="00984C09" w:rsidP="00984C09">
      <w:pPr>
        <w:widowControl/>
        <w:numPr>
          <w:ilvl w:val="0"/>
          <w:numId w:val="1"/>
        </w:numPr>
        <w:autoSpaceDE w:val="0"/>
        <w:autoSpaceDN w:val="0"/>
        <w:adjustRightInd w:val="0"/>
        <w:rPr>
          <w:rFonts w:ascii="Arial" w:hAnsi="Arial" w:cs="Arial"/>
          <w:sz w:val="18"/>
          <w:szCs w:val="18"/>
        </w:rPr>
      </w:pPr>
      <w:r w:rsidRPr="00982EE9">
        <w:rPr>
          <w:rFonts w:ascii="Arial" w:hAnsi="Arial" w:cs="Arial"/>
          <w:sz w:val="18"/>
          <w:szCs w:val="18"/>
        </w:rPr>
        <w:t>The ability to solve practical mathematical problems.</w:t>
      </w:r>
    </w:p>
    <w:p w:rsidR="00984C09" w:rsidRPr="00982EE9" w:rsidRDefault="00984C09" w:rsidP="00984C09">
      <w:pPr>
        <w:widowControl/>
        <w:numPr>
          <w:ilvl w:val="0"/>
          <w:numId w:val="1"/>
        </w:numPr>
        <w:autoSpaceDE w:val="0"/>
        <w:autoSpaceDN w:val="0"/>
        <w:adjustRightInd w:val="0"/>
        <w:rPr>
          <w:rFonts w:ascii="Arial" w:hAnsi="Arial" w:cs="Arial"/>
          <w:sz w:val="18"/>
          <w:szCs w:val="18"/>
        </w:rPr>
      </w:pPr>
      <w:r w:rsidRPr="00982EE9">
        <w:rPr>
          <w:rFonts w:ascii="Arial" w:hAnsi="Arial" w:cs="Arial"/>
          <w:sz w:val="18"/>
          <w:szCs w:val="18"/>
        </w:rPr>
        <w:t>The ability to read, analyze, and interpret information.</w:t>
      </w:r>
    </w:p>
    <w:p w:rsidR="00984C09" w:rsidRPr="00982EE9" w:rsidRDefault="00984C09" w:rsidP="00982EE9">
      <w:pPr>
        <w:widowControl/>
        <w:numPr>
          <w:ilvl w:val="0"/>
          <w:numId w:val="1"/>
        </w:numPr>
        <w:autoSpaceDE w:val="0"/>
        <w:autoSpaceDN w:val="0"/>
        <w:adjustRightInd w:val="0"/>
        <w:rPr>
          <w:rStyle w:val="SIDEHEADER"/>
          <w:rFonts w:ascii="Arial" w:hAnsi="Arial" w:cs="Arial"/>
          <w:b w:val="0"/>
          <w:sz w:val="18"/>
          <w:szCs w:val="18"/>
        </w:rPr>
      </w:pPr>
      <w:r w:rsidRPr="00982EE9">
        <w:rPr>
          <w:rFonts w:ascii="Arial" w:hAnsi="Arial" w:cs="Arial"/>
          <w:sz w:val="18"/>
          <w:szCs w:val="18"/>
        </w:rPr>
        <w:t>The ability t</w:t>
      </w:r>
      <w:r w:rsidR="00982EE9">
        <w:rPr>
          <w:rFonts w:ascii="Arial" w:hAnsi="Arial" w:cs="Arial"/>
          <w:sz w:val="18"/>
          <w:szCs w:val="18"/>
        </w:rPr>
        <w:t>o utilize basic computer skills.</w:t>
      </w:r>
    </w:p>
    <w:p w:rsidR="00984C09" w:rsidRPr="00982EE9" w:rsidRDefault="00984C09" w:rsidP="00984C09">
      <w:pPr>
        <w:rPr>
          <w:rFonts w:ascii="Arial" w:hAnsi="Arial" w:cs="Arial"/>
          <w:sz w:val="18"/>
          <w:szCs w:val="18"/>
        </w:rPr>
      </w:pPr>
      <w:r w:rsidRPr="00982EE9">
        <w:rPr>
          <w:rFonts w:ascii="Arial" w:hAnsi="Arial" w:cs="Arial"/>
          <w:sz w:val="18"/>
          <w:szCs w:val="18"/>
        </w:rPr>
        <w:t>All students pursuing a degree, a diploma, or a Technical Certificate of Credit with a General Education component will be required to pass the General Education Competency Exams prior to graduation.</w:t>
      </w:r>
    </w:p>
    <w:p w:rsidR="00984C09" w:rsidRPr="00982EE9" w:rsidRDefault="00984C09">
      <w:pPr>
        <w:rPr>
          <w:rStyle w:val="SIDEHEADER"/>
          <w:rFonts w:ascii="Arial" w:hAnsi="Arial"/>
          <w:sz w:val="18"/>
          <w:szCs w:val="18"/>
        </w:rPr>
      </w:pPr>
    </w:p>
    <w:p w:rsidR="00984C09" w:rsidRPr="00982EE9" w:rsidRDefault="00984C09" w:rsidP="00984C09">
      <w:pPr>
        <w:rPr>
          <w:rStyle w:val="SIDEHEADER"/>
          <w:rFonts w:ascii="Arial" w:hAnsi="Arial"/>
          <w:color w:val="0070C0"/>
          <w:sz w:val="18"/>
          <w:szCs w:val="18"/>
        </w:rPr>
      </w:pPr>
      <w:r w:rsidRPr="00982EE9">
        <w:rPr>
          <w:rStyle w:val="SIDEHEADER"/>
          <w:rFonts w:ascii="Arial" w:hAnsi="Arial"/>
          <w:sz w:val="18"/>
          <w:szCs w:val="18"/>
        </w:rPr>
        <w:t xml:space="preserve">STUDENT REQUIREMENTS: </w:t>
      </w:r>
      <w:r w:rsidR="006E3D4C" w:rsidRPr="00982EE9">
        <w:rPr>
          <w:rFonts w:ascii="Arial" w:hAnsi="Arial" w:cs="Arial"/>
          <w:sz w:val="18"/>
          <w:szCs w:val="18"/>
        </w:rPr>
        <w:t xml:space="preserve">(1) You must be dependable. (2) You must act professionally. (3) You must be well groomed and dressed in compliance with the program’s dress code.  Students are ultimately working under the physician’s supervision and direction even though the physician may delegate the role of supervisor to a preceptor.  Errors or lack of professionalism on the part of the </w:t>
      </w:r>
      <w:r w:rsidR="006E3D4C" w:rsidRPr="00982EE9">
        <w:rPr>
          <w:rFonts w:ascii="Arial" w:hAnsi="Arial" w:cs="Arial"/>
          <w:sz w:val="18"/>
          <w:szCs w:val="18"/>
        </w:rPr>
        <w:lastRenderedPageBreak/>
        <w:t>student during the externship will reflect directly on the physician.</w:t>
      </w:r>
    </w:p>
    <w:p w:rsidR="002B57DB" w:rsidRPr="00982EE9" w:rsidRDefault="002B57DB" w:rsidP="002B57DB">
      <w:pPr>
        <w:widowControl/>
        <w:rPr>
          <w:rFonts w:ascii="Arial" w:hAnsi="Arial"/>
          <w:color w:val="0070C0"/>
          <w:sz w:val="18"/>
          <w:szCs w:val="18"/>
        </w:rPr>
      </w:pPr>
    </w:p>
    <w:p w:rsidR="003F4573" w:rsidRPr="00982EE9" w:rsidRDefault="001A7821" w:rsidP="003F4573">
      <w:pPr>
        <w:widowControl/>
        <w:rPr>
          <w:rFonts w:ascii="Arial" w:hAnsi="Arial"/>
          <w:color w:val="0070C0"/>
          <w:sz w:val="18"/>
          <w:szCs w:val="18"/>
        </w:rPr>
      </w:pPr>
      <w:r w:rsidRPr="00982EE9">
        <w:rPr>
          <w:rFonts w:ascii="Arial" w:hAnsi="Arial"/>
          <w:b/>
          <w:sz w:val="18"/>
          <w:szCs w:val="18"/>
        </w:rPr>
        <w:t xml:space="preserve">STC </w:t>
      </w:r>
      <w:r w:rsidR="002B57DB" w:rsidRPr="00982EE9">
        <w:rPr>
          <w:rFonts w:ascii="Arial" w:hAnsi="Arial"/>
          <w:b/>
          <w:sz w:val="18"/>
          <w:szCs w:val="18"/>
        </w:rPr>
        <w:t xml:space="preserve">ATTENDANCE </w:t>
      </w:r>
      <w:r w:rsidRPr="00982EE9">
        <w:rPr>
          <w:rFonts w:ascii="Arial" w:hAnsi="Arial"/>
          <w:b/>
          <w:sz w:val="18"/>
          <w:szCs w:val="18"/>
        </w:rPr>
        <w:t>POLICY</w:t>
      </w:r>
      <w:r w:rsidR="002B57DB" w:rsidRPr="00982EE9">
        <w:rPr>
          <w:rFonts w:ascii="Arial" w:hAnsi="Arial"/>
          <w:b/>
          <w:sz w:val="18"/>
          <w:szCs w:val="18"/>
        </w:rPr>
        <w:t>:</w:t>
      </w:r>
      <w:r w:rsidR="000C0F73" w:rsidRPr="00982EE9">
        <w:rPr>
          <w:rFonts w:ascii="Arial" w:hAnsi="Arial"/>
          <w:b/>
          <w:sz w:val="18"/>
          <w:szCs w:val="18"/>
        </w:rPr>
        <w:t xml:space="preserve">  </w:t>
      </w:r>
      <w:r w:rsidR="004F0243" w:rsidRPr="00982EE9">
        <w:rPr>
          <w:rFonts w:ascii="Arial" w:hAnsi="Arial" w:cs="Arial"/>
          <w:sz w:val="18"/>
          <w:szCs w:val="18"/>
        </w:rPr>
        <w:t xml:space="preserve">It is essential that educational programs maintain requirements and standards necessary for successful employment of its graduates in business and industry. In view of the intensive nature of the educational programs, it is necessary for every student to be present and on time every day for all classes. </w:t>
      </w:r>
      <w:r w:rsidR="004F0243" w:rsidRPr="00982EE9">
        <w:rPr>
          <w:rFonts w:ascii="Arial" w:hAnsi="Arial" w:cs="Arial"/>
          <w:sz w:val="18"/>
          <w:szCs w:val="18"/>
        </w:rPr>
        <w:br/>
      </w:r>
      <w:r w:rsidR="004F0243" w:rsidRPr="00982EE9">
        <w:rPr>
          <w:rFonts w:ascii="Arial" w:hAnsi="Arial" w:cs="Arial"/>
          <w:sz w:val="18"/>
          <w:szCs w:val="18"/>
        </w:rPr>
        <w:br/>
        <w:t>Attendance is counted from the first scheduled class meeting of each semester. To receive credit for a course a student must attend at least 90% of the scheduled instructional time. All work missed due to tardiness or absences must be made up at the convenience of the instructor. Any student attending less than the required scheduled instructional time as noted on each syllabus will receive a "W" for the course if removed from the course on or before midterm. After the semester midterm, any student who has maintained a passing grade within a course will receive a 'WP' for the course when attending less than the required scheduled instructional time as stated on each course syllabus. If, however, the student has not maintained a passing grade, he or she will receive a 'WF' for the course.</w:t>
      </w:r>
      <w:r w:rsidR="00DB7F1A" w:rsidRPr="00982EE9">
        <w:rPr>
          <w:rFonts w:ascii="Arial" w:hAnsi="Arial" w:cs="Arial"/>
          <w:sz w:val="18"/>
          <w:szCs w:val="18"/>
        </w:rPr>
        <w:t xml:space="preserve">  Tardy means arriving after the scheduled time for instruction to begin. Early departure means leaving before the end of the scheduled time. Three (3) </w:t>
      </w:r>
      <w:proofErr w:type="spellStart"/>
      <w:r w:rsidR="00DB7F1A" w:rsidRPr="00982EE9">
        <w:rPr>
          <w:rFonts w:ascii="Arial" w:hAnsi="Arial" w:cs="Arial"/>
          <w:sz w:val="18"/>
          <w:szCs w:val="18"/>
        </w:rPr>
        <w:t>tardies</w:t>
      </w:r>
      <w:proofErr w:type="spellEnd"/>
      <w:r w:rsidR="00DB7F1A" w:rsidRPr="00982EE9">
        <w:rPr>
          <w:rFonts w:ascii="Arial" w:hAnsi="Arial" w:cs="Arial"/>
          <w:sz w:val="18"/>
          <w:szCs w:val="18"/>
        </w:rPr>
        <w:t xml:space="preserve"> or early departures equal one (1) absence for the course involved.</w:t>
      </w:r>
      <w:r w:rsidR="00DB7F1A" w:rsidRPr="00982EE9">
        <w:rPr>
          <w:rFonts w:ascii="Arial" w:hAnsi="Arial" w:cs="Arial"/>
          <w:sz w:val="18"/>
          <w:szCs w:val="18"/>
        </w:rPr>
        <w:br/>
      </w:r>
      <w:r w:rsidR="004F0243" w:rsidRPr="00982EE9">
        <w:rPr>
          <w:rFonts w:ascii="Arial" w:hAnsi="Arial" w:cs="Arial"/>
          <w:sz w:val="18"/>
          <w:szCs w:val="18"/>
        </w:rPr>
        <w:br/>
      </w:r>
      <w:r w:rsidR="002D0BE3" w:rsidRPr="00982EE9">
        <w:rPr>
          <w:rFonts w:ascii="Arial" w:hAnsi="Arial"/>
          <w:b/>
          <w:sz w:val="18"/>
          <w:szCs w:val="18"/>
        </w:rPr>
        <w:t xml:space="preserve">TRADITIONAL </w:t>
      </w:r>
      <w:r w:rsidR="002B57DB" w:rsidRPr="00982EE9">
        <w:rPr>
          <w:rFonts w:ascii="Arial" w:hAnsi="Arial"/>
          <w:b/>
          <w:sz w:val="18"/>
          <w:szCs w:val="18"/>
        </w:rPr>
        <w:t xml:space="preserve">ATTENDANCE ADDENDUM:  </w:t>
      </w:r>
      <w:r w:rsidR="006E3D4C" w:rsidRPr="00982EE9">
        <w:rPr>
          <w:rFonts w:ascii="Arial" w:hAnsi="Arial"/>
          <w:color w:val="0070C0"/>
          <w:sz w:val="18"/>
          <w:szCs w:val="18"/>
          <w:highlight w:val="yellow"/>
        </w:rPr>
        <w:t>STUDENTS ARE ALLOWED ONE 8 HR ABSENCE.  THIS TIME MUST BE MADE UP; NO EXCEPTIONS</w:t>
      </w:r>
      <w:r w:rsidR="006E3D4C" w:rsidRPr="00982EE9">
        <w:rPr>
          <w:rFonts w:ascii="Arial" w:hAnsi="Arial"/>
          <w:color w:val="0070C0"/>
          <w:sz w:val="18"/>
          <w:szCs w:val="18"/>
        </w:rPr>
        <w:t xml:space="preserve">  </w:t>
      </w:r>
    </w:p>
    <w:p w:rsidR="006E3D4C" w:rsidRPr="00982EE9" w:rsidRDefault="006E3D4C" w:rsidP="003F4573">
      <w:pPr>
        <w:widowControl/>
        <w:rPr>
          <w:rFonts w:ascii="Arial" w:hAnsi="Arial"/>
          <w:color w:val="0070C0"/>
          <w:sz w:val="18"/>
          <w:szCs w:val="18"/>
        </w:rPr>
      </w:pPr>
    </w:p>
    <w:p w:rsidR="006E3D4C" w:rsidRPr="00982EE9" w:rsidRDefault="006E3D4C" w:rsidP="006E3D4C">
      <w:pPr>
        <w:rPr>
          <w:rStyle w:val="SIDEHEADER"/>
          <w:rFonts w:ascii="Arial" w:hAnsi="Arial" w:cs="Arial"/>
          <w:sz w:val="18"/>
          <w:szCs w:val="18"/>
        </w:rPr>
      </w:pPr>
      <w:r w:rsidRPr="00982EE9">
        <w:rPr>
          <w:rFonts w:ascii="Arial" w:hAnsi="Arial" w:cs="Arial"/>
          <w:sz w:val="18"/>
          <w:szCs w:val="18"/>
        </w:rPr>
        <w:t xml:space="preserve">If the student is unable to be present due to illness, the student must </w:t>
      </w:r>
      <w:r w:rsidRPr="00982EE9">
        <w:rPr>
          <w:rFonts w:ascii="Arial" w:hAnsi="Arial" w:cs="Arial"/>
          <w:b/>
          <w:sz w:val="18"/>
          <w:szCs w:val="18"/>
        </w:rPr>
        <w:t xml:space="preserve">notify the physician’s office </w:t>
      </w:r>
      <w:r w:rsidRPr="00982EE9">
        <w:rPr>
          <w:rFonts w:ascii="Arial" w:hAnsi="Arial" w:cs="Arial"/>
          <w:b/>
          <w:sz w:val="18"/>
          <w:szCs w:val="18"/>
          <w:u w:val="single"/>
        </w:rPr>
        <w:t>and</w:t>
      </w:r>
      <w:r w:rsidRPr="00982EE9">
        <w:rPr>
          <w:rFonts w:ascii="Arial" w:hAnsi="Arial" w:cs="Arial"/>
          <w:b/>
          <w:sz w:val="18"/>
          <w:szCs w:val="18"/>
        </w:rPr>
        <w:t xml:space="preserve"> the instructor</w:t>
      </w:r>
      <w:r w:rsidRPr="00982EE9">
        <w:rPr>
          <w:rFonts w:ascii="Arial" w:hAnsi="Arial" w:cs="Arial"/>
          <w:sz w:val="18"/>
          <w:szCs w:val="18"/>
        </w:rPr>
        <w:t xml:space="preserve"> at least 1 hour prior to arrival time.  The student will make arrangements with the office manager to make-up the hours missed.  Attendance is important in the work field.  </w:t>
      </w:r>
      <w:r w:rsidRPr="00982EE9">
        <w:rPr>
          <w:rFonts w:ascii="Arial" w:hAnsi="Arial" w:cs="Arial"/>
          <w:b/>
          <w:sz w:val="18"/>
          <w:szCs w:val="18"/>
        </w:rPr>
        <w:t>Students are expected to be timely and keep their set schedule</w:t>
      </w:r>
      <w:r w:rsidRPr="00982EE9">
        <w:rPr>
          <w:rFonts w:ascii="Arial" w:hAnsi="Arial" w:cs="Arial"/>
          <w:sz w:val="18"/>
          <w:szCs w:val="18"/>
        </w:rPr>
        <w:t xml:space="preserve">.  </w:t>
      </w:r>
      <w:r w:rsidRPr="00982EE9">
        <w:rPr>
          <w:rFonts w:ascii="Arial" w:hAnsi="Arial" w:cs="Arial"/>
          <w:b/>
          <w:sz w:val="18"/>
          <w:szCs w:val="18"/>
        </w:rPr>
        <w:t>Failure to notify the instructor of any tardiness, early departure, or absence may result in a 4 hour deduction from the total practicum hours.  If the failure to notify happens a second time, the student may be dropped from the practicum course with a “WF.”</w:t>
      </w:r>
      <w:r w:rsidRPr="00982EE9">
        <w:rPr>
          <w:rFonts w:ascii="Arial" w:hAnsi="Arial" w:cs="Arial"/>
          <w:sz w:val="18"/>
          <w:szCs w:val="18"/>
        </w:rPr>
        <w:t xml:space="preserve"> A future reference from your externship supervisor can strongly influence the decision of a prospective employer.  A good attendance record will be a strong asset for you and your future job placement.  In the event the student must be absent, a doctor’s excuse or an obituary must be presented to the instructor.  </w:t>
      </w:r>
      <w:r w:rsidRPr="00982EE9">
        <w:rPr>
          <w:rFonts w:ascii="Arial" w:hAnsi="Arial" w:cs="Arial"/>
          <w:b/>
          <w:sz w:val="18"/>
          <w:szCs w:val="18"/>
          <w:u w:val="single"/>
        </w:rPr>
        <w:t>All appointments</w:t>
      </w:r>
      <w:r w:rsidRPr="00982EE9">
        <w:rPr>
          <w:rFonts w:ascii="Arial" w:hAnsi="Arial" w:cs="Arial"/>
          <w:sz w:val="18"/>
          <w:szCs w:val="18"/>
        </w:rPr>
        <w:t xml:space="preserve"> must be scheduled after class/clinical times.  Any exceptions to this policy must be approved in advance by the instructor</w:t>
      </w:r>
      <w:r w:rsidRPr="00982EE9">
        <w:rPr>
          <w:rFonts w:ascii="Arial" w:hAnsi="Arial" w:cs="Arial"/>
          <w:sz w:val="18"/>
          <w:szCs w:val="18"/>
          <w:highlight w:val="cyan"/>
        </w:rPr>
        <w:t xml:space="preserve">.  If you miss more than </w:t>
      </w:r>
      <w:r w:rsidRPr="00982EE9">
        <w:rPr>
          <w:rFonts w:ascii="Arial" w:hAnsi="Arial" w:cs="Arial"/>
          <w:b/>
          <w:sz w:val="18"/>
          <w:szCs w:val="18"/>
          <w:highlight w:val="cyan"/>
        </w:rPr>
        <w:t>24 hours</w:t>
      </w:r>
      <w:r w:rsidRPr="00982EE9">
        <w:rPr>
          <w:rFonts w:ascii="Arial" w:hAnsi="Arial" w:cs="Arial"/>
          <w:sz w:val="18"/>
          <w:szCs w:val="18"/>
          <w:highlight w:val="cyan"/>
        </w:rPr>
        <w:t xml:space="preserve"> of your externship, you will automatically be dropped from the course and receive a grade of “F”.  </w:t>
      </w:r>
      <w:r w:rsidRPr="00982EE9">
        <w:rPr>
          <w:rFonts w:ascii="Arial" w:hAnsi="Arial" w:cs="Arial"/>
          <w:b/>
          <w:bCs/>
          <w:sz w:val="18"/>
          <w:szCs w:val="18"/>
          <w:highlight w:val="cyan"/>
        </w:rPr>
        <w:t>There will be absolutely no exceptions to this policy!</w:t>
      </w:r>
      <w:r w:rsidRPr="00982EE9">
        <w:rPr>
          <w:rFonts w:ascii="Arial" w:hAnsi="Arial" w:cs="Arial"/>
          <w:b/>
          <w:bCs/>
          <w:sz w:val="18"/>
          <w:szCs w:val="18"/>
        </w:rPr>
        <w:t xml:space="preserve">  </w:t>
      </w:r>
    </w:p>
    <w:p w:rsidR="000C0F73" w:rsidRPr="00982EE9" w:rsidRDefault="006E3D4C" w:rsidP="006E3D4C">
      <w:pPr>
        <w:widowControl/>
        <w:tabs>
          <w:tab w:val="left" w:pos="6659"/>
        </w:tabs>
        <w:rPr>
          <w:rFonts w:ascii="Arial" w:hAnsi="Arial"/>
          <w:color w:val="0070C0"/>
          <w:sz w:val="18"/>
          <w:szCs w:val="18"/>
        </w:rPr>
      </w:pPr>
      <w:r w:rsidRPr="00982EE9">
        <w:rPr>
          <w:rFonts w:ascii="Arial" w:hAnsi="Arial"/>
          <w:color w:val="0070C0"/>
          <w:sz w:val="18"/>
          <w:szCs w:val="18"/>
        </w:rPr>
        <w:tab/>
      </w:r>
    </w:p>
    <w:p w:rsidR="000C0F73" w:rsidRPr="00982EE9" w:rsidRDefault="000C0F73" w:rsidP="00984C09">
      <w:pPr>
        <w:widowControl/>
        <w:rPr>
          <w:rFonts w:ascii="Arial" w:hAnsi="Arial" w:cs="Arial"/>
          <w:sz w:val="18"/>
          <w:szCs w:val="18"/>
        </w:rPr>
      </w:pPr>
      <w:r w:rsidRPr="00982EE9">
        <w:rPr>
          <w:rFonts w:ascii="Arial" w:hAnsi="Arial" w:cs="Arial"/>
          <w:b/>
          <w:bCs/>
          <w:iCs/>
          <w:sz w:val="18"/>
          <w:szCs w:val="18"/>
        </w:rPr>
        <w:t xml:space="preserve">SPECIFIC ABSENCES:  </w:t>
      </w:r>
      <w:r w:rsidRPr="00982EE9">
        <w:rPr>
          <w:rFonts w:ascii="Arial" w:hAnsi="Arial" w:cs="Arial"/>
          <w:sz w:val="18"/>
          <w:szCs w:val="18"/>
        </w:rPr>
        <w:t>Provisions for Instructional Time missed because of documented absences due to jury duty, military duty, court duty, or required job training will be made at t</w:t>
      </w:r>
      <w:r w:rsidR="001A7821" w:rsidRPr="00982EE9">
        <w:rPr>
          <w:rFonts w:ascii="Arial" w:hAnsi="Arial" w:cs="Arial"/>
          <w:sz w:val="18"/>
          <w:szCs w:val="18"/>
        </w:rPr>
        <w:t>he discretion of the instructor.</w:t>
      </w:r>
    </w:p>
    <w:p w:rsidR="006E3D4C" w:rsidRPr="00982EE9" w:rsidRDefault="006E3D4C" w:rsidP="00984C09">
      <w:pPr>
        <w:widowControl/>
        <w:rPr>
          <w:rFonts w:ascii="Arial" w:hAnsi="Arial" w:cs="Arial"/>
          <w:sz w:val="18"/>
          <w:szCs w:val="18"/>
        </w:rPr>
      </w:pPr>
    </w:p>
    <w:p w:rsidR="000F6ECC" w:rsidRPr="00982EE9" w:rsidRDefault="000F6ECC" w:rsidP="006E3D4C">
      <w:pPr>
        <w:outlineLvl w:val="0"/>
        <w:rPr>
          <w:rFonts w:ascii="Arial" w:hAnsi="Arial" w:cs="Arial"/>
          <w:b/>
          <w:bCs/>
          <w:sz w:val="18"/>
          <w:szCs w:val="18"/>
        </w:rPr>
      </w:pPr>
    </w:p>
    <w:p w:rsidR="006E3D4C" w:rsidRPr="00982EE9" w:rsidRDefault="006E3D4C" w:rsidP="006E3D4C">
      <w:pPr>
        <w:outlineLvl w:val="0"/>
        <w:rPr>
          <w:rFonts w:ascii="Arial" w:hAnsi="Arial" w:cs="Arial"/>
          <w:b/>
          <w:bCs/>
          <w:sz w:val="18"/>
          <w:szCs w:val="18"/>
        </w:rPr>
      </w:pPr>
      <w:r w:rsidRPr="00982EE9">
        <w:rPr>
          <w:rFonts w:ascii="Arial" w:hAnsi="Arial" w:cs="Arial"/>
          <w:b/>
          <w:bCs/>
          <w:sz w:val="18"/>
          <w:szCs w:val="18"/>
        </w:rPr>
        <w:t>ASSIGNMENTS:</w:t>
      </w:r>
      <w:r w:rsidRPr="00982EE9">
        <w:rPr>
          <w:rFonts w:ascii="Arial" w:hAnsi="Arial" w:cs="Arial"/>
          <w:sz w:val="18"/>
          <w:szCs w:val="18"/>
        </w:rPr>
        <w:t xml:space="preserve"> This lesson plan is subject to change at instructor’s discretion.  Late assignments are assessed ten-points each day. Three days past the due date, the assignments are not accepted; a grade of zero is assigned. It is the student’s responsibility to make sure all assignments are completed and submitted by these due dates.   **Points will be deducted for failure to follow directions. </w:t>
      </w:r>
      <w:r w:rsidRPr="00982EE9">
        <w:rPr>
          <w:rFonts w:ascii="Arial" w:hAnsi="Arial" w:cs="Arial"/>
          <w:b/>
          <w:bCs/>
          <w:sz w:val="18"/>
          <w:szCs w:val="18"/>
        </w:rPr>
        <w:t xml:space="preserve">Proper heading must be included on all materials handed in.  </w:t>
      </w:r>
      <w:r w:rsidRPr="00982EE9">
        <w:rPr>
          <w:rFonts w:ascii="Arial" w:hAnsi="Arial" w:cs="Arial"/>
          <w:bCs/>
          <w:sz w:val="18"/>
          <w:szCs w:val="18"/>
        </w:rPr>
        <w:t>This includes first and last name, date, course, assignment name</w:t>
      </w:r>
      <w:r w:rsidRPr="00982EE9">
        <w:rPr>
          <w:rFonts w:ascii="Arial" w:hAnsi="Arial" w:cs="Arial"/>
          <w:b/>
          <w:bCs/>
          <w:sz w:val="18"/>
          <w:szCs w:val="18"/>
        </w:rPr>
        <w:t xml:space="preserve">.  </w:t>
      </w:r>
      <w:r w:rsidRPr="00982EE9">
        <w:rPr>
          <w:rFonts w:ascii="Arial" w:hAnsi="Arial" w:cs="Arial"/>
          <w:bCs/>
          <w:sz w:val="18"/>
          <w:szCs w:val="18"/>
        </w:rPr>
        <w:t>Failure to include this information will result in a</w:t>
      </w:r>
      <w:r w:rsidRPr="00982EE9">
        <w:rPr>
          <w:rFonts w:ascii="Arial" w:hAnsi="Arial" w:cs="Arial"/>
          <w:b/>
          <w:bCs/>
          <w:sz w:val="18"/>
          <w:szCs w:val="18"/>
        </w:rPr>
        <w:t xml:space="preserve"> five point reduction.</w:t>
      </w:r>
    </w:p>
    <w:p w:rsidR="006E3D4C" w:rsidRPr="00982EE9" w:rsidRDefault="006E3D4C" w:rsidP="006E3D4C">
      <w:pPr>
        <w:rPr>
          <w:rFonts w:ascii="Arial" w:hAnsi="Arial" w:cs="Arial"/>
          <w:sz w:val="18"/>
          <w:szCs w:val="18"/>
        </w:rPr>
      </w:pPr>
    </w:p>
    <w:p w:rsidR="006E3D4C" w:rsidRPr="00982EE9" w:rsidRDefault="006E3D4C" w:rsidP="006E3D4C">
      <w:pPr>
        <w:rPr>
          <w:rFonts w:ascii="Arial" w:hAnsi="Arial" w:cs="Arial"/>
          <w:sz w:val="18"/>
          <w:szCs w:val="18"/>
        </w:rPr>
      </w:pPr>
      <w:r w:rsidRPr="00982EE9">
        <w:rPr>
          <w:rFonts w:ascii="Arial" w:hAnsi="Arial" w:cs="Arial"/>
          <w:sz w:val="18"/>
          <w:szCs w:val="18"/>
        </w:rPr>
        <w:t>Because the student will be working directly under the supervision of the office manager in his/her assigned area, most of the input will come directly from the office staff.  The student should be aware that personal characteristics such as the ability to work well with others, honesty, interest in giving a good performance, capacity to take correction and ethical behavior in the health care setting will greatly influence the work ethics grade.  Failure to perform in an acceptable manner will be grounds for failure.</w:t>
      </w:r>
    </w:p>
    <w:p w:rsidR="006E3D4C" w:rsidRPr="00982EE9" w:rsidRDefault="006E3D4C" w:rsidP="006E3D4C">
      <w:pPr>
        <w:outlineLvl w:val="0"/>
        <w:rPr>
          <w:rFonts w:ascii="Arial" w:hAnsi="Arial" w:cs="Arial"/>
          <w:sz w:val="18"/>
          <w:szCs w:val="18"/>
        </w:rPr>
      </w:pPr>
      <w:r w:rsidRPr="00982EE9">
        <w:rPr>
          <w:rFonts w:ascii="Arial" w:hAnsi="Arial" w:cs="Arial"/>
          <w:sz w:val="18"/>
          <w:szCs w:val="18"/>
        </w:rPr>
        <w:tab/>
      </w:r>
      <w:r w:rsidRPr="00982EE9">
        <w:rPr>
          <w:rFonts w:ascii="Arial" w:hAnsi="Arial" w:cs="Arial"/>
          <w:b/>
          <w:bCs/>
          <w:sz w:val="18"/>
          <w:szCs w:val="18"/>
        </w:rPr>
        <w:t>A student is accountable in the following areas:</w:t>
      </w:r>
    </w:p>
    <w:p w:rsidR="006E3D4C" w:rsidRPr="00982EE9" w:rsidRDefault="006E3D4C" w:rsidP="006E3D4C">
      <w:pPr>
        <w:rPr>
          <w:rFonts w:ascii="Arial" w:hAnsi="Arial" w:cs="Arial"/>
          <w:sz w:val="18"/>
          <w:szCs w:val="18"/>
        </w:rPr>
      </w:pPr>
      <w:r w:rsidRPr="00982EE9">
        <w:rPr>
          <w:rFonts w:ascii="Arial" w:hAnsi="Arial" w:cs="Arial"/>
          <w:sz w:val="18"/>
          <w:szCs w:val="18"/>
        </w:rPr>
        <w:tab/>
        <w:t>1.  To review the sequence of criteria of a procedure before performing it.</w:t>
      </w:r>
    </w:p>
    <w:p w:rsidR="006E3D4C" w:rsidRPr="00982EE9" w:rsidRDefault="006E3D4C" w:rsidP="006E3D4C">
      <w:pPr>
        <w:rPr>
          <w:rFonts w:ascii="Arial" w:hAnsi="Arial" w:cs="Arial"/>
          <w:sz w:val="18"/>
          <w:szCs w:val="18"/>
        </w:rPr>
      </w:pPr>
      <w:r w:rsidRPr="00982EE9">
        <w:rPr>
          <w:rFonts w:ascii="Arial" w:hAnsi="Arial" w:cs="Arial"/>
          <w:sz w:val="18"/>
          <w:szCs w:val="18"/>
        </w:rPr>
        <w:tab/>
        <w:t>2.  Do not perform a new procedure without direct supervision.</w:t>
      </w:r>
    </w:p>
    <w:p w:rsidR="006E3D4C" w:rsidRPr="00982EE9" w:rsidRDefault="006E3D4C" w:rsidP="006E3D4C">
      <w:pPr>
        <w:rPr>
          <w:rFonts w:ascii="Arial" w:hAnsi="Arial" w:cs="Arial"/>
          <w:sz w:val="18"/>
          <w:szCs w:val="18"/>
        </w:rPr>
      </w:pPr>
      <w:r w:rsidRPr="00982EE9">
        <w:rPr>
          <w:rFonts w:ascii="Arial" w:hAnsi="Arial" w:cs="Arial"/>
          <w:sz w:val="18"/>
          <w:szCs w:val="18"/>
        </w:rPr>
        <w:tab/>
        <w:t>3.  Appearance must always be professional!</w:t>
      </w:r>
    </w:p>
    <w:p w:rsidR="006E3D4C" w:rsidRPr="00982EE9" w:rsidRDefault="006E3D4C" w:rsidP="006E3D4C">
      <w:pPr>
        <w:ind w:left="720"/>
        <w:outlineLvl w:val="0"/>
        <w:rPr>
          <w:rFonts w:ascii="Arial" w:hAnsi="Arial" w:cs="Arial"/>
          <w:b/>
          <w:bCs/>
          <w:sz w:val="18"/>
          <w:szCs w:val="18"/>
        </w:rPr>
      </w:pPr>
      <w:r w:rsidRPr="00982EE9">
        <w:rPr>
          <w:rFonts w:ascii="Arial" w:hAnsi="Arial" w:cs="Arial"/>
          <w:b/>
          <w:bCs/>
          <w:sz w:val="18"/>
          <w:szCs w:val="18"/>
        </w:rPr>
        <w:t>IF APPEARANCE IS NOT PROFESSIONAL, YOU WILL BE ASKED TO LEAVE THE CLINICAL SETTING AND LOSE CREDIT FOR THE DAY!!</w:t>
      </w:r>
    </w:p>
    <w:p w:rsidR="004F0243" w:rsidRPr="00FC7F98" w:rsidRDefault="000C0F73" w:rsidP="00984C09">
      <w:pPr>
        <w:widowControl/>
        <w:rPr>
          <w:rFonts w:ascii="Arial" w:hAnsi="Arial" w:cs="Arial"/>
          <w:b/>
          <w:bCs/>
          <w:iCs/>
          <w:sz w:val="18"/>
          <w:szCs w:val="18"/>
        </w:rPr>
      </w:pPr>
      <w:r w:rsidRPr="00982EE9">
        <w:rPr>
          <w:rFonts w:ascii="Arial" w:hAnsi="Arial" w:cs="Arial"/>
          <w:sz w:val="18"/>
          <w:szCs w:val="18"/>
        </w:rPr>
        <w:br/>
      </w:r>
    </w:p>
    <w:p w:rsidR="00BC604E" w:rsidRDefault="00070E28" w:rsidP="004F0243">
      <w:pPr>
        <w:rPr>
          <w:rStyle w:val="Emphasis"/>
          <w:rFonts w:ascii="Arial" w:hAnsi="Arial" w:cs="Arial"/>
          <w:bCs/>
          <w:i w:val="0"/>
          <w:sz w:val="18"/>
          <w:szCs w:val="18"/>
        </w:rPr>
      </w:pPr>
      <w:r w:rsidRPr="00982EE9">
        <w:rPr>
          <w:rFonts w:ascii="Arial" w:hAnsi="Arial" w:cs="Arial"/>
          <w:b/>
          <w:sz w:val="18"/>
          <w:szCs w:val="18"/>
        </w:rPr>
        <w:t>SPECIAL NEEDS</w:t>
      </w:r>
      <w:r w:rsidR="004F0243" w:rsidRPr="00982EE9">
        <w:rPr>
          <w:rFonts w:ascii="Arial" w:hAnsi="Arial" w:cs="Arial"/>
          <w:b/>
          <w:sz w:val="18"/>
          <w:szCs w:val="18"/>
        </w:rPr>
        <w:t>:</w:t>
      </w:r>
      <w:r w:rsidR="004F0243" w:rsidRPr="00982EE9">
        <w:rPr>
          <w:rFonts w:ascii="Arial" w:hAnsi="Arial" w:cs="Arial"/>
          <w:sz w:val="18"/>
          <w:szCs w:val="18"/>
        </w:rPr>
        <w:t xml:space="preserve">  </w:t>
      </w:r>
      <w:r w:rsidR="004F0243" w:rsidRPr="00982EE9">
        <w:rPr>
          <w:rStyle w:val="Emphasis"/>
          <w:rFonts w:ascii="Arial" w:hAnsi="Arial" w:cs="Arial"/>
          <w:bCs/>
          <w:i w:val="0"/>
          <w:sz w:val="18"/>
          <w:szCs w:val="18"/>
        </w:rPr>
        <w:t>Students with disabilities who believe that they may need accommodations in this class based on the impact of a disability are encouraged to contact Jan Brantley, Room </w:t>
      </w:r>
      <w:r w:rsidR="00777FFA" w:rsidRPr="00982EE9">
        <w:rPr>
          <w:rStyle w:val="Emphasis"/>
          <w:rFonts w:ascii="Arial" w:hAnsi="Arial" w:cs="Arial"/>
          <w:bCs/>
          <w:i w:val="0"/>
          <w:sz w:val="18"/>
          <w:szCs w:val="18"/>
        </w:rPr>
        <w:t>1208</w:t>
      </w:r>
      <w:r w:rsidR="004F0243" w:rsidRPr="00982EE9">
        <w:rPr>
          <w:rStyle w:val="Emphasis"/>
          <w:rFonts w:ascii="Arial" w:hAnsi="Arial" w:cs="Arial"/>
          <w:bCs/>
          <w:i w:val="0"/>
          <w:sz w:val="18"/>
          <w:szCs w:val="18"/>
        </w:rPr>
        <w:t xml:space="preserve"> Swainsboro Campus, 478-289-2274, or Helen Thomas, Room 108 Vidalia Campus, 912-538-3126, to coordinate reasonable accommodations.</w:t>
      </w:r>
    </w:p>
    <w:p w:rsidR="00BC604E" w:rsidRDefault="00BC604E" w:rsidP="004F0243">
      <w:pPr>
        <w:rPr>
          <w:rStyle w:val="Emphasis"/>
          <w:rFonts w:ascii="Arial" w:hAnsi="Arial" w:cs="Arial"/>
          <w:bCs/>
          <w:i w:val="0"/>
          <w:sz w:val="18"/>
          <w:szCs w:val="18"/>
        </w:rPr>
      </w:pPr>
    </w:p>
    <w:p w:rsidR="00BC604E" w:rsidRPr="00BC604E" w:rsidRDefault="004F0243" w:rsidP="00BC604E">
      <w:pPr>
        <w:rPr>
          <w:rFonts w:ascii="Arial" w:hAnsi="Arial" w:cs="Arial"/>
          <w:snapToGrid/>
          <w:sz w:val="18"/>
          <w:szCs w:val="18"/>
        </w:rPr>
      </w:pPr>
      <w:r w:rsidRPr="00982EE9">
        <w:rPr>
          <w:rStyle w:val="Emphasis"/>
          <w:rFonts w:ascii="Arial" w:hAnsi="Arial" w:cs="Arial"/>
          <w:bCs/>
          <w:i w:val="0"/>
          <w:sz w:val="18"/>
          <w:szCs w:val="18"/>
        </w:rPr>
        <w:t xml:space="preserve"> </w:t>
      </w:r>
      <w:r w:rsidR="00BC604E" w:rsidRPr="00BC604E">
        <w:rPr>
          <w:rFonts w:ascii="Arial" w:hAnsi="Arial" w:cs="Arial"/>
          <w:b/>
          <w:bCs/>
          <w:snapToGrid/>
          <w:sz w:val="18"/>
          <w:szCs w:val="18"/>
        </w:rPr>
        <w:t xml:space="preserve">PREGNANCY: </w:t>
      </w:r>
      <w:r w:rsidR="00BC604E" w:rsidRPr="00BC604E">
        <w:rPr>
          <w:rFonts w:ascii="Arial" w:hAnsi="Arial" w:cs="Arial"/>
          <w:snapToGrid/>
          <w:sz w:val="18"/>
          <w:szCs w:val="18"/>
        </w:rPr>
        <w:t xml:space="preserve">Southeastern Technical College does not discriminate on the basis of pregnancy.  However, we can offer accommodations to students who are pregnant that need special consideration to successfully complete the course.  If you think you will need accommodations due to pregnancy, please advise me and make appropriate arrangements with the Special Needs Office.  Swainsboro Campus: Jan Brantley, </w:t>
      </w:r>
    </w:p>
    <w:p w:rsidR="004F0243" w:rsidRPr="00BC604E" w:rsidRDefault="005922FE" w:rsidP="00BC604E">
      <w:pPr>
        <w:rPr>
          <w:rStyle w:val="Emphasis"/>
          <w:rFonts w:ascii="Arial" w:hAnsi="Arial" w:cs="Arial"/>
          <w:bCs/>
          <w:i w:val="0"/>
          <w:sz w:val="18"/>
          <w:szCs w:val="18"/>
        </w:rPr>
      </w:pPr>
      <w:r>
        <w:rPr>
          <w:rFonts w:ascii="Arial" w:hAnsi="Arial" w:cs="Arial"/>
          <w:snapToGrid/>
          <w:sz w:val="18"/>
          <w:szCs w:val="18"/>
        </w:rPr>
        <w:t>Room 1208, (478) 289-2274 </w:t>
      </w:r>
      <w:r w:rsidR="00BC604E" w:rsidRPr="00BC604E">
        <w:rPr>
          <w:rFonts w:ascii="Arial" w:hAnsi="Arial" w:cs="Arial"/>
          <w:snapToGrid/>
          <w:sz w:val="18"/>
          <w:szCs w:val="18"/>
        </w:rPr>
        <w:t>-- Vidalia Campus: Helen Thomas, Room 108, (912) 538-3126.</w:t>
      </w:r>
    </w:p>
    <w:p w:rsidR="002B57DB" w:rsidRPr="00982EE9" w:rsidRDefault="002B57DB" w:rsidP="00984C09">
      <w:pPr>
        <w:widowControl/>
        <w:rPr>
          <w:rFonts w:ascii="Arial" w:hAnsi="Arial"/>
          <w:color w:val="0070C0"/>
          <w:sz w:val="18"/>
          <w:szCs w:val="18"/>
        </w:rPr>
      </w:pPr>
    </w:p>
    <w:p w:rsidR="006E3D4C" w:rsidRPr="00982EE9" w:rsidRDefault="002B57DB" w:rsidP="006E3D4C">
      <w:pPr>
        <w:rPr>
          <w:rStyle w:val="SIDEHEADER"/>
          <w:rFonts w:ascii="Arial" w:hAnsi="Arial" w:cs="Arial"/>
          <w:b w:val="0"/>
          <w:sz w:val="18"/>
          <w:szCs w:val="18"/>
        </w:rPr>
      </w:pPr>
      <w:r w:rsidRPr="00982EE9">
        <w:rPr>
          <w:rFonts w:ascii="Arial" w:hAnsi="Arial"/>
          <w:b/>
          <w:sz w:val="18"/>
          <w:szCs w:val="18"/>
        </w:rPr>
        <w:t xml:space="preserve">MAKEUP </w:t>
      </w:r>
      <w:r w:rsidR="00E130C2" w:rsidRPr="00982EE9">
        <w:rPr>
          <w:rFonts w:ascii="Arial" w:hAnsi="Arial"/>
          <w:b/>
          <w:sz w:val="18"/>
          <w:szCs w:val="18"/>
        </w:rPr>
        <w:t>GUIDELINES</w:t>
      </w:r>
      <w:r w:rsidR="000C0F73" w:rsidRPr="00982EE9">
        <w:rPr>
          <w:rFonts w:ascii="Arial" w:hAnsi="Arial"/>
          <w:b/>
          <w:sz w:val="18"/>
          <w:szCs w:val="18"/>
        </w:rPr>
        <w:t xml:space="preserve"> (Tests, quizzes, homework, projects, etc…)</w:t>
      </w:r>
      <w:r w:rsidRPr="00982EE9">
        <w:rPr>
          <w:rFonts w:ascii="Arial" w:hAnsi="Arial"/>
          <w:b/>
          <w:sz w:val="18"/>
          <w:szCs w:val="18"/>
        </w:rPr>
        <w:t xml:space="preserve">: </w:t>
      </w:r>
      <w:r w:rsidRPr="00982EE9">
        <w:rPr>
          <w:rFonts w:ascii="Arial" w:hAnsi="Arial"/>
          <w:color w:val="0070C0"/>
          <w:sz w:val="18"/>
          <w:szCs w:val="18"/>
        </w:rPr>
        <w:t xml:space="preserve"> </w:t>
      </w:r>
      <w:r w:rsidR="006E3D4C" w:rsidRPr="00982EE9">
        <w:rPr>
          <w:rStyle w:val="SIDEHEADER"/>
          <w:rFonts w:ascii="Arial" w:hAnsi="Arial" w:cs="Arial"/>
          <w:b w:val="0"/>
          <w:sz w:val="18"/>
          <w:szCs w:val="18"/>
        </w:rPr>
        <w:t>Tests are not given in this class.  Your grade is based upon your preceptor evaluations, instructor evaluations, self evaluations, journal, and paperwork.</w:t>
      </w:r>
    </w:p>
    <w:p w:rsidR="006E3D4C" w:rsidRPr="00982EE9" w:rsidRDefault="006E3D4C" w:rsidP="006E3D4C">
      <w:pPr>
        <w:rPr>
          <w:rStyle w:val="SIDEHEADER"/>
          <w:rFonts w:ascii="Arial" w:hAnsi="Arial" w:cs="Arial"/>
          <w:b w:val="0"/>
          <w:sz w:val="18"/>
          <w:szCs w:val="18"/>
        </w:rPr>
      </w:pPr>
    </w:p>
    <w:p w:rsidR="00E130C2" w:rsidRPr="00982EE9" w:rsidRDefault="00E130C2" w:rsidP="006E3D4C">
      <w:pPr>
        <w:widowControl/>
        <w:rPr>
          <w:rFonts w:ascii="Arial" w:hAnsi="Arial" w:cs="Arial"/>
          <w:i/>
          <w:iCs/>
          <w:sz w:val="18"/>
          <w:szCs w:val="18"/>
        </w:rPr>
      </w:pPr>
      <w:r w:rsidRPr="00982EE9">
        <w:rPr>
          <w:rFonts w:ascii="Arial" w:hAnsi="Arial" w:cs="Arial"/>
          <w:b/>
          <w:sz w:val="18"/>
          <w:szCs w:val="18"/>
        </w:rPr>
        <w:t>ACADEMIC DISHONESTY POLICY:</w:t>
      </w:r>
      <w:r w:rsidR="000C0F73" w:rsidRPr="00982EE9">
        <w:rPr>
          <w:rFonts w:ascii="Arial" w:hAnsi="Arial" w:cs="Arial"/>
          <w:b/>
          <w:sz w:val="18"/>
          <w:szCs w:val="18"/>
        </w:rPr>
        <w:t xml:space="preserve">  </w:t>
      </w:r>
      <w:r w:rsidR="000C0F73" w:rsidRPr="00982EE9">
        <w:rPr>
          <w:rFonts w:ascii="Arial" w:hAnsi="Arial" w:cs="Arial"/>
          <w:sz w:val="18"/>
          <w:szCs w:val="18"/>
        </w:rPr>
        <w:t xml:space="preserve">The STC Academic Dishonesty Policy states </w:t>
      </w:r>
      <w:r w:rsidR="000C0F73" w:rsidRPr="00982EE9">
        <w:rPr>
          <w:rFonts w:ascii="Arial" w:hAnsi="Arial" w:cs="Arial"/>
          <w:i/>
          <w:iCs/>
          <w:sz w:val="18"/>
          <w:szCs w:val="18"/>
        </w:rPr>
        <w:t>All forms of academic dishonesty, including but not limited to cheating on tests, plagiarism, collusion, and falsification of information, will call for discipline.</w:t>
      </w:r>
      <w:r w:rsidR="000C0F73" w:rsidRPr="00982EE9">
        <w:rPr>
          <w:rFonts w:ascii="Arial" w:hAnsi="Arial" w:cs="Arial"/>
          <w:sz w:val="18"/>
          <w:szCs w:val="18"/>
        </w:rPr>
        <w:t xml:space="preserve">  </w:t>
      </w:r>
      <w:r w:rsidR="000C0F73" w:rsidRPr="00982EE9">
        <w:rPr>
          <w:rFonts w:ascii="Arial" w:hAnsi="Arial" w:cs="Arial"/>
          <w:i/>
          <w:iCs/>
          <w:sz w:val="18"/>
          <w:szCs w:val="18"/>
        </w:rPr>
        <w:t xml:space="preserve">  </w:t>
      </w:r>
      <w:r w:rsidR="000C0F73" w:rsidRPr="00982EE9">
        <w:rPr>
          <w:rFonts w:ascii="Arial" w:hAnsi="Arial" w:cs="Arial"/>
          <w:sz w:val="18"/>
          <w:szCs w:val="18"/>
        </w:rPr>
        <w:t>The policy can also be found in the</w:t>
      </w:r>
      <w:r w:rsidR="000C0F73" w:rsidRPr="00982EE9">
        <w:rPr>
          <w:rFonts w:ascii="Arial" w:hAnsi="Arial" w:cs="Arial"/>
          <w:i/>
          <w:iCs/>
          <w:sz w:val="18"/>
          <w:szCs w:val="18"/>
        </w:rPr>
        <w:t xml:space="preserve"> STC Catalog and Student Handbook.</w:t>
      </w:r>
    </w:p>
    <w:p w:rsidR="00F61D6B" w:rsidRPr="00982EE9" w:rsidRDefault="00F61D6B">
      <w:pPr>
        <w:rPr>
          <w:rFonts w:ascii="Arial" w:hAnsi="Arial" w:cs="Arial"/>
          <w:i/>
          <w:iCs/>
          <w:sz w:val="18"/>
          <w:szCs w:val="18"/>
        </w:rPr>
      </w:pPr>
    </w:p>
    <w:p w:rsidR="00F61D6B" w:rsidRPr="00982EE9" w:rsidRDefault="00F61D6B" w:rsidP="00F61D6B">
      <w:pPr>
        <w:widowControl/>
        <w:autoSpaceDE w:val="0"/>
        <w:autoSpaceDN w:val="0"/>
        <w:adjustRightInd w:val="0"/>
        <w:spacing w:before="100" w:after="100"/>
        <w:rPr>
          <w:rFonts w:ascii="Arial" w:eastAsiaTheme="minorHAnsi" w:hAnsi="Arial" w:cs="Arial"/>
          <w:snapToGrid/>
          <w:sz w:val="18"/>
          <w:szCs w:val="18"/>
        </w:rPr>
      </w:pPr>
      <w:r w:rsidRPr="00982EE9">
        <w:rPr>
          <w:rFonts w:ascii="Arial" w:eastAsiaTheme="minorHAnsi" w:hAnsi="Arial" w:cs="Arial"/>
          <w:b/>
          <w:bCs/>
          <w:snapToGrid/>
          <w:sz w:val="18"/>
          <w:szCs w:val="18"/>
        </w:rPr>
        <w:lastRenderedPageBreak/>
        <w:t>Procedure for Academic Misconduct</w:t>
      </w:r>
      <w:r w:rsidRPr="00982EE9">
        <w:rPr>
          <w:rFonts w:ascii="Arial" w:eastAsiaTheme="minorHAnsi" w:hAnsi="Arial" w:cs="Arial"/>
          <w:snapToGrid/>
          <w:sz w:val="18"/>
          <w:szCs w:val="18"/>
        </w:rPr>
        <w:br/>
        <w:t>The procedure for dealing with academic misconduct and dishonesty is as follows:</w:t>
      </w:r>
    </w:p>
    <w:p w:rsidR="00F61D6B" w:rsidRPr="00982EE9" w:rsidRDefault="00F61D6B" w:rsidP="00F61D6B">
      <w:pPr>
        <w:widowControl/>
        <w:autoSpaceDE w:val="0"/>
        <w:autoSpaceDN w:val="0"/>
        <w:adjustRightInd w:val="0"/>
        <w:spacing w:before="100" w:after="100"/>
        <w:rPr>
          <w:rFonts w:ascii="Arial" w:eastAsiaTheme="minorHAnsi" w:hAnsi="Arial" w:cs="Arial"/>
          <w:snapToGrid/>
          <w:sz w:val="18"/>
          <w:szCs w:val="18"/>
        </w:rPr>
      </w:pPr>
      <w:r w:rsidRPr="00982EE9">
        <w:rPr>
          <w:rFonts w:ascii="Arial" w:eastAsiaTheme="minorHAnsi" w:hAnsi="Arial" w:cs="Arial"/>
          <w:b/>
          <w:bCs/>
          <w:snapToGrid/>
          <w:sz w:val="18"/>
          <w:szCs w:val="18"/>
        </w:rPr>
        <w:t>--First Offense--</w:t>
      </w:r>
      <w:r w:rsidRPr="00982EE9">
        <w:rPr>
          <w:rFonts w:ascii="Arial" w:eastAsiaTheme="minorHAnsi" w:hAnsi="Arial" w:cs="Arial"/>
          <w:snapToGrid/>
          <w:sz w:val="18"/>
          <w:szCs w:val="18"/>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F61D6B" w:rsidRPr="00982EE9" w:rsidRDefault="00F61D6B" w:rsidP="00F61D6B">
      <w:pPr>
        <w:widowControl/>
        <w:autoSpaceDE w:val="0"/>
        <w:autoSpaceDN w:val="0"/>
        <w:adjustRightInd w:val="0"/>
        <w:spacing w:before="100" w:after="100"/>
        <w:rPr>
          <w:rFonts w:ascii="Arial" w:eastAsiaTheme="minorHAnsi" w:hAnsi="Arial" w:cs="Arial"/>
          <w:snapToGrid/>
          <w:sz w:val="18"/>
          <w:szCs w:val="18"/>
        </w:rPr>
      </w:pPr>
      <w:r w:rsidRPr="00982EE9">
        <w:rPr>
          <w:rFonts w:ascii="Arial" w:eastAsiaTheme="minorHAnsi" w:hAnsi="Arial" w:cs="Arial"/>
          <w:b/>
          <w:bCs/>
          <w:snapToGrid/>
          <w:sz w:val="18"/>
          <w:szCs w:val="18"/>
        </w:rPr>
        <w:t>--Second Offense--</w:t>
      </w:r>
      <w:r w:rsidRPr="00982EE9">
        <w:rPr>
          <w:rFonts w:ascii="Arial" w:eastAsiaTheme="minorHAnsi" w:hAnsi="Arial" w:cs="Arial"/>
          <w:snapToGrid/>
          <w:sz w:val="18"/>
          <w:szCs w:val="18"/>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F61D6B" w:rsidRPr="00982EE9" w:rsidRDefault="00F61D6B" w:rsidP="00F61D6B">
      <w:pPr>
        <w:widowControl/>
        <w:autoSpaceDE w:val="0"/>
        <w:autoSpaceDN w:val="0"/>
        <w:adjustRightInd w:val="0"/>
        <w:spacing w:before="100" w:after="100"/>
        <w:rPr>
          <w:rFonts w:ascii="Arial" w:eastAsiaTheme="minorHAnsi" w:hAnsi="Arial" w:cs="Arial"/>
          <w:snapToGrid/>
          <w:sz w:val="18"/>
          <w:szCs w:val="18"/>
        </w:rPr>
      </w:pPr>
      <w:r w:rsidRPr="00982EE9">
        <w:rPr>
          <w:rFonts w:ascii="Arial" w:eastAsiaTheme="minorHAnsi" w:hAnsi="Arial" w:cs="Arial"/>
          <w:b/>
          <w:bCs/>
          <w:snapToGrid/>
          <w:sz w:val="18"/>
          <w:szCs w:val="18"/>
        </w:rPr>
        <w:t>--Third Offense--</w:t>
      </w:r>
      <w:r w:rsidRPr="00982EE9">
        <w:rPr>
          <w:rFonts w:ascii="Arial" w:eastAsiaTheme="minorHAnsi" w:hAnsi="Arial" w:cs="Arial"/>
          <w:snapToGrid/>
          <w:sz w:val="18"/>
          <w:szCs w:val="18"/>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Pr="00982EE9" w:rsidRDefault="00E130C2">
      <w:pPr>
        <w:rPr>
          <w:rFonts w:ascii="Arial" w:hAnsi="Arial" w:cs="Arial"/>
          <w:b/>
          <w:sz w:val="18"/>
          <w:szCs w:val="18"/>
        </w:rPr>
      </w:pPr>
    </w:p>
    <w:p w:rsidR="000C0F73" w:rsidRPr="00982EE9" w:rsidRDefault="00E130C2" w:rsidP="000C0F73">
      <w:pPr>
        <w:widowControl/>
        <w:spacing w:line="240" w:lineRule="atLeast"/>
        <w:rPr>
          <w:rFonts w:ascii="Arial" w:hAnsi="Arial" w:cs="Arial"/>
          <w:sz w:val="18"/>
          <w:szCs w:val="18"/>
        </w:rPr>
      </w:pPr>
      <w:r w:rsidRPr="00982EE9">
        <w:rPr>
          <w:rFonts w:ascii="Arial" w:hAnsi="Arial" w:cs="Arial"/>
          <w:b/>
          <w:sz w:val="18"/>
          <w:szCs w:val="18"/>
        </w:rPr>
        <w:t>STATEMENT OF NON-DISCRIMINATION:</w:t>
      </w:r>
      <w:r w:rsidR="000C0F73" w:rsidRPr="00982EE9">
        <w:rPr>
          <w:rFonts w:ascii="Arial" w:hAnsi="Arial" w:cs="Arial"/>
          <w:b/>
          <w:sz w:val="18"/>
          <w:szCs w:val="18"/>
        </w:rPr>
        <w:t xml:space="preserve">  </w:t>
      </w:r>
      <w:r w:rsidR="000C0F73" w:rsidRPr="00982EE9">
        <w:rPr>
          <w:rFonts w:ascii="Arial" w:hAnsi="Arial" w:cs="Arial"/>
          <w:sz w:val="18"/>
          <w:szCs w:val="18"/>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BF6D56" w:rsidRPr="00982EE9" w:rsidRDefault="00BF6D56" w:rsidP="000C0F73">
      <w:pPr>
        <w:widowControl/>
        <w:spacing w:line="240" w:lineRule="atLeast"/>
        <w:rPr>
          <w:rFonts w:ascii="Arial" w:hAnsi="Arial" w:cs="Arial"/>
          <w:sz w:val="18"/>
          <w:szCs w:val="18"/>
        </w:rPr>
      </w:pPr>
    </w:p>
    <w:p w:rsidR="00BF6D56" w:rsidRPr="00982EE9" w:rsidRDefault="00BF6D56" w:rsidP="000C0F73">
      <w:pPr>
        <w:widowControl/>
        <w:spacing w:line="240" w:lineRule="atLeast"/>
        <w:rPr>
          <w:rFonts w:ascii="Arial" w:hAnsi="Arial" w:cs="Arial"/>
          <w:sz w:val="18"/>
          <w:szCs w:val="18"/>
        </w:rPr>
      </w:pPr>
      <w:r w:rsidRPr="00982EE9">
        <w:rPr>
          <w:rFonts w:ascii="Arial" w:hAnsi="Arial" w:cs="Arial"/>
          <w:b/>
          <w:bCs/>
          <w:sz w:val="18"/>
          <w:szCs w:val="18"/>
        </w:rPr>
        <w:t xml:space="preserve">GRIEVANCE PROCEDURES:  </w:t>
      </w:r>
      <w:r w:rsidRPr="00982EE9">
        <w:rPr>
          <w:rFonts w:ascii="Arial" w:hAnsi="Arial" w:cs="Arial"/>
          <w:sz w:val="18"/>
          <w:szCs w:val="18"/>
        </w:rPr>
        <w:t>Grievance procedures can be found in the Catalog and Handbook located on STC’s website</w:t>
      </w:r>
    </w:p>
    <w:p w:rsidR="00E130C2" w:rsidRPr="00982EE9" w:rsidRDefault="00E130C2">
      <w:pPr>
        <w:rPr>
          <w:rFonts w:ascii="Arial" w:hAnsi="Arial" w:cs="Arial"/>
          <w:b/>
          <w:sz w:val="18"/>
          <w:szCs w:val="18"/>
        </w:rPr>
      </w:pPr>
    </w:p>
    <w:p w:rsidR="006107F6" w:rsidRPr="00982EE9" w:rsidRDefault="00E130C2" w:rsidP="006107F6">
      <w:pPr>
        <w:widowControl/>
        <w:rPr>
          <w:rFonts w:ascii="Arial" w:hAnsi="Arial" w:cs="Arial"/>
          <w:strike/>
          <w:sz w:val="18"/>
          <w:szCs w:val="18"/>
        </w:rPr>
      </w:pPr>
      <w:r w:rsidRPr="00982EE9">
        <w:rPr>
          <w:rFonts w:ascii="Arial" w:hAnsi="Arial" w:cs="Arial"/>
          <w:b/>
          <w:sz w:val="18"/>
          <w:szCs w:val="18"/>
        </w:rPr>
        <w:t>ACCESS TO TECHNOLOGY:</w:t>
      </w:r>
      <w:r w:rsidR="000C0F73" w:rsidRPr="00982EE9">
        <w:rPr>
          <w:rFonts w:ascii="Arial" w:hAnsi="Arial" w:cs="Arial"/>
          <w:b/>
          <w:sz w:val="18"/>
          <w:szCs w:val="18"/>
        </w:rPr>
        <w:t xml:space="preserve">  </w:t>
      </w:r>
      <w:r w:rsidR="006107F6" w:rsidRPr="00982EE9">
        <w:rPr>
          <w:rFonts w:ascii="Arial" w:hAnsi="Arial" w:cs="Arial"/>
          <w:sz w:val="18"/>
          <w:szCs w:val="18"/>
        </w:rPr>
        <w:t xml:space="preserve">Students can now access Angel, Remote Lab Access, Student Email, Library Databases (Galileo), and </w:t>
      </w:r>
      <w:proofErr w:type="spellStart"/>
      <w:r w:rsidR="006107F6" w:rsidRPr="00982EE9">
        <w:rPr>
          <w:rFonts w:ascii="Arial" w:hAnsi="Arial" w:cs="Arial"/>
          <w:sz w:val="18"/>
          <w:szCs w:val="18"/>
        </w:rPr>
        <w:t>BannerWeb</w:t>
      </w:r>
      <w:proofErr w:type="spellEnd"/>
      <w:r w:rsidR="006107F6" w:rsidRPr="00982EE9">
        <w:rPr>
          <w:rFonts w:ascii="Arial" w:hAnsi="Arial" w:cs="Arial"/>
          <w:sz w:val="18"/>
          <w:szCs w:val="18"/>
        </w:rPr>
        <w:t xml:space="preserve"> via the </w:t>
      </w:r>
      <w:proofErr w:type="spellStart"/>
      <w:r w:rsidR="006107F6" w:rsidRPr="00982EE9">
        <w:rPr>
          <w:rFonts w:ascii="Arial" w:hAnsi="Arial" w:cs="Arial"/>
          <w:sz w:val="18"/>
          <w:szCs w:val="18"/>
        </w:rPr>
        <w:t>mySTC</w:t>
      </w:r>
      <w:proofErr w:type="spellEnd"/>
      <w:r w:rsidR="006107F6" w:rsidRPr="00982EE9">
        <w:rPr>
          <w:rFonts w:ascii="Arial" w:hAnsi="Arial" w:cs="Arial"/>
          <w:sz w:val="18"/>
          <w:szCs w:val="18"/>
        </w:rPr>
        <w:t xml:space="preserve"> portal or by clicking the Current Students link on the STC website at </w:t>
      </w:r>
      <w:hyperlink r:id="rId8" w:history="1">
        <w:r w:rsidR="006107F6" w:rsidRPr="00982EE9">
          <w:rPr>
            <w:rStyle w:val="Hyperlink"/>
            <w:rFonts w:ascii="Arial" w:hAnsi="Arial" w:cs="Arial"/>
            <w:color w:val="auto"/>
            <w:sz w:val="18"/>
            <w:szCs w:val="18"/>
          </w:rPr>
          <w:t>www.southeasterntech.edu</w:t>
        </w:r>
      </w:hyperlink>
      <w:r w:rsidR="006107F6" w:rsidRPr="00982EE9">
        <w:rPr>
          <w:rFonts w:ascii="Arial" w:hAnsi="Arial" w:cs="Arial"/>
          <w:sz w:val="18"/>
          <w:szCs w:val="18"/>
        </w:rPr>
        <w:t>.</w:t>
      </w:r>
    </w:p>
    <w:p w:rsidR="000C0F73" w:rsidRPr="00982EE9" w:rsidRDefault="000C0F73" w:rsidP="000C0F73">
      <w:pPr>
        <w:widowControl/>
        <w:rPr>
          <w:rFonts w:ascii="Univers" w:hAnsi="Univers" w:cs="Univers"/>
          <w:sz w:val="18"/>
          <w:szCs w:val="18"/>
        </w:rPr>
      </w:pPr>
    </w:p>
    <w:p w:rsidR="00E130C2" w:rsidRPr="00982EE9" w:rsidRDefault="00E130C2">
      <w:pPr>
        <w:rPr>
          <w:rFonts w:ascii="Arial" w:hAnsi="Arial" w:cs="Arial"/>
          <w:b/>
          <w:sz w:val="18"/>
          <w:szCs w:val="18"/>
        </w:rPr>
      </w:pPr>
    </w:p>
    <w:tbl>
      <w:tblPr>
        <w:tblStyle w:val="TableGrid"/>
        <w:tblW w:w="0" w:type="auto"/>
        <w:tblLook w:val="04A0" w:firstRow="1" w:lastRow="0" w:firstColumn="1" w:lastColumn="0" w:noHBand="0" w:noVBand="1"/>
      </w:tblPr>
      <w:tblGrid>
        <w:gridCol w:w="3397"/>
        <w:gridCol w:w="1705"/>
        <w:gridCol w:w="4474"/>
      </w:tblGrid>
      <w:tr w:rsidR="00E130C2" w:rsidRPr="00982EE9" w:rsidTr="004F0243">
        <w:tc>
          <w:tcPr>
            <w:tcW w:w="3397" w:type="dxa"/>
            <w:tcBorders>
              <w:top w:val="nil"/>
              <w:left w:val="nil"/>
              <w:bottom w:val="nil"/>
              <w:right w:val="nil"/>
            </w:tcBorders>
            <w:hideMark/>
          </w:tcPr>
          <w:p w:rsidR="00E130C2" w:rsidRPr="00982EE9" w:rsidRDefault="00E130C2" w:rsidP="00533044">
            <w:pPr>
              <w:widowControl/>
              <w:rPr>
                <w:rFonts w:ascii="Arial" w:hAnsi="Arial"/>
                <w:b/>
                <w:sz w:val="18"/>
                <w:szCs w:val="18"/>
              </w:rPr>
            </w:pPr>
            <w:r w:rsidRPr="00982EE9">
              <w:rPr>
                <w:rFonts w:ascii="Arial" w:hAnsi="Arial"/>
                <w:b/>
                <w:sz w:val="18"/>
                <w:szCs w:val="18"/>
              </w:rPr>
              <w:t>GRADING POLICY</w:t>
            </w:r>
          </w:p>
          <w:p w:rsidR="006E3D4C" w:rsidRPr="00982EE9" w:rsidRDefault="006E3D4C" w:rsidP="006E3D4C">
            <w:pPr>
              <w:rPr>
                <w:rFonts w:ascii="Arial" w:hAnsi="Arial" w:cs="Arial"/>
                <w:sz w:val="18"/>
                <w:szCs w:val="18"/>
              </w:rPr>
            </w:pPr>
            <w:r w:rsidRPr="00982EE9">
              <w:rPr>
                <w:rFonts w:ascii="Arial" w:hAnsi="Arial" w:cs="Arial"/>
                <w:sz w:val="18"/>
                <w:szCs w:val="18"/>
              </w:rPr>
              <w:t>Evaluations</w:t>
            </w:r>
            <w:r w:rsidRPr="00982EE9">
              <w:rPr>
                <w:rFonts w:ascii="Arial" w:hAnsi="Arial" w:cs="Arial"/>
                <w:sz w:val="18"/>
                <w:szCs w:val="18"/>
              </w:rPr>
              <w:tab/>
            </w:r>
            <w:r w:rsidRPr="00982EE9">
              <w:rPr>
                <w:rFonts w:ascii="Arial" w:hAnsi="Arial" w:cs="Arial"/>
                <w:sz w:val="18"/>
                <w:szCs w:val="18"/>
              </w:rPr>
              <w:tab/>
              <w:t>80%</w:t>
            </w:r>
          </w:p>
          <w:p w:rsidR="006E3D4C" w:rsidRPr="00982EE9" w:rsidRDefault="006E3D4C" w:rsidP="006E3D4C">
            <w:pPr>
              <w:rPr>
                <w:rFonts w:ascii="Arial" w:hAnsi="Arial" w:cs="Arial"/>
                <w:sz w:val="18"/>
                <w:szCs w:val="18"/>
              </w:rPr>
            </w:pPr>
            <w:r w:rsidRPr="00982EE9">
              <w:rPr>
                <w:rFonts w:ascii="Arial" w:hAnsi="Arial" w:cs="Arial"/>
                <w:sz w:val="18"/>
                <w:szCs w:val="18"/>
              </w:rPr>
              <w:t>Paperwork</w:t>
            </w:r>
            <w:r w:rsidRPr="00982EE9">
              <w:rPr>
                <w:rFonts w:ascii="Arial" w:hAnsi="Arial" w:cs="Arial"/>
                <w:sz w:val="18"/>
                <w:szCs w:val="18"/>
              </w:rPr>
              <w:tab/>
            </w:r>
            <w:r w:rsidRPr="00982EE9">
              <w:rPr>
                <w:rFonts w:ascii="Arial" w:hAnsi="Arial" w:cs="Arial"/>
                <w:sz w:val="18"/>
                <w:szCs w:val="18"/>
              </w:rPr>
              <w:tab/>
              <w:t>20%</w:t>
            </w:r>
          </w:p>
          <w:p w:rsidR="006E3D4C" w:rsidRPr="00982EE9" w:rsidRDefault="006E3D4C" w:rsidP="006E3D4C">
            <w:pPr>
              <w:rPr>
                <w:rFonts w:ascii="Arial" w:hAnsi="Arial" w:cs="Arial"/>
                <w:i/>
                <w:sz w:val="18"/>
                <w:szCs w:val="18"/>
              </w:rPr>
            </w:pPr>
            <w:r w:rsidRPr="00982EE9">
              <w:rPr>
                <w:rFonts w:ascii="Arial" w:hAnsi="Arial" w:cs="Arial"/>
                <w:sz w:val="18"/>
                <w:szCs w:val="18"/>
              </w:rPr>
              <w:tab/>
              <w:t xml:space="preserve">    </w:t>
            </w:r>
            <w:r w:rsidRPr="00982EE9">
              <w:rPr>
                <w:rFonts w:ascii="Arial" w:hAnsi="Arial" w:cs="Arial"/>
                <w:i/>
                <w:sz w:val="18"/>
                <w:szCs w:val="18"/>
              </w:rPr>
              <w:t>Time sheets</w:t>
            </w:r>
          </w:p>
          <w:p w:rsidR="006E3D4C" w:rsidRPr="00982EE9" w:rsidRDefault="006E3D4C" w:rsidP="006E3D4C">
            <w:pPr>
              <w:rPr>
                <w:rFonts w:ascii="Arial" w:hAnsi="Arial" w:cs="Arial"/>
                <w:i/>
                <w:sz w:val="18"/>
                <w:szCs w:val="18"/>
              </w:rPr>
            </w:pPr>
            <w:r w:rsidRPr="00982EE9">
              <w:rPr>
                <w:rFonts w:ascii="Arial" w:hAnsi="Arial" w:cs="Arial"/>
                <w:i/>
                <w:sz w:val="18"/>
                <w:szCs w:val="18"/>
              </w:rPr>
              <w:tab/>
              <w:t xml:space="preserve">    Evaluations</w:t>
            </w:r>
          </w:p>
          <w:p w:rsidR="006E3D4C" w:rsidRPr="00982EE9" w:rsidRDefault="006E3D4C" w:rsidP="006E3D4C">
            <w:pPr>
              <w:rPr>
                <w:rFonts w:ascii="Arial" w:hAnsi="Arial" w:cs="Arial"/>
                <w:i/>
                <w:sz w:val="18"/>
                <w:szCs w:val="18"/>
              </w:rPr>
            </w:pPr>
            <w:r w:rsidRPr="00982EE9">
              <w:rPr>
                <w:rFonts w:ascii="Arial" w:hAnsi="Arial" w:cs="Arial"/>
                <w:i/>
                <w:sz w:val="18"/>
                <w:szCs w:val="18"/>
              </w:rPr>
              <w:t xml:space="preserve">                 Skills checklist</w:t>
            </w:r>
          </w:p>
          <w:p w:rsidR="006E3D4C" w:rsidRPr="00982EE9" w:rsidRDefault="006E3D4C" w:rsidP="006E3D4C">
            <w:pPr>
              <w:rPr>
                <w:rFonts w:ascii="Arial" w:hAnsi="Arial" w:cs="Arial"/>
                <w:i/>
                <w:sz w:val="18"/>
                <w:szCs w:val="18"/>
              </w:rPr>
            </w:pPr>
            <w:r w:rsidRPr="00982EE9">
              <w:rPr>
                <w:rFonts w:ascii="Arial" w:hAnsi="Arial" w:cs="Arial"/>
                <w:i/>
                <w:sz w:val="18"/>
                <w:szCs w:val="18"/>
              </w:rPr>
              <w:t xml:space="preserve">   </w:t>
            </w:r>
            <w:r w:rsidRPr="00982EE9">
              <w:rPr>
                <w:rFonts w:ascii="Arial" w:hAnsi="Arial" w:cs="Arial"/>
                <w:i/>
                <w:sz w:val="18"/>
                <w:szCs w:val="18"/>
              </w:rPr>
              <w:tab/>
              <w:t xml:space="preserve">    Drug Worksheets</w:t>
            </w:r>
          </w:p>
          <w:p w:rsidR="00891049" w:rsidRPr="00982EE9" w:rsidRDefault="00891049" w:rsidP="00E130C2">
            <w:pPr>
              <w:widowControl/>
              <w:snapToGrid w:val="0"/>
              <w:rPr>
                <w:rFonts w:ascii="Arial" w:hAnsi="Arial"/>
                <w:color w:val="0070C0"/>
                <w:sz w:val="18"/>
                <w:szCs w:val="18"/>
              </w:rPr>
            </w:pPr>
          </w:p>
        </w:tc>
        <w:tc>
          <w:tcPr>
            <w:tcW w:w="1705" w:type="dxa"/>
            <w:tcBorders>
              <w:top w:val="nil"/>
              <w:left w:val="nil"/>
              <w:bottom w:val="nil"/>
              <w:right w:val="nil"/>
            </w:tcBorders>
            <w:hideMark/>
          </w:tcPr>
          <w:p w:rsidR="00E130C2" w:rsidRPr="00982EE9" w:rsidRDefault="00E130C2" w:rsidP="00533044">
            <w:pPr>
              <w:widowControl/>
              <w:rPr>
                <w:rFonts w:ascii="Arial" w:hAnsi="Arial"/>
                <w:b/>
                <w:sz w:val="18"/>
                <w:szCs w:val="18"/>
              </w:rPr>
            </w:pPr>
            <w:r w:rsidRPr="00982EE9">
              <w:rPr>
                <w:rFonts w:ascii="Arial" w:hAnsi="Arial"/>
                <w:b/>
                <w:sz w:val="18"/>
                <w:szCs w:val="18"/>
              </w:rPr>
              <w:t>GRADING SCALE</w:t>
            </w:r>
          </w:p>
          <w:p w:rsidR="00E130C2" w:rsidRPr="00982EE9" w:rsidRDefault="00E130C2" w:rsidP="0053304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18"/>
                <w:szCs w:val="18"/>
              </w:rPr>
            </w:pPr>
            <w:r w:rsidRPr="00982EE9">
              <w:rPr>
                <w:rFonts w:ascii="Arial" w:hAnsi="Arial" w:cs="Arial"/>
                <w:sz w:val="18"/>
                <w:szCs w:val="18"/>
              </w:rPr>
              <w:t>A: 90-100</w:t>
            </w:r>
          </w:p>
          <w:p w:rsidR="00E130C2" w:rsidRPr="00982EE9" w:rsidRDefault="00E130C2" w:rsidP="0053304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18"/>
                <w:szCs w:val="18"/>
              </w:rPr>
            </w:pPr>
            <w:r w:rsidRPr="00982EE9">
              <w:rPr>
                <w:rFonts w:ascii="Arial" w:hAnsi="Arial" w:cs="Arial"/>
                <w:sz w:val="18"/>
                <w:szCs w:val="18"/>
              </w:rPr>
              <w:t>B: 80-89</w:t>
            </w:r>
          </w:p>
          <w:p w:rsidR="00E130C2" w:rsidRPr="00982EE9" w:rsidRDefault="00E130C2" w:rsidP="0053304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18"/>
                <w:szCs w:val="18"/>
              </w:rPr>
            </w:pPr>
            <w:r w:rsidRPr="00982EE9">
              <w:rPr>
                <w:rFonts w:ascii="Arial" w:hAnsi="Arial" w:cs="Arial"/>
                <w:sz w:val="18"/>
                <w:szCs w:val="18"/>
              </w:rPr>
              <w:t>C: 70-79</w:t>
            </w:r>
          </w:p>
          <w:p w:rsidR="00E130C2" w:rsidRPr="00982EE9" w:rsidRDefault="00E130C2" w:rsidP="00533044">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18"/>
                <w:szCs w:val="18"/>
              </w:rPr>
            </w:pPr>
            <w:r w:rsidRPr="00982EE9">
              <w:rPr>
                <w:rFonts w:ascii="Arial" w:hAnsi="Arial" w:cs="Arial"/>
                <w:sz w:val="18"/>
                <w:szCs w:val="18"/>
              </w:rPr>
              <w:t>D: 60-69</w:t>
            </w:r>
          </w:p>
          <w:p w:rsidR="00E130C2" w:rsidRPr="00982EE9" w:rsidRDefault="00E130C2" w:rsidP="00533044">
            <w:pPr>
              <w:widowControl/>
              <w:snapToGrid w:val="0"/>
              <w:rPr>
                <w:rFonts w:ascii="Arial" w:hAnsi="Arial"/>
                <w:sz w:val="18"/>
                <w:szCs w:val="18"/>
              </w:rPr>
            </w:pPr>
            <w:r w:rsidRPr="00982EE9">
              <w:rPr>
                <w:rFonts w:ascii="Arial" w:hAnsi="Arial" w:cs="Arial"/>
                <w:sz w:val="18"/>
                <w:szCs w:val="18"/>
              </w:rPr>
              <w:t>F: 0-59</w:t>
            </w:r>
          </w:p>
        </w:tc>
        <w:tc>
          <w:tcPr>
            <w:tcW w:w="4474" w:type="dxa"/>
            <w:tcBorders>
              <w:top w:val="nil"/>
              <w:left w:val="nil"/>
              <w:bottom w:val="nil"/>
              <w:right w:val="nil"/>
            </w:tcBorders>
          </w:tcPr>
          <w:p w:rsidR="00E130C2" w:rsidRPr="00982EE9" w:rsidRDefault="00E130C2" w:rsidP="00533044">
            <w:pPr>
              <w:rPr>
                <w:rFonts w:ascii="Arial" w:hAnsi="Arial"/>
                <w:i/>
                <w:sz w:val="16"/>
                <w:szCs w:val="16"/>
              </w:rPr>
            </w:pPr>
            <w:r w:rsidRPr="00982EE9">
              <w:rPr>
                <w:rFonts w:ascii="Arial" w:hAnsi="Arial"/>
                <w:b/>
                <w:sz w:val="16"/>
                <w:szCs w:val="16"/>
              </w:rPr>
              <w:t>TCSG GUARANTEE/WARRANTY STATEMENT</w:t>
            </w:r>
            <w:r w:rsidRPr="00982EE9">
              <w:rPr>
                <w:rFonts w:ascii="Arial" w:hAnsi="Arial"/>
                <w:sz w:val="16"/>
                <w:szCs w:val="16"/>
              </w:rPr>
              <w:t xml:space="preserve">:  </w:t>
            </w:r>
            <w:r w:rsidRPr="00982EE9">
              <w:rPr>
                <w:rFonts w:ascii="Arial" w:hAnsi="Arial"/>
                <w:i/>
                <w:sz w:val="16"/>
                <w:szCs w:val="16"/>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p w:rsidR="00E130C2" w:rsidRPr="00982EE9" w:rsidRDefault="00E130C2" w:rsidP="00533044">
            <w:pPr>
              <w:widowControl/>
              <w:snapToGrid w:val="0"/>
              <w:rPr>
                <w:rFonts w:ascii="Arial" w:hAnsi="Arial"/>
                <w:sz w:val="18"/>
                <w:szCs w:val="18"/>
              </w:rPr>
            </w:pPr>
          </w:p>
        </w:tc>
      </w:tr>
    </w:tbl>
    <w:p w:rsidR="006E3D4C" w:rsidRPr="00982EE9" w:rsidRDefault="006E3D4C" w:rsidP="006E3D4C">
      <w:pPr>
        <w:rPr>
          <w:rFonts w:ascii="Arial" w:hAnsi="Arial" w:cs="Arial"/>
          <w:i/>
          <w:sz w:val="18"/>
          <w:szCs w:val="18"/>
        </w:rPr>
      </w:pPr>
      <w:r w:rsidRPr="00982EE9">
        <w:rPr>
          <w:rFonts w:ascii="Arial" w:hAnsi="Arial" w:cs="Arial"/>
          <w:sz w:val="18"/>
          <w:szCs w:val="18"/>
        </w:rPr>
        <w:t>Failure to complete the minimum 225 hour requirement will result in a grade of “F” for MAST 1170.</w:t>
      </w:r>
    </w:p>
    <w:p w:rsidR="006E3D4C" w:rsidRPr="00982EE9" w:rsidRDefault="006E3D4C" w:rsidP="006E3D4C">
      <w:pPr>
        <w:rPr>
          <w:rFonts w:ascii="Arial" w:hAnsi="Arial" w:cs="Arial"/>
          <w:sz w:val="18"/>
          <w:szCs w:val="18"/>
        </w:rPr>
      </w:pPr>
    </w:p>
    <w:p w:rsidR="006E3D4C" w:rsidRPr="00982EE9" w:rsidRDefault="006E3D4C" w:rsidP="006E3D4C">
      <w:pPr>
        <w:rPr>
          <w:rFonts w:ascii="Arial" w:hAnsi="Arial" w:cs="Arial"/>
          <w:sz w:val="18"/>
          <w:szCs w:val="18"/>
        </w:rPr>
      </w:pPr>
      <w:r w:rsidRPr="00982EE9">
        <w:rPr>
          <w:rFonts w:ascii="Arial" w:hAnsi="Arial" w:cs="Arial"/>
          <w:b/>
          <w:bCs/>
          <w:i/>
          <w:iCs/>
          <w:sz w:val="18"/>
          <w:szCs w:val="18"/>
        </w:rPr>
        <w:t>Provisions</w:t>
      </w:r>
      <w:r w:rsidRPr="00982EE9">
        <w:rPr>
          <w:rFonts w:ascii="Arial" w:hAnsi="Arial" w:cs="Arial"/>
          <w:b/>
          <w:bCs/>
          <w:sz w:val="18"/>
          <w:szCs w:val="18"/>
        </w:rPr>
        <w:t>-</w:t>
      </w:r>
      <w:r w:rsidRPr="00982EE9">
        <w:rPr>
          <w:rFonts w:ascii="Arial" w:hAnsi="Arial" w:cs="Arial"/>
          <w:b/>
          <w:bCs/>
          <w:i/>
          <w:iCs/>
          <w:sz w:val="18"/>
          <w:szCs w:val="18"/>
        </w:rPr>
        <w:t>Health Science Programs</w:t>
      </w:r>
      <w:r w:rsidRPr="00982EE9">
        <w:rPr>
          <w:rFonts w:ascii="Arial" w:hAnsi="Arial" w:cs="Arial"/>
          <w:sz w:val="18"/>
          <w:szCs w:val="18"/>
        </w:rPr>
        <w:br/>
        <w:t>Requirements for instructional hours within Health Science programs reflect the rules of respective Licensure Boards. Therefore, class and clinical attendance is mandatory. No excused absences are allowed and all time must be made up. Make-up time will be under the supervision of and date assigned by the instructor. Policies and procedures regarding make-up time for these programs are outlined in the respective program handbooks.</w:t>
      </w:r>
    </w:p>
    <w:p w:rsidR="006E3D4C" w:rsidRPr="00982EE9" w:rsidRDefault="006E3D4C" w:rsidP="006E3D4C">
      <w:pPr>
        <w:rPr>
          <w:rFonts w:ascii="Arial" w:hAnsi="Arial" w:cs="Arial"/>
          <w:sz w:val="18"/>
          <w:szCs w:val="18"/>
        </w:rPr>
      </w:pPr>
    </w:p>
    <w:p w:rsidR="006E3D4C" w:rsidRPr="00982EE9" w:rsidRDefault="006E3D4C" w:rsidP="006E3D4C">
      <w:pPr>
        <w:rPr>
          <w:rFonts w:ascii="Arial" w:hAnsi="Arial" w:cs="Arial"/>
          <w:sz w:val="18"/>
          <w:szCs w:val="18"/>
        </w:rPr>
      </w:pPr>
      <w:r w:rsidRPr="00982EE9">
        <w:rPr>
          <w:rFonts w:ascii="Arial" w:hAnsi="Arial" w:cs="Arial"/>
          <w:sz w:val="18"/>
          <w:szCs w:val="18"/>
        </w:rPr>
        <w:t>The student will be expected to sign a Clinical Policy and Medication Administration Policy before the externship is started.  Failure to follow these policies will result in being dropped from the course with a grade of “F”.</w:t>
      </w:r>
    </w:p>
    <w:p w:rsidR="006E3D4C" w:rsidRPr="00982EE9" w:rsidRDefault="006E3D4C" w:rsidP="006E3D4C">
      <w:pPr>
        <w:rPr>
          <w:rFonts w:ascii="Arial" w:hAnsi="Arial" w:cs="Arial"/>
          <w:sz w:val="18"/>
          <w:szCs w:val="18"/>
        </w:rPr>
      </w:pPr>
    </w:p>
    <w:p w:rsidR="006E3D4C" w:rsidRPr="00982EE9" w:rsidRDefault="006E3D4C" w:rsidP="006E3D4C">
      <w:pPr>
        <w:rPr>
          <w:rFonts w:ascii="Arial" w:hAnsi="Arial" w:cs="Arial"/>
          <w:sz w:val="18"/>
          <w:szCs w:val="18"/>
        </w:rPr>
      </w:pPr>
      <w:r w:rsidRPr="00982EE9">
        <w:rPr>
          <w:rFonts w:ascii="Arial" w:hAnsi="Arial" w:cs="Arial"/>
          <w:sz w:val="18"/>
          <w:szCs w:val="18"/>
        </w:rPr>
        <w:t xml:space="preserve">The clinical preceptor will complete two student evaluations in addition to the bi-weekly evaluations: one at mid-term and one at the end of the externship.  </w:t>
      </w:r>
      <w:r w:rsidRPr="00982EE9">
        <w:rPr>
          <w:rFonts w:ascii="Arial" w:hAnsi="Arial" w:cs="Arial"/>
          <w:b/>
          <w:sz w:val="18"/>
          <w:szCs w:val="18"/>
        </w:rPr>
        <w:t>It is the student’s responsibility to make sure these evaluations are completed and returned to the instructor by the assigned date. Failure to complete and turn paperwork in on time may result in a 10 point deduction from the paperwork portion of the grade.</w:t>
      </w:r>
    </w:p>
    <w:p w:rsidR="006E3D4C" w:rsidRPr="00982EE9" w:rsidRDefault="006E3D4C" w:rsidP="006E3D4C">
      <w:pPr>
        <w:rPr>
          <w:rFonts w:ascii="Arial" w:hAnsi="Arial" w:cs="Arial"/>
          <w:sz w:val="18"/>
          <w:szCs w:val="18"/>
        </w:rPr>
      </w:pPr>
    </w:p>
    <w:p w:rsidR="006E3D4C" w:rsidRPr="00982EE9" w:rsidRDefault="006E3D4C" w:rsidP="006E3D4C">
      <w:pPr>
        <w:outlineLvl w:val="0"/>
        <w:rPr>
          <w:rFonts w:ascii="Arial" w:hAnsi="Arial" w:cs="Arial"/>
          <w:sz w:val="18"/>
          <w:szCs w:val="18"/>
        </w:rPr>
      </w:pPr>
      <w:r w:rsidRPr="00982EE9">
        <w:rPr>
          <w:rFonts w:ascii="Arial" w:hAnsi="Arial" w:cs="Arial"/>
          <w:b/>
          <w:bCs/>
          <w:sz w:val="18"/>
          <w:szCs w:val="18"/>
        </w:rPr>
        <w:t>CLINICAL/CLASSROOM SAFETY:</w:t>
      </w:r>
      <w:r w:rsidRPr="00982EE9">
        <w:rPr>
          <w:rFonts w:ascii="Arial" w:hAnsi="Arial" w:cs="Arial"/>
          <w:sz w:val="18"/>
          <w:szCs w:val="18"/>
        </w:rPr>
        <w:t xml:space="preserve">  </w:t>
      </w:r>
    </w:p>
    <w:p w:rsidR="006E3D4C" w:rsidRPr="00982EE9" w:rsidRDefault="006E3D4C" w:rsidP="006E3D4C">
      <w:pPr>
        <w:outlineLvl w:val="0"/>
        <w:rPr>
          <w:rFonts w:ascii="Arial" w:hAnsi="Arial" w:cs="Arial"/>
          <w:sz w:val="18"/>
          <w:szCs w:val="18"/>
        </w:rPr>
      </w:pPr>
      <w:r w:rsidRPr="00982EE9">
        <w:rPr>
          <w:rFonts w:ascii="Arial" w:hAnsi="Arial" w:cs="Arial"/>
          <w:sz w:val="18"/>
          <w:szCs w:val="18"/>
        </w:rPr>
        <w:t>Refer to the STC Student Handbook, Blood and Airborne Pathogen Training and Student Health Policy.</w:t>
      </w:r>
    </w:p>
    <w:p w:rsidR="00E130C2" w:rsidRDefault="00E130C2" w:rsidP="000F6ECC">
      <w:pPr>
        <w:widowControl/>
        <w:spacing w:after="200" w:line="276" w:lineRule="auto"/>
        <w:rPr>
          <w:rFonts w:ascii="Arial" w:hAnsi="Arial" w:cs="Arial"/>
          <w:b/>
          <w:sz w:val="20"/>
        </w:rPr>
      </w:pPr>
    </w:p>
    <w:p w:rsidR="00C975D7" w:rsidRDefault="00C975D7" w:rsidP="000F6ECC">
      <w:pPr>
        <w:widowControl/>
        <w:spacing w:after="200" w:line="276" w:lineRule="auto"/>
        <w:rPr>
          <w:rFonts w:ascii="Arial" w:hAnsi="Arial" w:cs="Arial"/>
          <w:b/>
          <w:sz w:val="20"/>
        </w:rPr>
      </w:pPr>
    </w:p>
    <w:p w:rsidR="00C975D7" w:rsidRDefault="00C975D7" w:rsidP="000F6ECC">
      <w:pPr>
        <w:widowControl/>
        <w:spacing w:after="200" w:line="276" w:lineRule="auto"/>
        <w:rPr>
          <w:rFonts w:ascii="Arial" w:hAnsi="Arial" w:cs="Arial"/>
          <w:b/>
          <w:sz w:val="20"/>
        </w:rPr>
      </w:pPr>
    </w:p>
    <w:p w:rsidR="00C975D7" w:rsidRDefault="00C975D7" w:rsidP="000F6ECC">
      <w:pPr>
        <w:widowControl/>
        <w:spacing w:after="200" w:line="276" w:lineRule="auto"/>
        <w:rPr>
          <w:rFonts w:ascii="Arial" w:hAnsi="Arial" w:cs="Arial"/>
          <w:b/>
          <w:sz w:val="20"/>
        </w:rPr>
      </w:pPr>
    </w:p>
    <w:p w:rsidR="00C975D7" w:rsidRDefault="00C975D7" w:rsidP="000F6ECC">
      <w:pPr>
        <w:widowControl/>
        <w:spacing w:after="200" w:line="276" w:lineRule="auto"/>
        <w:rPr>
          <w:rFonts w:ascii="Arial" w:hAnsi="Arial" w:cs="Arial"/>
          <w:b/>
          <w:sz w:val="20"/>
        </w:rPr>
      </w:pPr>
    </w:p>
    <w:tbl>
      <w:tblPr>
        <w:tblW w:w="10688" w:type="dxa"/>
        <w:jc w:val="center"/>
        <w:tblLayout w:type="fixed"/>
        <w:tblCellMar>
          <w:left w:w="120" w:type="dxa"/>
          <w:right w:w="120" w:type="dxa"/>
        </w:tblCellMar>
        <w:tblLook w:val="0000" w:firstRow="0" w:lastRow="0" w:firstColumn="0" w:lastColumn="0" w:noHBand="0" w:noVBand="0"/>
      </w:tblPr>
      <w:tblGrid>
        <w:gridCol w:w="934"/>
        <w:gridCol w:w="8640"/>
        <w:gridCol w:w="1114"/>
      </w:tblGrid>
      <w:tr w:rsidR="00E04AD2" w:rsidRPr="00F723B2" w:rsidTr="00E04AD2">
        <w:trPr>
          <w:jc w:val="center"/>
        </w:trPr>
        <w:tc>
          <w:tcPr>
            <w:tcW w:w="934" w:type="dxa"/>
            <w:tcBorders>
              <w:top w:val="single" w:sz="4" w:space="0" w:color="auto"/>
              <w:left w:val="single" w:sz="6" w:space="0" w:color="000000"/>
              <w:bottom w:val="single" w:sz="6" w:space="0" w:color="000000"/>
              <w:right w:val="single" w:sz="6" w:space="0" w:color="000000"/>
            </w:tcBorders>
          </w:tcPr>
          <w:p w:rsidR="00E04AD2" w:rsidRPr="00F723B2" w:rsidRDefault="00E04AD2" w:rsidP="00533044">
            <w:pPr>
              <w:spacing w:line="120" w:lineRule="exact"/>
              <w:rPr>
                <w:rFonts w:ascii="Arial" w:hAnsi="Arial" w:cs="Arial"/>
                <w:b/>
                <w:sz w:val="18"/>
                <w:szCs w:val="18"/>
              </w:rPr>
            </w:pPr>
          </w:p>
          <w:p w:rsidR="00E04AD2" w:rsidRPr="00F723B2" w:rsidRDefault="00E04AD2" w:rsidP="00533044">
            <w:pPr>
              <w:spacing w:after="58"/>
              <w:jc w:val="center"/>
              <w:rPr>
                <w:rFonts w:ascii="Arial" w:hAnsi="Arial" w:cs="Arial"/>
                <w:b/>
                <w:sz w:val="18"/>
                <w:szCs w:val="18"/>
              </w:rPr>
            </w:pPr>
            <w:r w:rsidRPr="00F723B2">
              <w:rPr>
                <w:rFonts w:ascii="Arial" w:hAnsi="Arial" w:cs="Arial"/>
                <w:b/>
                <w:sz w:val="18"/>
                <w:szCs w:val="18"/>
              </w:rPr>
              <w:t>Date</w:t>
            </w:r>
          </w:p>
        </w:tc>
        <w:tc>
          <w:tcPr>
            <w:tcW w:w="8640" w:type="dxa"/>
            <w:tcBorders>
              <w:top w:val="single" w:sz="4" w:space="0" w:color="auto"/>
              <w:left w:val="single" w:sz="6" w:space="0" w:color="000000"/>
              <w:bottom w:val="single" w:sz="6" w:space="0" w:color="000000"/>
              <w:right w:val="single" w:sz="6" w:space="0" w:color="000000"/>
            </w:tcBorders>
          </w:tcPr>
          <w:p w:rsidR="00E04AD2" w:rsidRPr="00F723B2" w:rsidRDefault="00E04AD2" w:rsidP="00533044">
            <w:pPr>
              <w:spacing w:line="120" w:lineRule="exact"/>
              <w:jc w:val="center"/>
              <w:rPr>
                <w:rFonts w:ascii="Arial" w:hAnsi="Arial" w:cs="Arial"/>
                <w:b/>
                <w:sz w:val="18"/>
                <w:szCs w:val="18"/>
              </w:rPr>
            </w:pPr>
          </w:p>
          <w:p w:rsidR="00C975D7" w:rsidRDefault="00C975D7" w:rsidP="00533044">
            <w:pPr>
              <w:spacing w:after="58"/>
              <w:jc w:val="center"/>
              <w:rPr>
                <w:rFonts w:ascii="Arial" w:hAnsi="Arial" w:cs="Arial"/>
                <w:b/>
                <w:sz w:val="18"/>
                <w:szCs w:val="18"/>
              </w:rPr>
            </w:pPr>
            <w:r>
              <w:rPr>
                <w:rFonts w:ascii="Arial" w:hAnsi="Arial" w:cs="Arial"/>
                <w:b/>
                <w:sz w:val="18"/>
                <w:szCs w:val="18"/>
              </w:rPr>
              <w:t>MAST 1170 TENTATIVE SCHEDULE</w:t>
            </w:r>
          </w:p>
          <w:p w:rsidR="00E04AD2" w:rsidRPr="00F723B2" w:rsidRDefault="00E04AD2" w:rsidP="00533044">
            <w:pPr>
              <w:spacing w:after="58"/>
              <w:jc w:val="center"/>
              <w:rPr>
                <w:rFonts w:ascii="Arial" w:hAnsi="Arial" w:cs="Arial"/>
                <w:b/>
                <w:sz w:val="18"/>
                <w:szCs w:val="18"/>
              </w:rPr>
            </w:pPr>
            <w:r w:rsidRPr="00F723B2">
              <w:rPr>
                <w:rFonts w:ascii="Arial" w:hAnsi="Arial" w:cs="Arial"/>
                <w:b/>
                <w:sz w:val="18"/>
                <w:szCs w:val="18"/>
              </w:rPr>
              <w:t>Assignments &amp; Tests Due</w:t>
            </w:r>
          </w:p>
        </w:tc>
        <w:tc>
          <w:tcPr>
            <w:tcW w:w="1114" w:type="dxa"/>
            <w:tcBorders>
              <w:top w:val="single" w:sz="4" w:space="0" w:color="auto"/>
              <w:left w:val="single" w:sz="6" w:space="0" w:color="000000"/>
              <w:bottom w:val="single" w:sz="6" w:space="0" w:color="000000"/>
              <w:right w:val="single" w:sz="6" w:space="0" w:color="000000"/>
            </w:tcBorders>
          </w:tcPr>
          <w:p w:rsidR="00E04AD2" w:rsidRPr="00F723B2" w:rsidRDefault="00E04AD2" w:rsidP="00533044">
            <w:pPr>
              <w:spacing w:line="120" w:lineRule="exact"/>
              <w:jc w:val="center"/>
              <w:rPr>
                <w:rFonts w:ascii="Arial" w:hAnsi="Arial" w:cs="Arial"/>
                <w:b/>
                <w:sz w:val="18"/>
                <w:szCs w:val="18"/>
              </w:rPr>
            </w:pPr>
          </w:p>
          <w:p w:rsidR="00E04AD2" w:rsidRPr="00F723B2" w:rsidRDefault="00E04AD2" w:rsidP="00533044">
            <w:pPr>
              <w:spacing w:after="58"/>
              <w:jc w:val="center"/>
              <w:rPr>
                <w:rFonts w:ascii="Arial" w:hAnsi="Arial" w:cs="Arial"/>
                <w:b/>
                <w:sz w:val="18"/>
                <w:szCs w:val="18"/>
              </w:rPr>
            </w:pPr>
            <w:r w:rsidRPr="00F723B2">
              <w:rPr>
                <w:rFonts w:ascii="Arial" w:hAnsi="Arial" w:cs="Arial"/>
                <w:b/>
                <w:sz w:val="18"/>
                <w:szCs w:val="18"/>
              </w:rPr>
              <w:t>Comp Area</w:t>
            </w:r>
          </w:p>
        </w:tc>
      </w:tr>
      <w:tr w:rsidR="00E04AD2" w:rsidRPr="00F723B2" w:rsidTr="00E04AD2">
        <w:trPr>
          <w:jc w:val="center"/>
        </w:trPr>
        <w:tc>
          <w:tcPr>
            <w:tcW w:w="934" w:type="dxa"/>
            <w:tcBorders>
              <w:top w:val="single" w:sz="6" w:space="0" w:color="000000"/>
              <w:left w:val="single" w:sz="6" w:space="0" w:color="000000"/>
              <w:bottom w:val="single" w:sz="4" w:space="0" w:color="auto"/>
              <w:right w:val="single" w:sz="6" w:space="0" w:color="000000"/>
            </w:tcBorders>
          </w:tcPr>
          <w:p w:rsidR="00E04AD2" w:rsidRDefault="00E04AD2" w:rsidP="00533044">
            <w:pPr>
              <w:spacing w:after="58"/>
              <w:jc w:val="center"/>
              <w:rPr>
                <w:rFonts w:ascii="Arial" w:hAnsi="Arial" w:cs="Arial"/>
                <w:sz w:val="18"/>
                <w:szCs w:val="18"/>
              </w:rPr>
            </w:pPr>
            <w:r>
              <w:rPr>
                <w:rFonts w:ascii="Arial" w:hAnsi="Arial" w:cs="Arial"/>
                <w:sz w:val="18"/>
                <w:szCs w:val="18"/>
              </w:rPr>
              <w:t>MON</w:t>
            </w:r>
          </w:p>
          <w:p w:rsidR="00E04AD2" w:rsidRPr="00F723B2" w:rsidRDefault="00E01D12" w:rsidP="00533044">
            <w:pPr>
              <w:spacing w:after="58"/>
              <w:jc w:val="center"/>
              <w:rPr>
                <w:rFonts w:ascii="Arial" w:hAnsi="Arial" w:cs="Arial"/>
                <w:sz w:val="18"/>
                <w:szCs w:val="18"/>
              </w:rPr>
            </w:pPr>
            <w:r>
              <w:rPr>
                <w:rFonts w:ascii="Arial" w:hAnsi="Arial" w:cs="Arial"/>
                <w:sz w:val="18"/>
                <w:szCs w:val="18"/>
              </w:rPr>
              <w:t>June 1</w:t>
            </w:r>
          </w:p>
        </w:tc>
        <w:tc>
          <w:tcPr>
            <w:tcW w:w="8640" w:type="dxa"/>
            <w:tcBorders>
              <w:top w:val="single" w:sz="6" w:space="0" w:color="000000"/>
              <w:left w:val="single" w:sz="6" w:space="0" w:color="000000"/>
              <w:bottom w:val="single" w:sz="6" w:space="0" w:color="000000"/>
              <w:right w:val="single" w:sz="6" w:space="0" w:color="000000"/>
            </w:tcBorders>
          </w:tcPr>
          <w:p w:rsidR="00E04AD2" w:rsidRDefault="00E04AD2" w:rsidP="00533044">
            <w:pPr>
              <w:spacing w:after="58"/>
              <w:rPr>
                <w:rFonts w:ascii="Arial" w:hAnsi="Arial" w:cs="Arial"/>
                <w:sz w:val="18"/>
                <w:szCs w:val="18"/>
              </w:rPr>
            </w:pPr>
            <w:r>
              <w:rPr>
                <w:rFonts w:ascii="Arial" w:hAnsi="Arial" w:cs="Arial"/>
                <w:sz w:val="18"/>
                <w:szCs w:val="18"/>
              </w:rPr>
              <w:t>Time Sheets for</w:t>
            </w:r>
            <w:r w:rsidR="00E01D12">
              <w:rPr>
                <w:rFonts w:ascii="Arial" w:hAnsi="Arial" w:cs="Arial"/>
                <w:sz w:val="18"/>
                <w:szCs w:val="18"/>
              </w:rPr>
              <w:t xml:space="preserve"> Week 1 &amp; 2</w:t>
            </w:r>
            <w:r>
              <w:rPr>
                <w:rFonts w:ascii="Arial" w:hAnsi="Arial" w:cs="Arial"/>
                <w:sz w:val="18"/>
                <w:szCs w:val="18"/>
              </w:rPr>
              <w:t xml:space="preserve"> </w:t>
            </w:r>
            <w:r w:rsidR="00E01D12">
              <w:rPr>
                <w:rFonts w:ascii="Arial" w:hAnsi="Arial" w:cs="Arial"/>
                <w:sz w:val="18"/>
                <w:szCs w:val="18"/>
              </w:rPr>
              <w:t>(</w:t>
            </w:r>
            <w:r>
              <w:rPr>
                <w:rFonts w:ascii="Arial" w:hAnsi="Arial" w:cs="Arial"/>
                <w:sz w:val="18"/>
                <w:szCs w:val="18"/>
              </w:rPr>
              <w:t>May 2</w:t>
            </w:r>
            <w:r w:rsidR="00E01D12">
              <w:rPr>
                <w:rFonts w:ascii="Arial" w:hAnsi="Arial" w:cs="Arial"/>
                <w:sz w:val="18"/>
                <w:szCs w:val="18"/>
              </w:rPr>
              <w:t>0</w:t>
            </w:r>
            <w:r>
              <w:rPr>
                <w:rFonts w:ascii="Arial" w:hAnsi="Arial" w:cs="Arial"/>
                <w:sz w:val="18"/>
                <w:szCs w:val="18"/>
              </w:rPr>
              <w:t xml:space="preserve"> – May </w:t>
            </w:r>
            <w:r w:rsidR="00E01D12">
              <w:rPr>
                <w:rFonts w:ascii="Arial" w:hAnsi="Arial" w:cs="Arial"/>
                <w:sz w:val="18"/>
                <w:szCs w:val="18"/>
              </w:rPr>
              <w:t>29)</w:t>
            </w:r>
            <w:r>
              <w:rPr>
                <w:rFonts w:ascii="Arial" w:hAnsi="Arial" w:cs="Arial"/>
                <w:sz w:val="18"/>
                <w:szCs w:val="18"/>
              </w:rPr>
              <w:t xml:space="preserve"> </w:t>
            </w:r>
          </w:p>
          <w:p w:rsidR="00E04AD2" w:rsidRPr="00E04AD2" w:rsidRDefault="00E04AD2" w:rsidP="00533044">
            <w:pPr>
              <w:spacing w:after="58"/>
              <w:rPr>
                <w:rFonts w:ascii="Arial" w:hAnsi="Arial" w:cs="Arial"/>
                <w:sz w:val="18"/>
                <w:szCs w:val="18"/>
              </w:rPr>
            </w:pPr>
            <w:r>
              <w:rPr>
                <w:rFonts w:ascii="Arial" w:hAnsi="Arial" w:cs="Arial"/>
                <w:sz w:val="18"/>
                <w:szCs w:val="18"/>
              </w:rPr>
              <w:t>Bi-weekly Employer Externship Form to be faxed by 5 pm today</w:t>
            </w:r>
          </w:p>
        </w:tc>
        <w:tc>
          <w:tcPr>
            <w:tcW w:w="1114" w:type="dxa"/>
            <w:tcBorders>
              <w:top w:val="single" w:sz="6" w:space="0" w:color="000000"/>
              <w:left w:val="single" w:sz="6" w:space="0" w:color="000000"/>
              <w:bottom w:val="single" w:sz="6" w:space="0" w:color="000000"/>
              <w:right w:val="single" w:sz="6" w:space="0" w:color="000000"/>
            </w:tcBorders>
          </w:tcPr>
          <w:p w:rsidR="00E04AD2" w:rsidRDefault="00E61112" w:rsidP="00533044">
            <w:pPr>
              <w:spacing w:after="58"/>
              <w:jc w:val="center"/>
              <w:rPr>
                <w:rFonts w:ascii="Arial" w:hAnsi="Arial" w:cs="Arial"/>
                <w:sz w:val="18"/>
                <w:szCs w:val="18"/>
              </w:rPr>
            </w:pPr>
            <w:r>
              <w:rPr>
                <w:rFonts w:ascii="Arial" w:hAnsi="Arial" w:cs="Arial"/>
                <w:sz w:val="18"/>
                <w:szCs w:val="18"/>
              </w:rPr>
              <w:t>1,2</w:t>
            </w:r>
          </w:p>
          <w:p w:rsidR="00E04AD2" w:rsidRPr="00F723B2" w:rsidRDefault="00E61112" w:rsidP="00533044">
            <w:pPr>
              <w:spacing w:after="58"/>
              <w:jc w:val="center"/>
              <w:rPr>
                <w:rFonts w:ascii="Arial" w:hAnsi="Arial" w:cs="Arial"/>
                <w:sz w:val="18"/>
                <w:szCs w:val="18"/>
              </w:rPr>
            </w:pPr>
            <w:proofErr w:type="spellStart"/>
            <w:r>
              <w:rPr>
                <w:rFonts w:ascii="Arial" w:hAnsi="Arial" w:cs="Arial"/>
                <w:sz w:val="18"/>
                <w:szCs w:val="18"/>
              </w:rPr>
              <w:t>a,b,c,d</w:t>
            </w:r>
            <w:proofErr w:type="spellEnd"/>
          </w:p>
        </w:tc>
      </w:tr>
      <w:tr w:rsidR="00E04AD2" w:rsidRPr="00F723B2" w:rsidTr="00E04AD2">
        <w:trPr>
          <w:jc w:val="center"/>
        </w:trPr>
        <w:tc>
          <w:tcPr>
            <w:tcW w:w="934" w:type="dxa"/>
            <w:tcBorders>
              <w:top w:val="single" w:sz="4" w:space="0" w:color="auto"/>
              <w:left w:val="single" w:sz="4" w:space="0" w:color="auto"/>
              <w:bottom w:val="single" w:sz="4" w:space="0" w:color="auto"/>
              <w:right w:val="single" w:sz="4" w:space="0" w:color="auto"/>
            </w:tcBorders>
          </w:tcPr>
          <w:p w:rsidR="00E04AD2" w:rsidRDefault="00E04AD2" w:rsidP="00533044">
            <w:pPr>
              <w:spacing w:after="58"/>
              <w:jc w:val="center"/>
              <w:rPr>
                <w:rFonts w:ascii="Arial" w:hAnsi="Arial" w:cs="Arial"/>
                <w:sz w:val="18"/>
                <w:szCs w:val="18"/>
              </w:rPr>
            </w:pPr>
            <w:r>
              <w:rPr>
                <w:rFonts w:ascii="Arial" w:hAnsi="Arial" w:cs="Arial"/>
                <w:sz w:val="18"/>
                <w:szCs w:val="18"/>
              </w:rPr>
              <w:t>MON</w:t>
            </w:r>
          </w:p>
          <w:p w:rsidR="00E04AD2" w:rsidRPr="00F723B2" w:rsidRDefault="00E04AD2" w:rsidP="00E01D12">
            <w:pPr>
              <w:spacing w:after="58"/>
              <w:jc w:val="center"/>
              <w:rPr>
                <w:rFonts w:ascii="Arial" w:hAnsi="Arial" w:cs="Arial"/>
                <w:sz w:val="18"/>
                <w:szCs w:val="18"/>
              </w:rPr>
            </w:pPr>
            <w:r>
              <w:rPr>
                <w:rFonts w:ascii="Arial" w:hAnsi="Arial" w:cs="Arial"/>
                <w:sz w:val="18"/>
                <w:szCs w:val="18"/>
              </w:rPr>
              <w:t>June 1</w:t>
            </w:r>
            <w:r w:rsidR="00E01D12">
              <w:rPr>
                <w:rFonts w:ascii="Arial" w:hAnsi="Arial" w:cs="Arial"/>
                <w:sz w:val="18"/>
                <w:szCs w:val="18"/>
              </w:rPr>
              <w:t>5</w:t>
            </w:r>
          </w:p>
        </w:tc>
        <w:tc>
          <w:tcPr>
            <w:tcW w:w="8640" w:type="dxa"/>
            <w:tcBorders>
              <w:top w:val="single" w:sz="6" w:space="0" w:color="000000"/>
              <w:left w:val="single" w:sz="6" w:space="0" w:color="000000"/>
              <w:bottom w:val="single" w:sz="6" w:space="0" w:color="000000"/>
              <w:right w:val="single" w:sz="6" w:space="0" w:color="000000"/>
            </w:tcBorders>
          </w:tcPr>
          <w:p w:rsidR="00E01D12" w:rsidRDefault="00E04AD2" w:rsidP="00533044">
            <w:pPr>
              <w:spacing w:after="58"/>
              <w:rPr>
                <w:rFonts w:ascii="Arial" w:hAnsi="Arial" w:cs="Arial"/>
                <w:sz w:val="18"/>
                <w:szCs w:val="18"/>
              </w:rPr>
            </w:pPr>
            <w:r>
              <w:rPr>
                <w:rFonts w:ascii="Arial" w:hAnsi="Arial" w:cs="Arial"/>
                <w:sz w:val="18"/>
                <w:szCs w:val="18"/>
              </w:rPr>
              <w:t>Time Sheets for</w:t>
            </w:r>
            <w:r w:rsidR="00E01D12">
              <w:rPr>
                <w:rFonts w:ascii="Arial" w:hAnsi="Arial" w:cs="Arial"/>
                <w:sz w:val="18"/>
                <w:szCs w:val="18"/>
              </w:rPr>
              <w:t xml:space="preserve"> Week 3 &amp; 4 (</w:t>
            </w:r>
            <w:r>
              <w:rPr>
                <w:rFonts w:ascii="Arial" w:hAnsi="Arial" w:cs="Arial"/>
                <w:sz w:val="18"/>
                <w:szCs w:val="18"/>
              </w:rPr>
              <w:t xml:space="preserve">June </w:t>
            </w:r>
            <w:r w:rsidR="00E01D12">
              <w:rPr>
                <w:rFonts w:ascii="Arial" w:hAnsi="Arial" w:cs="Arial"/>
                <w:sz w:val="18"/>
                <w:szCs w:val="18"/>
              </w:rPr>
              <w:t>1</w:t>
            </w:r>
            <w:r>
              <w:rPr>
                <w:rFonts w:ascii="Arial" w:hAnsi="Arial" w:cs="Arial"/>
                <w:sz w:val="18"/>
                <w:szCs w:val="18"/>
              </w:rPr>
              <w:t xml:space="preserve"> – June 1</w:t>
            </w:r>
            <w:r w:rsidR="00E01D12">
              <w:rPr>
                <w:rFonts w:ascii="Arial" w:hAnsi="Arial" w:cs="Arial"/>
                <w:sz w:val="18"/>
                <w:szCs w:val="18"/>
              </w:rPr>
              <w:t>2)</w:t>
            </w:r>
          </w:p>
          <w:p w:rsidR="00E04AD2" w:rsidRPr="00F723B2" w:rsidRDefault="00E04AD2" w:rsidP="00533044">
            <w:pPr>
              <w:spacing w:after="58"/>
              <w:rPr>
                <w:rFonts w:ascii="Arial" w:hAnsi="Arial" w:cs="Arial"/>
                <w:sz w:val="18"/>
                <w:szCs w:val="18"/>
              </w:rPr>
            </w:pPr>
            <w:r>
              <w:rPr>
                <w:rFonts w:ascii="Arial" w:hAnsi="Arial" w:cs="Arial"/>
                <w:sz w:val="18"/>
                <w:szCs w:val="18"/>
              </w:rPr>
              <w:t>Bi-weekly Employer Externship Form to be faxed by 5 pm today</w:t>
            </w:r>
          </w:p>
        </w:tc>
        <w:tc>
          <w:tcPr>
            <w:tcW w:w="1114" w:type="dxa"/>
            <w:tcBorders>
              <w:top w:val="single" w:sz="6" w:space="0" w:color="000000"/>
              <w:left w:val="single" w:sz="6" w:space="0" w:color="000000"/>
              <w:bottom w:val="single" w:sz="6" w:space="0" w:color="000000"/>
              <w:right w:val="single" w:sz="6" w:space="0" w:color="000000"/>
            </w:tcBorders>
          </w:tcPr>
          <w:p w:rsidR="00E04AD2" w:rsidRDefault="00E61112" w:rsidP="00E04AD2">
            <w:pPr>
              <w:spacing w:after="58"/>
              <w:jc w:val="center"/>
              <w:rPr>
                <w:rFonts w:ascii="Arial" w:hAnsi="Arial" w:cs="Arial"/>
                <w:sz w:val="18"/>
                <w:szCs w:val="18"/>
              </w:rPr>
            </w:pPr>
            <w:r>
              <w:rPr>
                <w:rFonts w:ascii="Arial" w:hAnsi="Arial" w:cs="Arial"/>
                <w:sz w:val="18"/>
                <w:szCs w:val="18"/>
              </w:rPr>
              <w:t>1,2</w:t>
            </w:r>
          </w:p>
          <w:p w:rsidR="00E04AD2" w:rsidRPr="00F723B2" w:rsidRDefault="00E61112" w:rsidP="00E04AD2">
            <w:pPr>
              <w:spacing w:after="58"/>
              <w:jc w:val="center"/>
              <w:rPr>
                <w:rFonts w:ascii="Arial" w:hAnsi="Arial" w:cs="Arial"/>
                <w:sz w:val="18"/>
                <w:szCs w:val="18"/>
              </w:rPr>
            </w:pPr>
            <w:proofErr w:type="spellStart"/>
            <w:r>
              <w:rPr>
                <w:rFonts w:ascii="Arial" w:hAnsi="Arial" w:cs="Arial"/>
                <w:sz w:val="18"/>
                <w:szCs w:val="18"/>
              </w:rPr>
              <w:t>a,b,c,d</w:t>
            </w:r>
            <w:proofErr w:type="spellEnd"/>
          </w:p>
        </w:tc>
      </w:tr>
      <w:tr w:rsidR="00E04AD2" w:rsidRPr="00F723B2" w:rsidTr="00E04AD2">
        <w:trPr>
          <w:jc w:val="center"/>
        </w:trPr>
        <w:tc>
          <w:tcPr>
            <w:tcW w:w="934" w:type="dxa"/>
            <w:tcBorders>
              <w:top w:val="single" w:sz="4" w:space="0" w:color="auto"/>
              <w:left w:val="single" w:sz="4" w:space="0" w:color="auto"/>
              <w:bottom w:val="single" w:sz="4" w:space="0" w:color="auto"/>
              <w:right w:val="single" w:sz="4" w:space="0" w:color="auto"/>
            </w:tcBorders>
          </w:tcPr>
          <w:p w:rsidR="0095760C" w:rsidRDefault="0095760C" w:rsidP="0095760C">
            <w:pPr>
              <w:spacing w:after="58"/>
              <w:jc w:val="center"/>
              <w:rPr>
                <w:rFonts w:ascii="Arial" w:hAnsi="Arial" w:cs="Arial"/>
                <w:sz w:val="18"/>
                <w:szCs w:val="18"/>
              </w:rPr>
            </w:pPr>
            <w:r>
              <w:rPr>
                <w:rFonts w:ascii="Arial" w:hAnsi="Arial" w:cs="Arial"/>
                <w:sz w:val="18"/>
                <w:szCs w:val="18"/>
              </w:rPr>
              <w:t>TUE</w:t>
            </w:r>
          </w:p>
          <w:p w:rsidR="00E04AD2" w:rsidRPr="00F723B2" w:rsidRDefault="00E61112" w:rsidP="00E01D12">
            <w:pPr>
              <w:spacing w:after="58"/>
              <w:jc w:val="center"/>
              <w:rPr>
                <w:rFonts w:ascii="Arial" w:hAnsi="Arial" w:cs="Arial"/>
                <w:sz w:val="18"/>
                <w:szCs w:val="18"/>
              </w:rPr>
            </w:pPr>
            <w:r>
              <w:rPr>
                <w:rFonts w:ascii="Arial" w:hAnsi="Arial" w:cs="Arial"/>
                <w:sz w:val="18"/>
                <w:szCs w:val="18"/>
              </w:rPr>
              <w:t xml:space="preserve">June </w:t>
            </w:r>
            <w:r w:rsidR="0095760C">
              <w:rPr>
                <w:rFonts w:ascii="Arial" w:hAnsi="Arial" w:cs="Arial"/>
                <w:sz w:val="18"/>
                <w:szCs w:val="18"/>
              </w:rPr>
              <w:t>2</w:t>
            </w:r>
            <w:r w:rsidR="00E01D12">
              <w:rPr>
                <w:rFonts w:ascii="Arial" w:hAnsi="Arial" w:cs="Arial"/>
                <w:sz w:val="18"/>
                <w:szCs w:val="18"/>
              </w:rPr>
              <w:t>3</w:t>
            </w:r>
          </w:p>
        </w:tc>
        <w:tc>
          <w:tcPr>
            <w:tcW w:w="8640" w:type="dxa"/>
            <w:tcBorders>
              <w:top w:val="single" w:sz="6" w:space="0" w:color="000000"/>
              <w:left w:val="single" w:sz="6" w:space="0" w:color="000000"/>
              <w:bottom w:val="single" w:sz="6" w:space="0" w:color="000000"/>
              <w:right w:val="single" w:sz="6" w:space="0" w:color="000000"/>
            </w:tcBorders>
          </w:tcPr>
          <w:p w:rsidR="00E04AD2" w:rsidRPr="00E04AD2" w:rsidRDefault="00E04AD2" w:rsidP="00E01D12">
            <w:pPr>
              <w:spacing w:after="58"/>
              <w:rPr>
                <w:rFonts w:ascii="Arial" w:hAnsi="Arial" w:cs="Arial"/>
                <w:b/>
                <w:sz w:val="18"/>
                <w:szCs w:val="18"/>
                <w:highlight w:val="yellow"/>
              </w:rPr>
            </w:pPr>
            <w:r w:rsidRPr="00E04AD2">
              <w:rPr>
                <w:rFonts w:ascii="Arial" w:hAnsi="Arial" w:cs="Arial"/>
                <w:b/>
                <w:sz w:val="18"/>
                <w:szCs w:val="18"/>
                <w:highlight w:val="yellow"/>
              </w:rPr>
              <w:t xml:space="preserve">MIDTERM is June </w:t>
            </w:r>
            <w:r w:rsidR="0095760C">
              <w:rPr>
                <w:rFonts w:ascii="Arial" w:hAnsi="Arial" w:cs="Arial"/>
                <w:b/>
                <w:sz w:val="18"/>
                <w:szCs w:val="18"/>
                <w:highlight w:val="yellow"/>
              </w:rPr>
              <w:t>2</w:t>
            </w:r>
            <w:r w:rsidR="00E01D12">
              <w:rPr>
                <w:rFonts w:ascii="Arial" w:hAnsi="Arial" w:cs="Arial"/>
                <w:b/>
                <w:sz w:val="18"/>
                <w:szCs w:val="18"/>
                <w:highlight w:val="yellow"/>
              </w:rPr>
              <w:t>3</w:t>
            </w:r>
            <w:r w:rsidRPr="00E04AD2">
              <w:rPr>
                <w:rFonts w:ascii="Arial" w:hAnsi="Arial" w:cs="Arial"/>
                <w:b/>
                <w:sz w:val="18"/>
                <w:szCs w:val="18"/>
                <w:highlight w:val="yellow"/>
              </w:rPr>
              <w:t>.  You will need to turn in self-evaluation and preceptor evaluation by this day.</w:t>
            </w:r>
          </w:p>
        </w:tc>
        <w:tc>
          <w:tcPr>
            <w:tcW w:w="1114" w:type="dxa"/>
            <w:tcBorders>
              <w:top w:val="single" w:sz="6" w:space="0" w:color="000000"/>
              <w:left w:val="single" w:sz="6" w:space="0" w:color="000000"/>
              <w:bottom w:val="single" w:sz="6" w:space="0" w:color="000000"/>
              <w:right w:val="single" w:sz="6" w:space="0" w:color="000000"/>
            </w:tcBorders>
          </w:tcPr>
          <w:p w:rsidR="00E04AD2" w:rsidRPr="00F723B2" w:rsidRDefault="00E04AD2" w:rsidP="00533044">
            <w:pPr>
              <w:spacing w:after="58"/>
              <w:jc w:val="center"/>
              <w:rPr>
                <w:rFonts w:ascii="Arial" w:hAnsi="Arial" w:cs="Arial"/>
                <w:sz w:val="18"/>
                <w:szCs w:val="18"/>
              </w:rPr>
            </w:pPr>
          </w:p>
        </w:tc>
      </w:tr>
      <w:tr w:rsidR="00E04AD2" w:rsidRPr="00F723B2" w:rsidTr="00E04AD2">
        <w:trPr>
          <w:jc w:val="center"/>
        </w:trPr>
        <w:tc>
          <w:tcPr>
            <w:tcW w:w="934" w:type="dxa"/>
            <w:tcBorders>
              <w:top w:val="single" w:sz="4" w:space="0" w:color="auto"/>
              <w:left w:val="single" w:sz="4" w:space="0" w:color="auto"/>
              <w:bottom w:val="single" w:sz="4" w:space="0" w:color="auto"/>
              <w:right w:val="single" w:sz="4" w:space="0" w:color="auto"/>
            </w:tcBorders>
          </w:tcPr>
          <w:p w:rsidR="00E04AD2" w:rsidRDefault="00E04AD2" w:rsidP="00533044">
            <w:pPr>
              <w:spacing w:after="58"/>
              <w:jc w:val="center"/>
              <w:rPr>
                <w:rFonts w:ascii="Arial" w:hAnsi="Arial" w:cs="Arial"/>
                <w:sz w:val="18"/>
                <w:szCs w:val="18"/>
              </w:rPr>
            </w:pPr>
            <w:r>
              <w:rPr>
                <w:rFonts w:ascii="Arial" w:hAnsi="Arial" w:cs="Arial"/>
                <w:sz w:val="18"/>
                <w:szCs w:val="18"/>
              </w:rPr>
              <w:t>MON</w:t>
            </w:r>
          </w:p>
          <w:p w:rsidR="00E04AD2" w:rsidRPr="00F723B2" w:rsidRDefault="00E01D12" w:rsidP="00E01D12">
            <w:pPr>
              <w:spacing w:after="58"/>
              <w:jc w:val="center"/>
              <w:rPr>
                <w:rFonts w:ascii="Arial" w:hAnsi="Arial" w:cs="Arial"/>
                <w:sz w:val="18"/>
                <w:szCs w:val="18"/>
              </w:rPr>
            </w:pPr>
            <w:r>
              <w:rPr>
                <w:rFonts w:ascii="Arial" w:hAnsi="Arial" w:cs="Arial"/>
                <w:sz w:val="18"/>
                <w:szCs w:val="18"/>
              </w:rPr>
              <w:t>June 29</w:t>
            </w:r>
          </w:p>
        </w:tc>
        <w:tc>
          <w:tcPr>
            <w:tcW w:w="8640" w:type="dxa"/>
            <w:tcBorders>
              <w:top w:val="single" w:sz="6" w:space="0" w:color="000000"/>
              <w:left w:val="single" w:sz="6" w:space="0" w:color="000000"/>
              <w:bottom w:val="single" w:sz="6" w:space="0" w:color="000000"/>
              <w:right w:val="single" w:sz="6" w:space="0" w:color="000000"/>
            </w:tcBorders>
          </w:tcPr>
          <w:p w:rsidR="00E04AD2" w:rsidRDefault="00E04AD2" w:rsidP="00533044">
            <w:pPr>
              <w:spacing w:after="58"/>
              <w:rPr>
                <w:rFonts w:ascii="Arial" w:hAnsi="Arial" w:cs="Arial"/>
                <w:sz w:val="18"/>
                <w:szCs w:val="18"/>
              </w:rPr>
            </w:pPr>
            <w:r>
              <w:rPr>
                <w:rFonts w:ascii="Arial" w:hAnsi="Arial" w:cs="Arial"/>
                <w:sz w:val="18"/>
                <w:szCs w:val="18"/>
              </w:rPr>
              <w:t xml:space="preserve">Time Sheets for </w:t>
            </w:r>
            <w:r w:rsidR="00E01D12">
              <w:rPr>
                <w:rFonts w:ascii="Arial" w:hAnsi="Arial" w:cs="Arial"/>
                <w:sz w:val="18"/>
                <w:szCs w:val="18"/>
              </w:rPr>
              <w:t>Week 5 &amp; 6 (</w:t>
            </w:r>
            <w:r>
              <w:rPr>
                <w:rFonts w:ascii="Arial" w:hAnsi="Arial" w:cs="Arial"/>
                <w:sz w:val="18"/>
                <w:szCs w:val="18"/>
              </w:rPr>
              <w:t>June 1</w:t>
            </w:r>
            <w:r w:rsidR="00E01D12">
              <w:rPr>
                <w:rFonts w:ascii="Arial" w:hAnsi="Arial" w:cs="Arial"/>
                <w:sz w:val="18"/>
                <w:szCs w:val="18"/>
              </w:rPr>
              <w:t>5</w:t>
            </w:r>
            <w:r>
              <w:rPr>
                <w:rFonts w:ascii="Arial" w:hAnsi="Arial" w:cs="Arial"/>
                <w:sz w:val="18"/>
                <w:szCs w:val="18"/>
              </w:rPr>
              <w:t xml:space="preserve"> – June </w:t>
            </w:r>
            <w:r w:rsidR="00F238F3">
              <w:rPr>
                <w:rFonts w:ascii="Arial" w:hAnsi="Arial" w:cs="Arial"/>
                <w:sz w:val="18"/>
                <w:szCs w:val="18"/>
              </w:rPr>
              <w:t>2</w:t>
            </w:r>
            <w:r w:rsidR="00E01D12">
              <w:rPr>
                <w:rFonts w:ascii="Arial" w:hAnsi="Arial" w:cs="Arial"/>
                <w:sz w:val="18"/>
                <w:szCs w:val="18"/>
              </w:rPr>
              <w:t>6)</w:t>
            </w:r>
          </w:p>
          <w:p w:rsidR="00E04AD2" w:rsidRPr="00F723B2" w:rsidRDefault="00E04AD2" w:rsidP="00533044">
            <w:pPr>
              <w:spacing w:after="58"/>
              <w:rPr>
                <w:rFonts w:ascii="Arial" w:hAnsi="Arial" w:cs="Arial"/>
                <w:sz w:val="18"/>
                <w:szCs w:val="18"/>
              </w:rPr>
            </w:pPr>
            <w:r>
              <w:rPr>
                <w:rFonts w:ascii="Arial" w:hAnsi="Arial" w:cs="Arial"/>
                <w:sz w:val="18"/>
                <w:szCs w:val="18"/>
              </w:rPr>
              <w:t>Bi-weekly Employer Externship Form to be faxed by 5 pm today</w:t>
            </w:r>
          </w:p>
        </w:tc>
        <w:tc>
          <w:tcPr>
            <w:tcW w:w="1114" w:type="dxa"/>
            <w:tcBorders>
              <w:top w:val="single" w:sz="6" w:space="0" w:color="000000"/>
              <w:left w:val="single" w:sz="6" w:space="0" w:color="000000"/>
              <w:bottom w:val="single" w:sz="6" w:space="0" w:color="000000"/>
              <w:right w:val="single" w:sz="6" w:space="0" w:color="000000"/>
            </w:tcBorders>
          </w:tcPr>
          <w:p w:rsidR="00E04AD2" w:rsidRDefault="00E61112" w:rsidP="00E04AD2">
            <w:pPr>
              <w:spacing w:after="58"/>
              <w:jc w:val="center"/>
              <w:rPr>
                <w:rFonts w:ascii="Arial" w:hAnsi="Arial" w:cs="Arial"/>
                <w:sz w:val="18"/>
                <w:szCs w:val="18"/>
              </w:rPr>
            </w:pPr>
            <w:r>
              <w:rPr>
                <w:rFonts w:ascii="Arial" w:hAnsi="Arial" w:cs="Arial"/>
                <w:sz w:val="18"/>
                <w:szCs w:val="18"/>
              </w:rPr>
              <w:t>1,2</w:t>
            </w:r>
          </w:p>
          <w:p w:rsidR="00E04AD2" w:rsidRPr="00F723B2" w:rsidRDefault="00E61112" w:rsidP="00E04AD2">
            <w:pPr>
              <w:spacing w:after="58"/>
              <w:jc w:val="center"/>
              <w:rPr>
                <w:rFonts w:ascii="Arial" w:hAnsi="Arial" w:cs="Arial"/>
                <w:sz w:val="18"/>
                <w:szCs w:val="18"/>
              </w:rPr>
            </w:pPr>
            <w:proofErr w:type="spellStart"/>
            <w:r>
              <w:rPr>
                <w:rFonts w:ascii="Arial" w:hAnsi="Arial" w:cs="Arial"/>
                <w:sz w:val="18"/>
                <w:szCs w:val="18"/>
              </w:rPr>
              <w:t>a,b,c,d</w:t>
            </w:r>
            <w:proofErr w:type="spellEnd"/>
          </w:p>
        </w:tc>
      </w:tr>
      <w:tr w:rsidR="00E04AD2" w:rsidRPr="00F723B2" w:rsidTr="00E04AD2">
        <w:trPr>
          <w:jc w:val="center"/>
        </w:trPr>
        <w:tc>
          <w:tcPr>
            <w:tcW w:w="934" w:type="dxa"/>
            <w:tcBorders>
              <w:top w:val="single" w:sz="4" w:space="0" w:color="auto"/>
              <w:left w:val="single" w:sz="4" w:space="0" w:color="auto"/>
              <w:bottom w:val="single" w:sz="4" w:space="0" w:color="auto"/>
              <w:right w:val="single" w:sz="4" w:space="0" w:color="auto"/>
            </w:tcBorders>
          </w:tcPr>
          <w:p w:rsidR="00E04AD2" w:rsidRDefault="00E04AD2" w:rsidP="00533044">
            <w:pPr>
              <w:spacing w:after="58"/>
              <w:jc w:val="center"/>
              <w:rPr>
                <w:rFonts w:ascii="Arial" w:hAnsi="Arial" w:cs="Arial"/>
                <w:sz w:val="18"/>
                <w:szCs w:val="18"/>
              </w:rPr>
            </w:pPr>
            <w:r>
              <w:rPr>
                <w:rFonts w:ascii="Arial" w:hAnsi="Arial" w:cs="Arial"/>
                <w:sz w:val="18"/>
                <w:szCs w:val="18"/>
              </w:rPr>
              <w:t>MON</w:t>
            </w:r>
          </w:p>
          <w:p w:rsidR="00E04AD2" w:rsidRPr="00F723B2" w:rsidRDefault="00E04AD2" w:rsidP="00E01D12">
            <w:pPr>
              <w:spacing w:after="58"/>
              <w:jc w:val="center"/>
              <w:rPr>
                <w:rFonts w:ascii="Arial" w:hAnsi="Arial" w:cs="Arial"/>
                <w:sz w:val="18"/>
                <w:szCs w:val="18"/>
              </w:rPr>
            </w:pPr>
            <w:r>
              <w:rPr>
                <w:rFonts w:ascii="Arial" w:hAnsi="Arial" w:cs="Arial"/>
                <w:sz w:val="18"/>
                <w:szCs w:val="18"/>
              </w:rPr>
              <w:t>July 1</w:t>
            </w:r>
            <w:r w:rsidR="00E01D12">
              <w:rPr>
                <w:rFonts w:ascii="Arial" w:hAnsi="Arial" w:cs="Arial"/>
                <w:sz w:val="18"/>
                <w:szCs w:val="18"/>
              </w:rPr>
              <w:t>3</w:t>
            </w:r>
          </w:p>
        </w:tc>
        <w:tc>
          <w:tcPr>
            <w:tcW w:w="8640" w:type="dxa"/>
            <w:tcBorders>
              <w:top w:val="single" w:sz="6" w:space="0" w:color="000000"/>
              <w:left w:val="single" w:sz="6" w:space="0" w:color="000000"/>
              <w:bottom w:val="single" w:sz="6" w:space="0" w:color="000000"/>
              <w:right w:val="single" w:sz="6" w:space="0" w:color="000000"/>
            </w:tcBorders>
          </w:tcPr>
          <w:p w:rsidR="00E04AD2" w:rsidRDefault="00E04AD2" w:rsidP="00533044">
            <w:pPr>
              <w:spacing w:after="58"/>
              <w:rPr>
                <w:rFonts w:ascii="Arial" w:hAnsi="Arial" w:cs="Arial"/>
                <w:sz w:val="18"/>
                <w:szCs w:val="18"/>
              </w:rPr>
            </w:pPr>
            <w:r>
              <w:rPr>
                <w:rFonts w:ascii="Arial" w:hAnsi="Arial" w:cs="Arial"/>
                <w:sz w:val="18"/>
                <w:szCs w:val="18"/>
              </w:rPr>
              <w:t xml:space="preserve">Time Sheet for </w:t>
            </w:r>
            <w:r w:rsidR="00E01D12">
              <w:rPr>
                <w:rFonts w:ascii="Arial" w:hAnsi="Arial" w:cs="Arial"/>
                <w:sz w:val="18"/>
                <w:szCs w:val="18"/>
              </w:rPr>
              <w:t>Week 7 &amp; 8 (</w:t>
            </w:r>
            <w:r>
              <w:rPr>
                <w:rFonts w:ascii="Arial" w:hAnsi="Arial" w:cs="Arial"/>
                <w:sz w:val="18"/>
                <w:szCs w:val="18"/>
              </w:rPr>
              <w:t>Ju</w:t>
            </w:r>
            <w:r w:rsidR="00F238F3">
              <w:rPr>
                <w:rFonts w:ascii="Arial" w:hAnsi="Arial" w:cs="Arial"/>
                <w:sz w:val="18"/>
                <w:szCs w:val="18"/>
              </w:rPr>
              <w:t>ne</w:t>
            </w:r>
            <w:r w:rsidR="00E01D12">
              <w:rPr>
                <w:rFonts w:ascii="Arial" w:hAnsi="Arial" w:cs="Arial"/>
                <w:sz w:val="18"/>
                <w:szCs w:val="18"/>
              </w:rPr>
              <w:t>29</w:t>
            </w:r>
            <w:r>
              <w:rPr>
                <w:rFonts w:ascii="Arial" w:hAnsi="Arial" w:cs="Arial"/>
                <w:sz w:val="18"/>
                <w:szCs w:val="18"/>
              </w:rPr>
              <w:t xml:space="preserve"> – July 1</w:t>
            </w:r>
            <w:r w:rsidR="00E01D12">
              <w:rPr>
                <w:rFonts w:ascii="Arial" w:hAnsi="Arial" w:cs="Arial"/>
                <w:sz w:val="18"/>
                <w:szCs w:val="18"/>
              </w:rPr>
              <w:t>0)</w:t>
            </w:r>
            <w:r>
              <w:rPr>
                <w:rFonts w:ascii="Arial" w:hAnsi="Arial" w:cs="Arial"/>
                <w:sz w:val="18"/>
                <w:szCs w:val="18"/>
              </w:rPr>
              <w:t xml:space="preserve">. </w:t>
            </w:r>
            <w:r w:rsidR="00E01D12">
              <w:rPr>
                <w:rFonts w:ascii="Arial" w:hAnsi="Arial" w:cs="Arial"/>
                <w:sz w:val="18"/>
                <w:szCs w:val="18"/>
              </w:rPr>
              <w:t>This sheet will include Summer Break.  If you work there will be 2 weeks, if you don’t then there will be 1.</w:t>
            </w:r>
          </w:p>
          <w:p w:rsidR="00E04AD2" w:rsidRPr="00F723B2" w:rsidRDefault="00E04AD2" w:rsidP="00533044">
            <w:pPr>
              <w:spacing w:after="58"/>
              <w:rPr>
                <w:rFonts w:ascii="Arial" w:hAnsi="Arial" w:cs="Arial"/>
                <w:sz w:val="18"/>
                <w:szCs w:val="18"/>
              </w:rPr>
            </w:pPr>
            <w:r>
              <w:rPr>
                <w:rFonts w:ascii="Arial" w:hAnsi="Arial" w:cs="Arial"/>
                <w:sz w:val="18"/>
                <w:szCs w:val="18"/>
              </w:rPr>
              <w:t>Bi-weekly Employer Externship Form to be faxed by 5 pm today</w:t>
            </w:r>
          </w:p>
        </w:tc>
        <w:tc>
          <w:tcPr>
            <w:tcW w:w="1114" w:type="dxa"/>
            <w:tcBorders>
              <w:top w:val="single" w:sz="6" w:space="0" w:color="000000"/>
              <w:left w:val="single" w:sz="6" w:space="0" w:color="000000"/>
              <w:bottom w:val="single" w:sz="6" w:space="0" w:color="000000"/>
              <w:right w:val="single" w:sz="6" w:space="0" w:color="000000"/>
            </w:tcBorders>
          </w:tcPr>
          <w:p w:rsidR="00E04AD2" w:rsidRDefault="00E61112" w:rsidP="00E04AD2">
            <w:pPr>
              <w:spacing w:after="58"/>
              <w:jc w:val="center"/>
              <w:rPr>
                <w:rFonts w:ascii="Arial" w:hAnsi="Arial" w:cs="Arial"/>
                <w:sz w:val="18"/>
                <w:szCs w:val="18"/>
              </w:rPr>
            </w:pPr>
            <w:r>
              <w:rPr>
                <w:rFonts w:ascii="Arial" w:hAnsi="Arial" w:cs="Arial"/>
                <w:sz w:val="18"/>
                <w:szCs w:val="18"/>
              </w:rPr>
              <w:t>1,2</w:t>
            </w:r>
          </w:p>
          <w:p w:rsidR="00E04AD2" w:rsidRPr="00F723B2" w:rsidRDefault="00E61112" w:rsidP="00E04AD2">
            <w:pPr>
              <w:spacing w:after="58"/>
              <w:jc w:val="center"/>
              <w:rPr>
                <w:rFonts w:ascii="Arial" w:hAnsi="Arial" w:cs="Arial"/>
                <w:sz w:val="18"/>
                <w:szCs w:val="18"/>
              </w:rPr>
            </w:pPr>
            <w:proofErr w:type="spellStart"/>
            <w:r>
              <w:rPr>
                <w:rFonts w:ascii="Arial" w:hAnsi="Arial" w:cs="Arial"/>
                <w:sz w:val="18"/>
                <w:szCs w:val="18"/>
              </w:rPr>
              <w:t>a,b,c,d</w:t>
            </w:r>
            <w:proofErr w:type="spellEnd"/>
          </w:p>
        </w:tc>
      </w:tr>
      <w:tr w:rsidR="00E04AD2" w:rsidRPr="00F723B2" w:rsidTr="00E04AD2">
        <w:trPr>
          <w:jc w:val="center"/>
        </w:trPr>
        <w:tc>
          <w:tcPr>
            <w:tcW w:w="934" w:type="dxa"/>
            <w:tcBorders>
              <w:top w:val="single" w:sz="4" w:space="0" w:color="auto"/>
              <w:left w:val="single" w:sz="4" w:space="0" w:color="auto"/>
              <w:bottom w:val="single" w:sz="4" w:space="0" w:color="auto"/>
              <w:right w:val="single" w:sz="4" w:space="0" w:color="auto"/>
            </w:tcBorders>
          </w:tcPr>
          <w:p w:rsidR="00E04AD2" w:rsidRDefault="00E04AD2" w:rsidP="00533044">
            <w:pPr>
              <w:spacing w:after="58"/>
              <w:jc w:val="center"/>
              <w:rPr>
                <w:rFonts w:ascii="Arial" w:hAnsi="Arial" w:cs="Arial"/>
                <w:sz w:val="18"/>
                <w:szCs w:val="18"/>
              </w:rPr>
            </w:pPr>
            <w:r>
              <w:rPr>
                <w:rFonts w:ascii="Arial" w:hAnsi="Arial" w:cs="Arial"/>
                <w:sz w:val="18"/>
                <w:szCs w:val="18"/>
              </w:rPr>
              <w:t>MON</w:t>
            </w:r>
          </w:p>
          <w:p w:rsidR="00E04AD2" w:rsidRDefault="00E04AD2" w:rsidP="00E01D12">
            <w:pPr>
              <w:spacing w:after="58"/>
              <w:jc w:val="center"/>
              <w:rPr>
                <w:rFonts w:ascii="Arial" w:hAnsi="Arial" w:cs="Arial"/>
                <w:sz w:val="18"/>
                <w:szCs w:val="18"/>
              </w:rPr>
            </w:pPr>
            <w:r>
              <w:rPr>
                <w:rFonts w:ascii="Arial" w:hAnsi="Arial" w:cs="Arial"/>
                <w:sz w:val="18"/>
                <w:szCs w:val="18"/>
              </w:rPr>
              <w:t>July 2</w:t>
            </w:r>
            <w:r w:rsidR="00E01D12">
              <w:rPr>
                <w:rFonts w:ascii="Arial" w:hAnsi="Arial" w:cs="Arial"/>
                <w:sz w:val="18"/>
                <w:szCs w:val="18"/>
              </w:rPr>
              <w:t>9</w:t>
            </w:r>
          </w:p>
        </w:tc>
        <w:tc>
          <w:tcPr>
            <w:tcW w:w="8640" w:type="dxa"/>
            <w:tcBorders>
              <w:top w:val="single" w:sz="6" w:space="0" w:color="000000"/>
              <w:left w:val="single" w:sz="6" w:space="0" w:color="000000"/>
              <w:bottom w:val="single" w:sz="6" w:space="0" w:color="000000"/>
              <w:right w:val="single" w:sz="6" w:space="0" w:color="000000"/>
            </w:tcBorders>
          </w:tcPr>
          <w:p w:rsidR="00E04AD2" w:rsidRDefault="00E04AD2" w:rsidP="00533044">
            <w:pPr>
              <w:spacing w:after="58"/>
              <w:rPr>
                <w:rFonts w:ascii="Arial" w:hAnsi="Arial" w:cs="Arial"/>
                <w:sz w:val="18"/>
                <w:szCs w:val="18"/>
              </w:rPr>
            </w:pPr>
            <w:r>
              <w:rPr>
                <w:rFonts w:ascii="Arial" w:hAnsi="Arial" w:cs="Arial"/>
                <w:sz w:val="18"/>
                <w:szCs w:val="18"/>
              </w:rPr>
              <w:t xml:space="preserve">Time Sheets for </w:t>
            </w:r>
            <w:r w:rsidR="00E01D12">
              <w:rPr>
                <w:rFonts w:ascii="Arial" w:hAnsi="Arial" w:cs="Arial"/>
                <w:sz w:val="18"/>
                <w:szCs w:val="18"/>
              </w:rPr>
              <w:t>Week 9 &amp; 10 (</w:t>
            </w:r>
            <w:r>
              <w:rPr>
                <w:rFonts w:ascii="Arial" w:hAnsi="Arial" w:cs="Arial"/>
                <w:sz w:val="18"/>
                <w:szCs w:val="18"/>
              </w:rPr>
              <w:t>July 1</w:t>
            </w:r>
            <w:r w:rsidR="00E01D12">
              <w:rPr>
                <w:rFonts w:ascii="Arial" w:hAnsi="Arial" w:cs="Arial"/>
                <w:sz w:val="18"/>
                <w:szCs w:val="18"/>
              </w:rPr>
              <w:t>3</w:t>
            </w:r>
            <w:r>
              <w:rPr>
                <w:rFonts w:ascii="Arial" w:hAnsi="Arial" w:cs="Arial"/>
                <w:sz w:val="18"/>
                <w:szCs w:val="18"/>
              </w:rPr>
              <w:t xml:space="preserve"> – July 2</w:t>
            </w:r>
            <w:r w:rsidR="00E01D12">
              <w:rPr>
                <w:rFonts w:ascii="Arial" w:hAnsi="Arial" w:cs="Arial"/>
                <w:sz w:val="18"/>
                <w:szCs w:val="18"/>
              </w:rPr>
              <w:t xml:space="preserve">9) Everything MUST </w:t>
            </w:r>
            <w:proofErr w:type="gramStart"/>
            <w:r w:rsidR="00E01D12">
              <w:rPr>
                <w:rFonts w:ascii="Arial" w:hAnsi="Arial" w:cs="Arial"/>
                <w:sz w:val="18"/>
                <w:szCs w:val="18"/>
              </w:rPr>
              <w:t>be</w:t>
            </w:r>
            <w:proofErr w:type="gramEnd"/>
            <w:r w:rsidR="00E01D12">
              <w:rPr>
                <w:rFonts w:ascii="Arial" w:hAnsi="Arial" w:cs="Arial"/>
                <w:sz w:val="18"/>
                <w:szCs w:val="18"/>
              </w:rPr>
              <w:t xml:space="preserve"> turned in by the end of the day July 29.</w:t>
            </w:r>
            <w:bookmarkStart w:id="0" w:name="_GoBack"/>
            <w:bookmarkEnd w:id="0"/>
          </w:p>
          <w:p w:rsidR="00E04AD2" w:rsidRDefault="00E04AD2" w:rsidP="00533044">
            <w:pPr>
              <w:spacing w:after="58"/>
              <w:rPr>
                <w:rFonts w:ascii="Arial" w:hAnsi="Arial" w:cs="Arial"/>
                <w:sz w:val="18"/>
                <w:szCs w:val="18"/>
              </w:rPr>
            </w:pPr>
            <w:r>
              <w:rPr>
                <w:rFonts w:ascii="Arial" w:hAnsi="Arial" w:cs="Arial"/>
                <w:sz w:val="18"/>
                <w:szCs w:val="18"/>
              </w:rPr>
              <w:t>Bi-weekly Employer Externship Form to be faxed by 5 pm today</w:t>
            </w:r>
          </w:p>
          <w:p w:rsidR="00E04AD2" w:rsidRDefault="00E04AD2" w:rsidP="00533044">
            <w:pPr>
              <w:spacing w:after="58"/>
              <w:rPr>
                <w:rFonts w:ascii="Arial" w:hAnsi="Arial" w:cs="Arial"/>
                <w:sz w:val="18"/>
                <w:szCs w:val="18"/>
              </w:rPr>
            </w:pPr>
            <w:r>
              <w:rPr>
                <w:rFonts w:ascii="Arial" w:hAnsi="Arial" w:cs="Arial"/>
                <w:sz w:val="18"/>
                <w:szCs w:val="18"/>
              </w:rPr>
              <w:t>Final Evaluations</w:t>
            </w:r>
          </w:p>
          <w:p w:rsidR="00E04AD2" w:rsidRDefault="00E04AD2" w:rsidP="00533044">
            <w:pPr>
              <w:spacing w:after="58"/>
              <w:rPr>
                <w:rFonts w:ascii="Arial" w:hAnsi="Arial" w:cs="Arial"/>
                <w:sz w:val="18"/>
                <w:szCs w:val="18"/>
              </w:rPr>
            </w:pPr>
            <w:r>
              <w:rPr>
                <w:rFonts w:ascii="Arial" w:hAnsi="Arial" w:cs="Arial"/>
                <w:sz w:val="18"/>
                <w:szCs w:val="18"/>
              </w:rPr>
              <w:t>Skills Checklist</w:t>
            </w:r>
          </w:p>
          <w:p w:rsidR="00E04AD2" w:rsidRDefault="00E04AD2" w:rsidP="00533044">
            <w:pPr>
              <w:spacing w:after="58"/>
              <w:rPr>
                <w:rFonts w:ascii="Arial" w:hAnsi="Arial" w:cs="Arial"/>
                <w:sz w:val="18"/>
                <w:szCs w:val="18"/>
              </w:rPr>
            </w:pPr>
            <w:r>
              <w:rPr>
                <w:rFonts w:ascii="Arial" w:hAnsi="Arial" w:cs="Arial"/>
                <w:sz w:val="18"/>
                <w:szCs w:val="18"/>
              </w:rPr>
              <w:t>Drug Sheets</w:t>
            </w:r>
          </w:p>
        </w:tc>
        <w:tc>
          <w:tcPr>
            <w:tcW w:w="1114" w:type="dxa"/>
            <w:tcBorders>
              <w:top w:val="single" w:sz="6" w:space="0" w:color="000000"/>
              <w:left w:val="single" w:sz="6" w:space="0" w:color="000000"/>
              <w:bottom w:val="single" w:sz="6" w:space="0" w:color="000000"/>
              <w:right w:val="single" w:sz="6" w:space="0" w:color="000000"/>
            </w:tcBorders>
          </w:tcPr>
          <w:p w:rsidR="00E04AD2" w:rsidRDefault="00E61112" w:rsidP="00E04AD2">
            <w:pPr>
              <w:spacing w:after="58"/>
              <w:jc w:val="center"/>
              <w:rPr>
                <w:rFonts w:ascii="Arial" w:hAnsi="Arial" w:cs="Arial"/>
                <w:sz w:val="18"/>
                <w:szCs w:val="18"/>
              </w:rPr>
            </w:pPr>
            <w:r>
              <w:rPr>
                <w:rFonts w:ascii="Arial" w:hAnsi="Arial" w:cs="Arial"/>
                <w:sz w:val="18"/>
                <w:szCs w:val="18"/>
              </w:rPr>
              <w:t>1,2</w:t>
            </w:r>
          </w:p>
          <w:p w:rsidR="00E04AD2" w:rsidRDefault="00E61112" w:rsidP="00E04AD2">
            <w:pPr>
              <w:spacing w:after="58"/>
              <w:jc w:val="center"/>
              <w:rPr>
                <w:rFonts w:ascii="Arial" w:hAnsi="Arial" w:cs="Arial"/>
                <w:sz w:val="18"/>
                <w:szCs w:val="18"/>
              </w:rPr>
            </w:pPr>
            <w:proofErr w:type="spellStart"/>
            <w:r>
              <w:rPr>
                <w:rFonts w:ascii="Arial" w:hAnsi="Arial" w:cs="Arial"/>
                <w:sz w:val="18"/>
                <w:szCs w:val="18"/>
              </w:rPr>
              <w:t>a,b,c,d</w:t>
            </w:r>
            <w:proofErr w:type="spellEnd"/>
          </w:p>
        </w:tc>
      </w:tr>
    </w:tbl>
    <w:p w:rsidR="000C0F73" w:rsidRPr="00F723B2" w:rsidRDefault="000C0F73">
      <w:pPr>
        <w:rPr>
          <w:rFonts w:ascii="Arial" w:hAnsi="Arial" w:cs="Arial"/>
          <w:b/>
          <w:sz w:val="20"/>
        </w:rPr>
      </w:pPr>
    </w:p>
    <w:p w:rsidR="000C0F73" w:rsidRPr="00F723B2" w:rsidRDefault="000C0F73">
      <w:pPr>
        <w:rPr>
          <w:rFonts w:ascii="Arial" w:hAnsi="Arial" w:cs="Arial"/>
          <w:b/>
          <w:sz w:val="20"/>
        </w:rPr>
      </w:pPr>
    </w:p>
    <w:p w:rsidR="00F61D6B" w:rsidRPr="00F723B2" w:rsidRDefault="00F61D6B" w:rsidP="00F61D6B">
      <w:pPr>
        <w:rPr>
          <w:rFonts w:ascii="Arial" w:hAnsi="Arial" w:cs="Arial"/>
          <w:b/>
          <w:bCs/>
          <w:sz w:val="18"/>
          <w:szCs w:val="18"/>
        </w:rPr>
      </w:pPr>
      <w:r w:rsidRPr="00F723B2">
        <w:rPr>
          <w:rFonts w:ascii="Arial" w:hAnsi="Arial" w:cs="Arial"/>
          <w:b/>
          <w:bCs/>
          <w:sz w:val="18"/>
          <w:szCs w:val="18"/>
        </w:rPr>
        <w:t>* Competency Areas:  (will vary for each course/taken from state standards)</w:t>
      </w:r>
    </w:p>
    <w:p w:rsidR="00F61D6B" w:rsidRPr="00F723B2" w:rsidRDefault="00F61D6B" w:rsidP="00F61D6B">
      <w:pPr>
        <w:rPr>
          <w:rStyle w:val="SIDEHEADER"/>
          <w:rFonts w:ascii="Arial" w:hAnsi="Arial"/>
          <w:b w:val="0"/>
          <w:sz w:val="18"/>
          <w:szCs w:val="18"/>
        </w:rPr>
      </w:pPr>
      <w:r w:rsidRPr="00F723B2">
        <w:rPr>
          <w:rStyle w:val="SIDEHEADER"/>
          <w:rFonts w:ascii="Arial" w:hAnsi="Arial"/>
          <w:b w:val="0"/>
          <w:sz w:val="18"/>
          <w:szCs w:val="18"/>
        </w:rPr>
        <w:t xml:space="preserve">1.  </w:t>
      </w:r>
      <w:r w:rsidR="00E04AD2">
        <w:rPr>
          <w:rStyle w:val="SIDEHEADER"/>
          <w:rFonts w:ascii="Arial" w:hAnsi="Arial"/>
          <w:b w:val="0"/>
          <w:sz w:val="18"/>
          <w:szCs w:val="18"/>
        </w:rPr>
        <w:t>Application of classroom knowledge and skills.</w:t>
      </w:r>
    </w:p>
    <w:p w:rsidR="00E04AD2" w:rsidRPr="00F723B2" w:rsidRDefault="00F61D6B" w:rsidP="000F6ECC">
      <w:pPr>
        <w:rPr>
          <w:rStyle w:val="SIDEHEADER"/>
          <w:rFonts w:ascii="Arial" w:hAnsi="Arial"/>
          <w:b w:val="0"/>
          <w:sz w:val="18"/>
          <w:szCs w:val="18"/>
        </w:rPr>
      </w:pPr>
      <w:r w:rsidRPr="00F723B2">
        <w:rPr>
          <w:rStyle w:val="SIDEHEADER"/>
          <w:rFonts w:ascii="Arial" w:hAnsi="Arial"/>
          <w:b w:val="0"/>
          <w:sz w:val="18"/>
          <w:szCs w:val="18"/>
        </w:rPr>
        <w:t xml:space="preserve">2.  </w:t>
      </w:r>
      <w:r w:rsidR="00E04AD2">
        <w:rPr>
          <w:rStyle w:val="SIDEHEADER"/>
          <w:rFonts w:ascii="Arial" w:hAnsi="Arial"/>
          <w:b w:val="0"/>
          <w:sz w:val="18"/>
          <w:szCs w:val="18"/>
        </w:rPr>
        <w:t>Functioning in the work environment.</w:t>
      </w:r>
    </w:p>
    <w:p w:rsidR="00F61D6B" w:rsidRPr="00F723B2" w:rsidRDefault="00F61D6B" w:rsidP="00F61D6B">
      <w:pPr>
        <w:rPr>
          <w:rFonts w:ascii="Arial" w:hAnsi="Arial" w:cs="Arial"/>
          <w:b/>
          <w:bCs/>
          <w:sz w:val="18"/>
          <w:szCs w:val="18"/>
        </w:rPr>
      </w:pPr>
    </w:p>
    <w:p w:rsidR="00F61D6B" w:rsidRPr="00F723B2" w:rsidRDefault="00F61D6B" w:rsidP="00F61D6B">
      <w:pPr>
        <w:rPr>
          <w:rFonts w:ascii="Arial" w:hAnsi="Arial" w:cs="Arial"/>
          <w:sz w:val="18"/>
          <w:szCs w:val="18"/>
        </w:rPr>
      </w:pPr>
      <w:r w:rsidRPr="00F723B2">
        <w:rPr>
          <w:rFonts w:ascii="Arial" w:hAnsi="Arial" w:cs="Arial"/>
          <w:b/>
          <w:bCs/>
          <w:sz w:val="18"/>
          <w:szCs w:val="18"/>
        </w:rPr>
        <w:t xml:space="preserve">**General Core Educational Competencies  </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utilize standard written English.</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solve practical mathematical problems.</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read, analyze, and interpret information.</w:t>
      </w:r>
    </w:p>
    <w:p w:rsidR="00F61D6B" w:rsidRPr="00F723B2" w:rsidRDefault="00F61D6B" w:rsidP="00F61D6B">
      <w:pPr>
        <w:widowControl/>
        <w:numPr>
          <w:ilvl w:val="0"/>
          <w:numId w:val="3"/>
        </w:numPr>
        <w:snapToGrid w:val="0"/>
        <w:rPr>
          <w:rFonts w:ascii="Arial" w:hAnsi="Arial" w:cs="Arial"/>
          <w:bCs/>
          <w:sz w:val="18"/>
          <w:szCs w:val="18"/>
        </w:rPr>
      </w:pPr>
      <w:r w:rsidRPr="00F723B2">
        <w:rPr>
          <w:rFonts w:ascii="Arial" w:hAnsi="Arial" w:cs="Arial"/>
          <w:bCs/>
          <w:sz w:val="18"/>
          <w:szCs w:val="18"/>
        </w:rPr>
        <w:t>The ability to utilize basic computer skills.</w:t>
      </w:r>
    </w:p>
    <w:p w:rsidR="00F61D6B" w:rsidRPr="00F723B2" w:rsidRDefault="00F61D6B" w:rsidP="00F61D6B">
      <w:pPr>
        <w:rPr>
          <w:rFonts w:ascii="Arial" w:hAnsi="Arial" w:cs="Arial"/>
          <w:b/>
          <w:sz w:val="20"/>
        </w:rPr>
      </w:pPr>
    </w:p>
    <w:p w:rsidR="00F61D6B" w:rsidRPr="00F723B2" w:rsidRDefault="00F61D6B" w:rsidP="00F61D6B">
      <w:pPr>
        <w:rPr>
          <w:rFonts w:ascii="Arial" w:hAnsi="Arial" w:cs="Arial"/>
          <w:b/>
          <w:sz w:val="20"/>
        </w:rPr>
      </w:pPr>
    </w:p>
    <w:sectPr w:rsidR="00F61D6B" w:rsidRPr="00F723B2" w:rsidSect="00C97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0616314"/>
    <w:multiLevelType w:val="hybridMultilevel"/>
    <w:tmpl w:val="7004D5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6952B9"/>
    <w:multiLevelType w:val="hybridMultilevel"/>
    <w:tmpl w:val="A5D8B99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72BE3122"/>
    <w:multiLevelType w:val="hybridMultilevel"/>
    <w:tmpl w:val="78409224"/>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70E28"/>
    <w:rsid w:val="000C0F73"/>
    <w:rsid w:val="000F6ECC"/>
    <w:rsid w:val="00165309"/>
    <w:rsid w:val="001A7821"/>
    <w:rsid w:val="001F2D55"/>
    <w:rsid w:val="00253CD1"/>
    <w:rsid w:val="00256BB8"/>
    <w:rsid w:val="002B57DB"/>
    <w:rsid w:val="002C1A5A"/>
    <w:rsid w:val="002D0BE3"/>
    <w:rsid w:val="0030484F"/>
    <w:rsid w:val="00355A00"/>
    <w:rsid w:val="00383972"/>
    <w:rsid w:val="00393A5D"/>
    <w:rsid w:val="003F4573"/>
    <w:rsid w:val="004D1EB6"/>
    <w:rsid w:val="004F0243"/>
    <w:rsid w:val="00533044"/>
    <w:rsid w:val="005922FE"/>
    <w:rsid w:val="006107F6"/>
    <w:rsid w:val="00617956"/>
    <w:rsid w:val="00650043"/>
    <w:rsid w:val="00651C84"/>
    <w:rsid w:val="006C5064"/>
    <w:rsid w:val="006E3D4C"/>
    <w:rsid w:val="00777FFA"/>
    <w:rsid w:val="007869A9"/>
    <w:rsid w:val="00812F4D"/>
    <w:rsid w:val="00814381"/>
    <w:rsid w:val="00850440"/>
    <w:rsid w:val="0085321F"/>
    <w:rsid w:val="00891049"/>
    <w:rsid w:val="0095760C"/>
    <w:rsid w:val="00982EE9"/>
    <w:rsid w:val="00984C09"/>
    <w:rsid w:val="009855E5"/>
    <w:rsid w:val="00A54341"/>
    <w:rsid w:val="00AA2FDF"/>
    <w:rsid w:val="00BC1F7C"/>
    <w:rsid w:val="00BC604E"/>
    <w:rsid w:val="00BF6D56"/>
    <w:rsid w:val="00C07D74"/>
    <w:rsid w:val="00C975D7"/>
    <w:rsid w:val="00DB7F1A"/>
    <w:rsid w:val="00DC2274"/>
    <w:rsid w:val="00DD45D1"/>
    <w:rsid w:val="00DD5A1C"/>
    <w:rsid w:val="00E01D12"/>
    <w:rsid w:val="00E04AD2"/>
    <w:rsid w:val="00E11A59"/>
    <w:rsid w:val="00E130C2"/>
    <w:rsid w:val="00E60A4E"/>
    <w:rsid w:val="00E61112"/>
    <w:rsid w:val="00EA794D"/>
    <w:rsid w:val="00F238F3"/>
    <w:rsid w:val="00F61D6B"/>
    <w:rsid w:val="00F723B2"/>
    <w:rsid w:val="00FC7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F61D6B"/>
    <w:rPr>
      <w:color w:val="0000FF"/>
      <w:u w:val="single"/>
    </w:rPr>
  </w:style>
  <w:style w:type="paragraph" w:styleId="ListParagraph">
    <w:name w:val="List Paragraph"/>
    <w:basedOn w:val="Normal"/>
    <w:uiPriority w:val="34"/>
    <w:qFormat/>
    <w:rsid w:val="000F6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99"/>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text">
    <w:name w:val="Hypertext"/>
    <w:rsid w:val="00F61D6B"/>
    <w:rPr>
      <w:color w:val="0000FF"/>
      <w:u w:val="single"/>
    </w:rPr>
  </w:style>
  <w:style w:type="paragraph" w:styleId="ListParagraph">
    <w:name w:val="List Paragraph"/>
    <w:basedOn w:val="Normal"/>
    <w:uiPriority w:val="34"/>
    <w:qFormat/>
    <w:rsid w:val="000F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tech.edu"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Windows User</cp:lastModifiedBy>
  <cp:revision>3</cp:revision>
  <cp:lastPrinted>2011-04-20T17:10:00Z</cp:lastPrinted>
  <dcterms:created xsi:type="dcterms:W3CDTF">2015-05-04T15:12:00Z</dcterms:created>
  <dcterms:modified xsi:type="dcterms:W3CDTF">2015-05-06T17:51:00Z</dcterms:modified>
</cp:coreProperties>
</file>