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0A" w:rsidRPr="001D1E43" w:rsidRDefault="00641DB1">
      <w:pPr>
        <w:rPr>
          <w:sz w:val="32"/>
          <w:szCs w:val="28"/>
        </w:rPr>
      </w:pPr>
      <w:r w:rsidRPr="001D1E43">
        <w:rPr>
          <w:sz w:val="32"/>
          <w:szCs w:val="28"/>
        </w:rPr>
        <w:t>We have received reports that recent Microsoft updates may have changed the document themes available in your Microsoft Office applications.</w:t>
      </w:r>
    </w:p>
    <w:p w:rsidR="00641DB1" w:rsidRPr="00262A19" w:rsidRDefault="00641DB1">
      <w:pPr>
        <w:rPr>
          <w:sz w:val="32"/>
          <w:szCs w:val="32"/>
        </w:rPr>
      </w:pPr>
      <w:r w:rsidRPr="00954199">
        <w:rPr>
          <w:b/>
          <w:sz w:val="32"/>
          <w:szCs w:val="32"/>
        </w:rPr>
        <w:t>To recover the missing th</w:t>
      </w:r>
      <w:r w:rsidR="00D766E1" w:rsidRPr="00954199">
        <w:rPr>
          <w:b/>
          <w:sz w:val="32"/>
          <w:szCs w:val="32"/>
        </w:rPr>
        <w:t>emes</w:t>
      </w:r>
      <w:r w:rsidR="00D766E1" w:rsidRPr="00262A19">
        <w:rPr>
          <w:sz w:val="32"/>
          <w:szCs w:val="32"/>
        </w:rPr>
        <w:t>, take the following steps:</w:t>
      </w:r>
    </w:p>
    <w:p w:rsidR="00641DB1" w:rsidRPr="00262A19" w:rsidRDefault="00641DB1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t>Open Microsoft Word</w:t>
      </w:r>
      <w:r w:rsidR="00421AF1" w:rsidRPr="00262A19">
        <w:rPr>
          <w:sz w:val="32"/>
          <w:szCs w:val="32"/>
        </w:rPr>
        <w:t xml:space="preserve"> (or Microsoft PowerPoint)</w:t>
      </w:r>
      <w:r w:rsidR="00D766E1" w:rsidRPr="00262A19">
        <w:rPr>
          <w:sz w:val="32"/>
          <w:szCs w:val="32"/>
        </w:rPr>
        <w:t>.</w:t>
      </w:r>
    </w:p>
    <w:p w:rsidR="00641DB1" w:rsidRDefault="00954199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t xml:space="preserve">Click </w:t>
      </w:r>
      <w:r w:rsidR="00BC1FF5">
        <w:rPr>
          <w:b/>
          <w:sz w:val="32"/>
          <w:szCs w:val="32"/>
        </w:rPr>
        <w:t>FILE</w:t>
      </w:r>
      <w:r w:rsidR="00D766E1" w:rsidRPr="00262A19">
        <w:rPr>
          <w:sz w:val="32"/>
          <w:szCs w:val="32"/>
        </w:rPr>
        <w:t>.</w:t>
      </w:r>
    </w:p>
    <w:p w:rsidR="00F95820" w:rsidRPr="00F95820" w:rsidRDefault="00F95820" w:rsidP="00E1243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10747B1" wp14:editId="2F5613D7">
            <wp:extent cx="4724948" cy="2105025"/>
            <wp:effectExtent l="152400" t="152400" r="361950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97" cy="2106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DB1" w:rsidRDefault="00954199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t xml:space="preserve">Click </w:t>
      </w:r>
      <w:r w:rsidR="00641DB1" w:rsidRPr="00262A19">
        <w:rPr>
          <w:b/>
          <w:sz w:val="32"/>
          <w:szCs w:val="32"/>
        </w:rPr>
        <w:t>Options</w:t>
      </w:r>
      <w:r w:rsidR="00D766E1" w:rsidRPr="00262A19">
        <w:rPr>
          <w:sz w:val="32"/>
          <w:szCs w:val="32"/>
        </w:rPr>
        <w:t>.</w:t>
      </w:r>
    </w:p>
    <w:p w:rsidR="002856C0" w:rsidRPr="002856C0" w:rsidRDefault="002856C0" w:rsidP="00E1243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86C43E" wp14:editId="3A235F55">
            <wp:extent cx="3190875" cy="2069364"/>
            <wp:effectExtent l="152400" t="152400" r="352425" b="3695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21" cy="2087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DB1" w:rsidRDefault="00954199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lastRenderedPageBreak/>
        <w:t xml:space="preserve">Click </w:t>
      </w:r>
      <w:r w:rsidR="00641DB1" w:rsidRPr="00262A19">
        <w:rPr>
          <w:b/>
          <w:sz w:val="32"/>
          <w:szCs w:val="32"/>
        </w:rPr>
        <w:t>Trust Center</w:t>
      </w:r>
      <w:r w:rsidR="00D766E1" w:rsidRPr="00262A19">
        <w:rPr>
          <w:sz w:val="32"/>
          <w:szCs w:val="32"/>
        </w:rPr>
        <w:t>.</w:t>
      </w:r>
    </w:p>
    <w:p w:rsidR="002856C0" w:rsidRPr="002856C0" w:rsidRDefault="002856C0" w:rsidP="002856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533012" wp14:editId="3B67FD21">
            <wp:extent cx="4424183" cy="1885950"/>
            <wp:effectExtent l="152400" t="152400" r="357505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25" cy="1886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DB1" w:rsidRDefault="00954199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t xml:space="preserve">Click </w:t>
      </w:r>
      <w:r w:rsidR="00641DB1" w:rsidRPr="00262A19">
        <w:rPr>
          <w:b/>
          <w:sz w:val="32"/>
          <w:szCs w:val="32"/>
        </w:rPr>
        <w:t>Trust Center Settings</w:t>
      </w:r>
      <w:r w:rsidR="00D766E1" w:rsidRPr="00262A19">
        <w:rPr>
          <w:sz w:val="32"/>
          <w:szCs w:val="32"/>
        </w:rPr>
        <w:t>.</w:t>
      </w:r>
    </w:p>
    <w:p w:rsidR="002856C0" w:rsidRPr="002856C0" w:rsidRDefault="002856C0" w:rsidP="002856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089F9B" wp14:editId="14DFFC2A">
            <wp:extent cx="4410075" cy="2537207"/>
            <wp:effectExtent l="152400" t="152400" r="352425" b="3587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25" cy="254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430" w:rsidRDefault="00E1243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41DB1" w:rsidRDefault="00954199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lastRenderedPageBreak/>
        <w:t xml:space="preserve">Click </w:t>
      </w:r>
      <w:r w:rsidR="00641DB1" w:rsidRPr="00262A19">
        <w:rPr>
          <w:b/>
          <w:sz w:val="32"/>
          <w:szCs w:val="32"/>
        </w:rPr>
        <w:t>Privacy Options</w:t>
      </w:r>
      <w:r w:rsidR="00D766E1" w:rsidRPr="00262A19">
        <w:rPr>
          <w:sz w:val="32"/>
          <w:szCs w:val="32"/>
        </w:rPr>
        <w:t>.</w:t>
      </w:r>
    </w:p>
    <w:p w:rsidR="002856C0" w:rsidRPr="002856C0" w:rsidRDefault="002856C0" w:rsidP="002856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0E24073" wp14:editId="22CF4AC1">
            <wp:extent cx="4419600" cy="2138973"/>
            <wp:effectExtent l="152400" t="152400" r="361950" b="3568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37" cy="2148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DB1" w:rsidRDefault="00641DB1" w:rsidP="00641D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56C0">
        <w:rPr>
          <w:b/>
          <w:sz w:val="32"/>
          <w:szCs w:val="32"/>
          <w:highlight w:val="yellow"/>
        </w:rPr>
        <w:t>Uncheck</w:t>
      </w:r>
      <w:r w:rsidRPr="00262A19">
        <w:rPr>
          <w:i/>
          <w:sz w:val="32"/>
          <w:szCs w:val="32"/>
        </w:rPr>
        <w:t xml:space="preserve"> </w:t>
      </w:r>
      <w:r w:rsidRPr="00262A19">
        <w:rPr>
          <w:b/>
          <w:sz w:val="32"/>
          <w:szCs w:val="32"/>
        </w:rPr>
        <w:t>Allow Office to connect to the Internet</w:t>
      </w:r>
      <w:r w:rsidRPr="00262A19">
        <w:rPr>
          <w:sz w:val="32"/>
          <w:szCs w:val="32"/>
        </w:rPr>
        <w:t xml:space="preserve"> and click OK. Click OK.</w:t>
      </w:r>
    </w:p>
    <w:p w:rsidR="002856C0" w:rsidRPr="002856C0" w:rsidRDefault="002856C0" w:rsidP="002856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BFCC41B" wp14:editId="0AFC21E5">
            <wp:extent cx="4470400" cy="2514600"/>
            <wp:effectExtent l="152400" t="152400" r="368300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65" cy="2516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6C0" w:rsidRPr="00E12430" w:rsidRDefault="00954199" w:rsidP="002856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From the Ribbon, select </w:t>
      </w:r>
      <w:r w:rsidRPr="00954199">
        <w:rPr>
          <w:b/>
          <w:sz w:val="32"/>
          <w:szCs w:val="32"/>
        </w:rPr>
        <w:t>DESIGN</w:t>
      </w:r>
      <w:r w:rsidR="00641DB1" w:rsidRPr="00262A19">
        <w:rPr>
          <w:sz w:val="32"/>
          <w:szCs w:val="32"/>
        </w:rPr>
        <w:t xml:space="preserve">, </w:t>
      </w:r>
      <w:r w:rsidR="008E301F" w:rsidRPr="00262A19">
        <w:rPr>
          <w:sz w:val="32"/>
          <w:szCs w:val="32"/>
        </w:rPr>
        <w:t>open the</w:t>
      </w:r>
      <w:r w:rsidR="00641DB1" w:rsidRPr="00262A19">
        <w:rPr>
          <w:sz w:val="32"/>
          <w:szCs w:val="32"/>
        </w:rPr>
        <w:t xml:space="preserve"> </w:t>
      </w:r>
      <w:r w:rsidR="00641DB1" w:rsidRPr="00262A19">
        <w:rPr>
          <w:b/>
          <w:sz w:val="32"/>
          <w:szCs w:val="32"/>
        </w:rPr>
        <w:t>Themes</w:t>
      </w:r>
      <w:r w:rsidR="00641DB1" w:rsidRPr="00262A19">
        <w:rPr>
          <w:sz w:val="32"/>
          <w:szCs w:val="32"/>
        </w:rPr>
        <w:t xml:space="preserve"> </w:t>
      </w:r>
      <w:r w:rsidR="008E301F" w:rsidRPr="00262A19">
        <w:rPr>
          <w:sz w:val="32"/>
          <w:szCs w:val="32"/>
        </w:rPr>
        <w:t xml:space="preserve">dropdown </w:t>
      </w:r>
      <w:r w:rsidR="00641DB1" w:rsidRPr="00262A19">
        <w:rPr>
          <w:sz w:val="32"/>
          <w:szCs w:val="32"/>
        </w:rPr>
        <w:t>and click “</w:t>
      </w:r>
      <w:r w:rsidR="00641DB1" w:rsidRPr="00262A19">
        <w:rPr>
          <w:b/>
          <w:sz w:val="32"/>
          <w:szCs w:val="32"/>
        </w:rPr>
        <w:t>Enable Content Updates from Office.com</w:t>
      </w:r>
      <w:r w:rsidR="00641DB1" w:rsidRPr="00262A19">
        <w:rPr>
          <w:sz w:val="32"/>
          <w:szCs w:val="32"/>
        </w:rPr>
        <w:t xml:space="preserve">.”  A window will </w:t>
      </w:r>
      <w:r w:rsidR="00641DB1" w:rsidRPr="00262A19">
        <w:rPr>
          <w:sz w:val="32"/>
          <w:szCs w:val="32"/>
        </w:rPr>
        <w:lastRenderedPageBreak/>
        <w:t>open asking if you want to allow Office to connect to the Internet.  Click OK.</w:t>
      </w:r>
    </w:p>
    <w:p w:rsidR="002856C0" w:rsidRPr="002856C0" w:rsidRDefault="002856C0" w:rsidP="002856C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903714" wp14:editId="7B9DB621">
            <wp:extent cx="4168239" cy="795647"/>
            <wp:effectExtent l="152400" t="152400" r="365760" b="3670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" b="9199"/>
                    <a:stretch/>
                  </pic:blipFill>
                  <pic:spPr bwMode="auto">
                    <a:xfrm>
                      <a:off x="0" y="0"/>
                      <a:ext cx="4171925" cy="796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6C0" w:rsidRDefault="00641DB1" w:rsidP="002856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A19">
        <w:rPr>
          <w:sz w:val="32"/>
          <w:szCs w:val="32"/>
        </w:rPr>
        <w:t xml:space="preserve">Exit the application and </w:t>
      </w:r>
      <w:r w:rsidR="00421AF1" w:rsidRPr="00262A19">
        <w:rPr>
          <w:sz w:val="32"/>
          <w:szCs w:val="32"/>
        </w:rPr>
        <w:t xml:space="preserve">then </w:t>
      </w:r>
      <w:r w:rsidRPr="00262A19">
        <w:rPr>
          <w:sz w:val="32"/>
          <w:szCs w:val="32"/>
        </w:rPr>
        <w:t xml:space="preserve">reopen </w:t>
      </w:r>
      <w:r w:rsidR="00421AF1" w:rsidRPr="00262A19">
        <w:rPr>
          <w:sz w:val="32"/>
          <w:szCs w:val="32"/>
        </w:rPr>
        <w:t>your application.</w:t>
      </w:r>
      <w:r w:rsidRPr="00262A19">
        <w:rPr>
          <w:sz w:val="32"/>
          <w:szCs w:val="32"/>
        </w:rPr>
        <w:t xml:space="preserve">  All required document themes should </w:t>
      </w:r>
      <w:r w:rsidR="00421AF1" w:rsidRPr="00262A19">
        <w:rPr>
          <w:sz w:val="32"/>
          <w:szCs w:val="32"/>
        </w:rPr>
        <w:t xml:space="preserve">now </w:t>
      </w:r>
      <w:r w:rsidRPr="00262A19">
        <w:rPr>
          <w:sz w:val="32"/>
          <w:szCs w:val="32"/>
        </w:rPr>
        <w:t>be available under</w:t>
      </w:r>
      <w:r w:rsidR="00D766E1" w:rsidRPr="00262A19">
        <w:rPr>
          <w:sz w:val="32"/>
          <w:szCs w:val="32"/>
        </w:rPr>
        <w:t xml:space="preserve"> </w:t>
      </w:r>
      <w:r w:rsidR="00954199">
        <w:rPr>
          <w:sz w:val="32"/>
          <w:szCs w:val="32"/>
        </w:rPr>
        <w:t>DESIGN</w:t>
      </w:r>
      <w:r w:rsidR="00D766E1" w:rsidRPr="00262A19">
        <w:rPr>
          <w:sz w:val="32"/>
          <w:szCs w:val="32"/>
        </w:rPr>
        <w:t xml:space="preserve"> &gt; </w:t>
      </w:r>
      <w:r w:rsidRPr="00262A19">
        <w:rPr>
          <w:sz w:val="32"/>
          <w:szCs w:val="32"/>
        </w:rPr>
        <w:t>Theme</w:t>
      </w:r>
      <w:r w:rsidR="00D766E1" w:rsidRPr="00262A19">
        <w:rPr>
          <w:sz w:val="32"/>
          <w:szCs w:val="32"/>
        </w:rPr>
        <w:t>s</w:t>
      </w:r>
      <w:r w:rsidRPr="00262A19">
        <w:rPr>
          <w:sz w:val="32"/>
          <w:szCs w:val="32"/>
        </w:rPr>
        <w:t>.</w:t>
      </w:r>
      <w:r w:rsidR="00262A19" w:rsidRPr="00262A19">
        <w:rPr>
          <w:sz w:val="32"/>
          <w:szCs w:val="32"/>
        </w:rPr>
        <w:t xml:space="preserve">  (It may take several minutes for all of the themes to download.)</w:t>
      </w:r>
    </w:p>
    <w:p w:rsidR="002856C0" w:rsidRPr="002856C0" w:rsidRDefault="002856C0" w:rsidP="002856C0">
      <w:pPr>
        <w:pStyle w:val="ListParagraph"/>
        <w:rPr>
          <w:sz w:val="32"/>
          <w:szCs w:val="32"/>
        </w:rPr>
      </w:pPr>
    </w:p>
    <w:p w:rsidR="00954199" w:rsidRPr="002856C0" w:rsidRDefault="00954199" w:rsidP="00BC1FF5">
      <w:pPr>
        <w:rPr>
          <w:b/>
          <w:i/>
          <w:sz w:val="32"/>
          <w:szCs w:val="32"/>
        </w:rPr>
      </w:pPr>
      <w:r w:rsidRPr="002856C0">
        <w:rPr>
          <w:b/>
          <w:i/>
          <w:sz w:val="32"/>
          <w:szCs w:val="32"/>
        </w:rPr>
        <w:t xml:space="preserve">If the above method does not work, or if you prefer to apply a theme from a file on your local machine, Cengage Learning provides all Microsoft themes necessary to complete the SAM 2013 Projects. </w:t>
      </w:r>
      <w:r w:rsidR="00A4629C" w:rsidRPr="00A4629C">
        <w:rPr>
          <w:b/>
          <w:i/>
          <w:sz w:val="32"/>
          <w:szCs w:val="32"/>
        </w:rPr>
        <w:t xml:space="preserve">Refer to the tab for your specific textbook series in the SAM Project Information spreadsheet (column G, “Release Notes”), </w:t>
      </w:r>
      <w:r w:rsidRPr="002856C0">
        <w:rPr>
          <w:b/>
          <w:i/>
          <w:sz w:val="32"/>
          <w:szCs w:val="32"/>
        </w:rPr>
        <w:t xml:space="preserve">available from the SAM homepage, to download specific themes. </w:t>
      </w:r>
    </w:p>
    <w:p w:rsidR="002856C0" w:rsidRDefault="002856C0" w:rsidP="00BC1FF5">
      <w:pPr>
        <w:rPr>
          <w:b/>
          <w:sz w:val="32"/>
          <w:szCs w:val="32"/>
        </w:rPr>
      </w:pPr>
      <w:bookmarkStart w:id="0" w:name="_GoBack"/>
      <w:bookmarkEnd w:id="0"/>
    </w:p>
    <w:p w:rsidR="00BC1FF5" w:rsidRPr="00954199" w:rsidRDefault="00954199" w:rsidP="00BC1FF5">
      <w:pPr>
        <w:rPr>
          <w:b/>
          <w:sz w:val="32"/>
          <w:szCs w:val="32"/>
        </w:rPr>
      </w:pPr>
      <w:r w:rsidRPr="00954199">
        <w:rPr>
          <w:b/>
          <w:sz w:val="32"/>
          <w:szCs w:val="32"/>
        </w:rPr>
        <w:t xml:space="preserve">To apply a specific theme in Microsoft </w:t>
      </w:r>
      <w:r w:rsidR="00BC1FF5" w:rsidRPr="00954199">
        <w:rPr>
          <w:b/>
          <w:sz w:val="32"/>
          <w:szCs w:val="32"/>
        </w:rPr>
        <w:t>Word</w:t>
      </w:r>
      <w:r w:rsidRPr="00954199">
        <w:rPr>
          <w:b/>
          <w:sz w:val="32"/>
          <w:szCs w:val="32"/>
        </w:rPr>
        <w:t xml:space="preserve"> 2013:</w:t>
      </w:r>
    </w:p>
    <w:p w:rsidR="00BC1FF5" w:rsidRDefault="00BC1FF5" w:rsidP="00BC1F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From the Ribbon, select </w:t>
      </w:r>
      <w:r w:rsidRPr="00BC1FF5">
        <w:rPr>
          <w:b/>
          <w:sz w:val="32"/>
          <w:szCs w:val="32"/>
        </w:rPr>
        <w:t>DESIGN</w:t>
      </w:r>
      <w:r>
        <w:rPr>
          <w:sz w:val="32"/>
          <w:szCs w:val="32"/>
        </w:rPr>
        <w:t>.</w:t>
      </w:r>
    </w:p>
    <w:p w:rsidR="00BC1FF5" w:rsidRDefault="00BC1FF5" w:rsidP="00BC1F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the </w:t>
      </w:r>
      <w:r w:rsidRPr="00BC1FF5">
        <w:rPr>
          <w:b/>
          <w:sz w:val="32"/>
          <w:szCs w:val="32"/>
        </w:rPr>
        <w:t>Themes</w:t>
      </w:r>
      <w:r>
        <w:rPr>
          <w:sz w:val="32"/>
          <w:szCs w:val="32"/>
        </w:rPr>
        <w:t xml:space="preserve"> button.</w:t>
      </w:r>
    </w:p>
    <w:p w:rsidR="00BC1FF5" w:rsidRDefault="00BC1FF5" w:rsidP="00BC1F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r>
        <w:rPr>
          <w:b/>
          <w:sz w:val="32"/>
          <w:szCs w:val="32"/>
        </w:rPr>
        <w:t>Browse for Themes</w:t>
      </w:r>
      <w:r>
        <w:rPr>
          <w:sz w:val="32"/>
          <w:szCs w:val="32"/>
        </w:rPr>
        <w:t>.</w:t>
      </w:r>
    </w:p>
    <w:p w:rsidR="00BC1FF5" w:rsidRDefault="00BC1FF5" w:rsidP="00954199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A7B2433" wp14:editId="522148AD">
            <wp:extent cx="3495675" cy="4924425"/>
            <wp:effectExtent l="152400" t="152400" r="371475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92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199" w:rsidRPr="00BC1FF5" w:rsidRDefault="00954199" w:rsidP="009541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C1FF5">
        <w:rPr>
          <w:sz w:val="32"/>
          <w:szCs w:val="32"/>
        </w:rPr>
        <w:t xml:space="preserve">Navigate to the saved theme and click </w:t>
      </w:r>
      <w:r w:rsidRPr="00BC1FF5">
        <w:rPr>
          <w:b/>
          <w:sz w:val="32"/>
          <w:szCs w:val="32"/>
        </w:rPr>
        <w:t>Open</w:t>
      </w:r>
      <w:r w:rsidRPr="00BC1FF5">
        <w:rPr>
          <w:sz w:val="32"/>
          <w:szCs w:val="32"/>
        </w:rPr>
        <w:t>. The theme is now applied to the document.</w:t>
      </w:r>
    </w:p>
    <w:p w:rsidR="002856C0" w:rsidRDefault="002856C0" w:rsidP="00954199">
      <w:pPr>
        <w:rPr>
          <w:sz w:val="32"/>
          <w:szCs w:val="32"/>
        </w:rPr>
      </w:pPr>
    </w:p>
    <w:p w:rsidR="00E12430" w:rsidRDefault="00E1243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54199" w:rsidRPr="002856C0" w:rsidRDefault="00954199" w:rsidP="00954199">
      <w:pPr>
        <w:rPr>
          <w:sz w:val="32"/>
          <w:szCs w:val="32"/>
        </w:rPr>
      </w:pPr>
      <w:r w:rsidRPr="00954199">
        <w:rPr>
          <w:b/>
          <w:sz w:val="32"/>
          <w:szCs w:val="32"/>
        </w:rPr>
        <w:lastRenderedPageBreak/>
        <w:t xml:space="preserve">To apply a specific theme in Microsoft </w:t>
      </w:r>
      <w:r>
        <w:rPr>
          <w:b/>
          <w:sz w:val="32"/>
          <w:szCs w:val="32"/>
        </w:rPr>
        <w:t>PowerPoint</w:t>
      </w:r>
      <w:r w:rsidRPr="00954199">
        <w:rPr>
          <w:b/>
          <w:sz w:val="32"/>
          <w:szCs w:val="32"/>
        </w:rPr>
        <w:t xml:space="preserve"> 2013:</w:t>
      </w:r>
    </w:p>
    <w:p w:rsidR="00BC1FF5" w:rsidRDefault="00BC1FF5" w:rsidP="00BC1F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From the Ribbon, select </w:t>
      </w:r>
      <w:r w:rsidRPr="00BC1FF5">
        <w:rPr>
          <w:b/>
          <w:sz w:val="32"/>
          <w:szCs w:val="32"/>
        </w:rPr>
        <w:t>DESIGN</w:t>
      </w:r>
      <w:r>
        <w:rPr>
          <w:sz w:val="32"/>
          <w:szCs w:val="32"/>
        </w:rPr>
        <w:t>.</w:t>
      </w:r>
    </w:p>
    <w:p w:rsidR="00BC1FF5" w:rsidRDefault="00D26412" w:rsidP="00BC1F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Pr="00D26412">
        <w:rPr>
          <w:b/>
          <w:sz w:val="32"/>
          <w:szCs w:val="32"/>
        </w:rPr>
        <w:t>Themes</w:t>
      </w:r>
      <w:r>
        <w:rPr>
          <w:sz w:val="32"/>
          <w:szCs w:val="32"/>
        </w:rPr>
        <w:t xml:space="preserve"> group, c</w:t>
      </w:r>
      <w:r w:rsidR="00BC1FF5">
        <w:rPr>
          <w:sz w:val="32"/>
          <w:szCs w:val="32"/>
        </w:rPr>
        <w:t>lick the</w:t>
      </w:r>
      <w:r>
        <w:rPr>
          <w:sz w:val="32"/>
          <w:szCs w:val="32"/>
        </w:rPr>
        <w:t xml:space="preserve"> arrow at the bottom right to expand the themes options.</w:t>
      </w:r>
    </w:p>
    <w:p w:rsidR="00954199" w:rsidRDefault="00954199" w:rsidP="00954199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499F5B0" wp14:editId="07E30702">
            <wp:extent cx="5943600" cy="916940"/>
            <wp:effectExtent l="152400" t="152400" r="361950" b="3594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1FF5" w:rsidRDefault="00BC1FF5" w:rsidP="00BC1F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Click </w:t>
      </w:r>
      <w:r>
        <w:rPr>
          <w:b/>
          <w:sz w:val="32"/>
          <w:szCs w:val="32"/>
        </w:rPr>
        <w:t>Browse for Themes</w:t>
      </w:r>
      <w:r>
        <w:rPr>
          <w:sz w:val="32"/>
          <w:szCs w:val="32"/>
        </w:rPr>
        <w:t>.</w:t>
      </w:r>
    </w:p>
    <w:p w:rsidR="00954199" w:rsidRPr="00954199" w:rsidRDefault="00954199" w:rsidP="0095419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2CCDC2D" wp14:editId="4827945F">
            <wp:extent cx="5573387" cy="2103120"/>
            <wp:effectExtent l="152400" t="152400" r="370840" b="354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3387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DB1" w:rsidRPr="00954199" w:rsidRDefault="00BC1FF5" w:rsidP="00CB35D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54199">
        <w:rPr>
          <w:sz w:val="32"/>
          <w:szCs w:val="32"/>
        </w:rPr>
        <w:t xml:space="preserve">Navigate to the saved theme and click </w:t>
      </w:r>
      <w:r w:rsidRPr="00954199">
        <w:rPr>
          <w:b/>
          <w:sz w:val="32"/>
          <w:szCs w:val="32"/>
        </w:rPr>
        <w:t>Open</w:t>
      </w:r>
      <w:r w:rsidRPr="00954199">
        <w:rPr>
          <w:sz w:val="32"/>
          <w:szCs w:val="32"/>
        </w:rPr>
        <w:t xml:space="preserve">. The theme is now applied to the </w:t>
      </w:r>
      <w:r w:rsidR="00D26412" w:rsidRPr="00954199">
        <w:rPr>
          <w:sz w:val="32"/>
          <w:szCs w:val="32"/>
        </w:rPr>
        <w:t>presentation</w:t>
      </w:r>
      <w:r w:rsidRPr="00954199">
        <w:rPr>
          <w:sz w:val="32"/>
          <w:szCs w:val="32"/>
        </w:rPr>
        <w:t>.</w:t>
      </w:r>
    </w:p>
    <w:sectPr w:rsidR="00641DB1" w:rsidRPr="0095419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EC" w:rsidRDefault="007900EC" w:rsidP="002856C0">
      <w:pPr>
        <w:spacing w:after="0" w:line="240" w:lineRule="auto"/>
      </w:pPr>
      <w:r>
        <w:separator/>
      </w:r>
    </w:p>
  </w:endnote>
  <w:endnote w:type="continuationSeparator" w:id="0">
    <w:p w:rsidR="007900EC" w:rsidRDefault="007900EC" w:rsidP="002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EC" w:rsidRDefault="007900EC" w:rsidP="002856C0">
      <w:pPr>
        <w:spacing w:after="0" w:line="240" w:lineRule="auto"/>
      </w:pPr>
      <w:r>
        <w:separator/>
      </w:r>
    </w:p>
  </w:footnote>
  <w:footnote w:type="continuationSeparator" w:id="0">
    <w:p w:rsidR="007900EC" w:rsidRDefault="007900EC" w:rsidP="002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C0" w:rsidRDefault="002856C0">
    <w:pPr>
      <w:pStyle w:val="Header"/>
    </w:pPr>
    <w:r>
      <w:rPr>
        <w:noProof/>
      </w:rPr>
      <w:drawing>
        <wp:inline distT="0" distB="0" distL="0" distR="0" wp14:anchorId="168B66C6" wp14:editId="7CF27A24">
          <wp:extent cx="748054" cy="642859"/>
          <wp:effectExtent l="0" t="0" r="0" b="5080"/>
          <wp:docPr id="14" name="Picture 14" descr="C:\Users\smryan\Desktop\template\s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ryan\Desktop\template\sam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26" cy="64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6C0" w:rsidRDefault="00285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3851"/>
    <w:multiLevelType w:val="hybridMultilevel"/>
    <w:tmpl w:val="80C4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287"/>
    <w:multiLevelType w:val="hybridMultilevel"/>
    <w:tmpl w:val="EEC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7A4D"/>
    <w:multiLevelType w:val="hybridMultilevel"/>
    <w:tmpl w:val="B97660D6"/>
    <w:lvl w:ilvl="0" w:tplc="EBD0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3CFF"/>
    <w:multiLevelType w:val="hybridMultilevel"/>
    <w:tmpl w:val="F096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1"/>
    <w:rsid w:val="00014E7F"/>
    <w:rsid w:val="00147A2B"/>
    <w:rsid w:val="001D1E43"/>
    <w:rsid w:val="00262A19"/>
    <w:rsid w:val="002856C0"/>
    <w:rsid w:val="00421AF1"/>
    <w:rsid w:val="00641DB1"/>
    <w:rsid w:val="007900EC"/>
    <w:rsid w:val="008E301F"/>
    <w:rsid w:val="00954199"/>
    <w:rsid w:val="00A4629C"/>
    <w:rsid w:val="00AD0D79"/>
    <w:rsid w:val="00BC1FF5"/>
    <w:rsid w:val="00C66F0A"/>
    <w:rsid w:val="00D26412"/>
    <w:rsid w:val="00D766E1"/>
    <w:rsid w:val="00E12430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747-B0E6-4772-980E-3EA6A4F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C0"/>
  </w:style>
  <w:style w:type="paragraph" w:styleId="Footer">
    <w:name w:val="footer"/>
    <w:basedOn w:val="Normal"/>
    <w:link w:val="FooterChar"/>
    <w:uiPriority w:val="99"/>
    <w:unhideWhenUsed/>
    <w:rsid w:val="0028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2014 Cengage Learning. All rights reserved.</dc:creator>
  <cp:lastModifiedBy>Lorenz, Stephanie D</cp:lastModifiedBy>
  <cp:revision>2</cp:revision>
  <dcterms:created xsi:type="dcterms:W3CDTF">2013-04-09T17:45:00Z</dcterms:created>
  <dcterms:modified xsi:type="dcterms:W3CDTF">2015-02-05T16:15:00Z</dcterms:modified>
</cp:coreProperties>
</file>