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11E2" w:rsidRDefault="001A11E2" w:rsidP="001A11E2">
      <w:pPr>
        <w:spacing w:before="720" w:after="300" w:line="240" w:lineRule="auto"/>
        <w:jc w:val="center"/>
        <w:outlineLvl w:val="1"/>
        <w:rPr>
          <w:rFonts w:eastAsia="Times New Roman" w:cstheme="minorHAnsi"/>
          <w:b/>
          <w:color w:val="2F2F2F"/>
          <w:sz w:val="72"/>
          <w:szCs w:val="72"/>
        </w:rPr>
      </w:pPr>
      <w:r w:rsidRPr="001A11E2">
        <w:rPr>
          <w:rFonts w:eastAsia="Times New Roman" w:cstheme="minorHAnsi"/>
          <w:b/>
          <w:color w:val="2F2F2F"/>
          <w:sz w:val="72"/>
          <w:szCs w:val="72"/>
        </w:rPr>
        <w:t>Accessibility Checker Rules</w:t>
      </w:r>
    </w:p>
    <w:p w:rsidR="001A11E2" w:rsidRPr="001A11E2" w:rsidRDefault="001A11E2" w:rsidP="001A11E2">
      <w:pPr>
        <w:spacing w:before="100" w:beforeAutospacing="1" w:after="100" w:afterAutospacing="1" w:line="240" w:lineRule="auto"/>
        <w:rPr>
          <w:rFonts w:eastAsia="Times New Roman" w:cstheme="minorHAnsi"/>
          <w:color w:val="2F2F2F"/>
          <w:sz w:val="44"/>
          <w:szCs w:val="44"/>
        </w:rPr>
      </w:pPr>
      <w:r w:rsidRPr="001A11E2">
        <w:rPr>
          <w:rFonts w:eastAsia="Times New Roman" w:cstheme="minorHAnsi"/>
          <w:color w:val="2F2F2F"/>
          <w:sz w:val="44"/>
          <w:szCs w:val="44"/>
        </w:rPr>
        <w:t>The Accessibility Checker verifies your file against a set of rules that identify possible issues for people who have disabilities. Depending on how severe the issue is, the Accessibility Checker classifies each issue as an error, warning, or tip.</w:t>
      </w:r>
    </w:p>
    <w:p w:rsidR="001A11E2" w:rsidRPr="001A11E2" w:rsidRDefault="001A11E2" w:rsidP="001A11E2">
      <w:pPr>
        <w:numPr>
          <w:ilvl w:val="0"/>
          <w:numId w:val="1"/>
        </w:numPr>
        <w:spacing w:before="100" w:beforeAutospacing="1" w:after="100" w:afterAutospacing="1" w:line="240" w:lineRule="auto"/>
        <w:ind w:left="0"/>
        <w:rPr>
          <w:rFonts w:eastAsia="Times New Roman" w:cstheme="minorHAnsi"/>
          <w:color w:val="2F2F2F"/>
          <w:sz w:val="44"/>
          <w:szCs w:val="44"/>
        </w:rPr>
      </w:pPr>
      <w:r w:rsidRPr="001A11E2">
        <w:rPr>
          <w:rFonts w:eastAsia="Times New Roman" w:cstheme="minorHAnsi"/>
          <w:b/>
          <w:bCs/>
          <w:color w:val="2F2F2F"/>
          <w:sz w:val="44"/>
          <w:szCs w:val="44"/>
        </w:rPr>
        <w:t xml:space="preserve">Error.  </w:t>
      </w:r>
      <w:r w:rsidRPr="001A11E2">
        <w:rPr>
          <w:rFonts w:eastAsia="Times New Roman" w:cstheme="minorHAnsi"/>
          <w:color w:val="2F2F2F"/>
          <w:sz w:val="44"/>
          <w:szCs w:val="44"/>
        </w:rPr>
        <w:t>Content that makes the document difficult or impossible to read and understand for people with disabilities</w:t>
      </w:r>
      <w:r>
        <w:rPr>
          <w:rFonts w:eastAsia="Times New Roman" w:cstheme="minorHAnsi"/>
          <w:color w:val="2F2F2F"/>
          <w:sz w:val="44"/>
          <w:szCs w:val="44"/>
        </w:rPr>
        <w:t>.</w:t>
      </w:r>
    </w:p>
    <w:p w:rsidR="001A11E2" w:rsidRPr="001A11E2" w:rsidRDefault="001A11E2" w:rsidP="001A11E2">
      <w:pPr>
        <w:numPr>
          <w:ilvl w:val="0"/>
          <w:numId w:val="1"/>
        </w:numPr>
        <w:spacing w:before="100" w:beforeAutospacing="1" w:after="100" w:afterAutospacing="1" w:line="240" w:lineRule="auto"/>
        <w:ind w:left="0"/>
        <w:rPr>
          <w:rFonts w:eastAsia="Times New Roman" w:cstheme="minorHAnsi"/>
          <w:color w:val="2F2F2F"/>
          <w:sz w:val="44"/>
          <w:szCs w:val="44"/>
        </w:rPr>
      </w:pPr>
      <w:r w:rsidRPr="001A11E2">
        <w:rPr>
          <w:rFonts w:eastAsia="Times New Roman" w:cstheme="minorHAnsi"/>
          <w:b/>
          <w:bCs/>
          <w:color w:val="2F2F2F"/>
          <w:sz w:val="44"/>
          <w:szCs w:val="44"/>
        </w:rPr>
        <w:t>Warning.</w:t>
      </w:r>
      <w:r w:rsidRPr="001A11E2">
        <w:rPr>
          <w:rFonts w:eastAsia="Times New Roman" w:cstheme="minorHAnsi"/>
          <w:color w:val="2F2F2F"/>
          <w:sz w:val="44"/>
          <w:szCs w:val="44"/>
        </w:rPr>
        <w:t xml:space="preserve">  Content that in most (but not all) cases makes the document difficult to understand for people with disabilities</w:t>
      </w:r>
      <w:r>
        <w:rPr>
          <w:rFonts w:eastAsia="Times New Roman" w:cstheme="minorHAnsi"/>
          <w:color w:val="2F2F2F"/>
          <w:sz w:val="44"/>
          <w:szCs w:val="44"/>
        </w:rPr>
        <w:t>.</w:t>
      </w:r>
    </w:p>
    <w:p w:rsidR="001A11E2" w:rsidRPr="001A11E2" w:rsidRDefault="001A11E2" w:rsidP="001A11E2">
      <w:pPr>
        <w:numPr>
          <w:ilvl w:val="0"/>
          <w:numId w:val="1"/>
        </w:numPr>
        <w:spacing w:before="100" w:beforeAutospacing="1" w:after="100" w:afterAutospacing="1" w:line="240" w:lineRule="auto"/>
        <w:ind w:left="0"/>
        <w:rPr>
          <w:rFonts w:eastAsia="Times New Roman" w:cstheme="minorHAnsi"/>
          <w:color w:val="2F2F2F"/>
          <w:sz w:val="44"/>
          <w:szCs w:val="44"/>
        </w:rPr>
      </w:pPr>
      <w:r w:rsidRPr="001A11E2">
        <w:rPr>
          <w:rFonts w:eastAsia="Times New Roman" w:cstheme="minorHAnsi"/>
          <w:b/>
          <w:bCs/>
          <w:color w:val="2F2F2F"/>
          <w:sz w:val="44"/>
          <w:szCs w:val="44"/>
        </w:rPr>
        <w:t>Tip.</w:t>
      </w:r>
      <w:r w:rsidRPr="001A11E2">
        <w:rPr>
          <w:rFonts w:eastAsia="Times New Roman" w:cstheme="minorHAnsi"/>
          <w:color w:val="2F2F2F"/>
          <w:sz w:val="44"/>
          <w:szCs w:val="44"/>
        </w:rPr>
        <w:t xml:space="preserve">  Content that people with disabilities can understand but that </w:t>
      </w:r>
      <w:proofErr w:type="gramStart"/>
      <w:r w:rsidRPr="001A11E2">
        <w:rPr>
          <w:rFonts w:eastAsia="Times New Roman" w:cstheme="minorHAnsi"/>
          <w:color w:val="2F2F2F"/>
          <w:sz w:val="44"/>
          <w:szCs w:val="44"/>
        </w:rPr>
        <w:t>could be presented</w:t>
      </w:r>
      <w:proofErr w:type="gramEnd"/>
      <w:r w:rsidRPr="001A11E2">
        <w:rPr>
          <w:rFonts w:eastAsia="Times New Roman" w:cstheme="minorHAnsi"/>
          <w:color w:val="2F2F2F"/>
          <w:sz w:val="44"/>
          <w:szCs w:val="44"/>
        </w:rPr>
        <w:t xml:space="preserve"> in a different way to improve the user’s experience</w:t>
      </w:r>
      <w:r>
        <w:rPr>
          <w:rFonts w:eastAsia="Times New Roman" w:cstheme="minorHAnsi"/>
          <w:color w:val="2F2F2F"/>
          <w:sz w:val="44"/>
          <w:szCs w:val="44"/>
        </w:rPr>
        <w:t>.</w:t>
      </w:r>
      <w:bookmarkStart w:id="0" w:name="_GoBack"/>
      <w:bookmarkEnd w:id="0"/>
    </w:p>
    <w:p w:rsidR="00EE1809" w:rsidRPr="001A11E2" w:rsidRDefault="00EE1809" w:rsidP="001A11E2">
      <w:pPr>
        <w:rPr>
          <w:rFonts w:cstheme="minorHAnsi"/>
          <w:sz w:val="44"/>
          <w:szCs w:val="44"/>
        </w:rPr>
      </w:pPr>
    </w:p>
    <w:sectPr w:rsidR="00EE1809" w:rsidRPr="001A11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736417"/>
    <w:multiLevelType w:val="multilevel"/>
    <w:tmpl w:val="1D14F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1E2"/>
    <w:rsid w:val="001A11E2"/>
    <w:rsid w:val="00EE1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618D5"/>
  <w15:chartTrackingRefBased/>
  <w15:docId w15:val="{3114CE90-F368-49D4-9C8E-27E42A961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A11E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11E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A11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A11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2002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98</Words>
  <Characters>560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Robison</dc:creator>
  <cp:keywords/>
  <dc:description/>
  <cp:lastModifiedBy>Gina Robison</cp:lastModifiedBy>
  <cp:revision>2</cp:revision>
  <dcterms:created xsi:type="dcterms:W3CDTF">2017-08-02T15:44:00Z</dcterms:created>
  <dcterms:modified xsi:type="dcterms:W3CDTF">2017-08-02T15:44:00Z</dcterms:modified>
</cp:coreProperties>
</file>